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407"/>
        <w:gridCol w:w="2265"/>
        <w:gridCol w:w="2672"/>
        <w:gridCol w:w="307"/>
        <w:gridCol w:w="2614"/>
      </w:tblGrid>
      <w:tr w:rsidR="00B532F8" w:rsidRPr="00214697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54FCBE92" w:rsidR="00B532F8" w:rsidRPr="00214697" w:rsidRDefault="00B532F8" w:rsidP="0041289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F5575" w:rsidRPr="00FF55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INFRASTRUCTURE ENGINEERING MANAGER</w:t>
            </w:r>
          </w:p>
        </w:tc>
      </w:tr>
      <w:tr w:rsidR="00F31206" w:rsidRPr="00214697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214697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214697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281AC6" w:rsidRPr="00214697" w14:paraId="76D056B9" w14:textId="77777777" w:rsidTr="00663473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8AA8" w14:textId="3B451C96" w:rsidR="00281AC6" w:rsidRPr="00214697" w:rsidRDefault="00281AC6" w:rsidP="00281AC6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84D1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Infrastructure</w:t>
            </w:r>
          </w:p>
        </w:tc>
      </w:tr>
      <w:tr w:rsidR="00281AC6" w:rsidRPr="00214697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5666C06" w:rsidR="00281AC6" w:rsidRPr="00214697" w:rsidRDefault="00281AC6" w:rsidP="00281AC6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84D1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Build and Maintain</w:t>
            </w:r>
          </w:p>
        </w:tc>
      </w:tr>
      <w:tr w:rsidR="00281AC6" w:rsidRPr="00214697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254B119A" w:rsidR="00281AC6" w:rsidRPr="00214697" w:rsidRDefault="00281AC6" w:rsidP="00281AC6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84D1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Infrastructure Engineer</w:t>
            </w:r>
          </w:p>
        </w:tc>
      </w:tr>
      <w:tr w:rsidR="00281AC6" w:rsidRPr="00214697" w14:paraId="51E3C9E8" w14:textId="77777777" w:rsidTr="00663473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2F9C6F05" w:rsidR="00281AC6" w:rsidRPr="00214697" w:rsidRDefault="00FF5575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Infrastructure Engineering Manager</w:t>
            </w:r>
          </w:p>
        </w:tc>
      </w:tr>
      <w:tr w:rsidR="00281AC6" w:rsidRPr="00214697" w14:paraId="3CC68C79" w14:textId="77777777" w:rsidTr="00663473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B83CB9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Infrastructure Engineering Manager drives the implementation of strategy for infrastructure operations and maintenance to ensure availability of stable and secure systems and networks. </w:t>
            </w:r>
            <w:proofErr w:type="spellStart"/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manages project resource allocation and develops infrastructure implementation, operations and maintenance engineers; scopes out policies and sets performance expectations. He identifies problems and presents new methodologies/solutions to key stakeholders to enhance and improve the delivery of infrastructure operations and maintenance services.</w:t>
            </w:r>
          </w:p>
          <w:p w14:paraId="18FE5622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03B106B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has expertise in the planning, implementation and maintenance of infrastructure systems across cloud, </w:t>
            </w:r>
            <w:proofErr w:type="spellStart"/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on-premise</w:t>
            </w:r>
            <w:proofErr w:type="spellEnd"/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server and network infrastructure. He is familiar with the infrastructure deployment and IT service management processes, tools and methodologies. He is knowledgeable in both technical and business aspects of the </w:t>
            </w:r>
            <w:proofErr w:type="spellStart"/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organisation’s</w:t>
            </w:r>
            <w:proofErr w:type="spellEnd"/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IT infrastructure to bridge gaps and enhance collaboration between IT and functional teams.</w:t>
            </w:r>
          </w:p>
          <w:p w14:paraId="24F1D04F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6BD12EDA" w:rsidR="00281AC6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Infrastructure Engineering Manager is able to address multi-faceted issues effectively to ensure systems are stable and secure. He adopts a methodical approach to managing project resources and communicates well to his team and key stakeholders on the solutions developed.</w:t>
            </w:r>
          </w:p>
        </w:tc>
      </w:tr>
      <w:tr w:rsidR="00281AC6" w:rsidRPr="00214697" w14:paraId="64EC969A" w14:textId="77777777" w:rsidTr="00412893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281AC6" w:rsidRPr="00214697" w:rsidRDefault="00281AC6" w:rsidP="00281AC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FF5575" w:rsidRPr="00214697" w14:paraId="3E9F4A7A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036A1BB0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Establish infrastructure strategy and design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59349794" w:rsidR="00FF5575" w:rsidRPr="00FF5575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 roadmap</w:t>
            </w:r>
            <w:r w:rsidR="00E32639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achieve desired future-state IT infrastructure for the organisation</w:t>
            </w:r>
          </w:p>
        </w:tc>
      </w:tr>
      <w:tr w:rsidR="00FF5575" w:rsidRPr="00214697" w14:paraId="102D29A1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301A8C94" w:rsidR="00FF5575" w:rsidRPr="00FF5575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Advise the business on infrastructure operations and maintenance</w:t>
            </w:r>
            <w:r w:rsidR="00E32639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related issues</w:t>
            </w:r>
          </w:p>
        </w:tc>
      </w:tr>
      <w:tr w:rsidR="00FF5575" w:rsidRPr="00214697" w14:paraId="7FCE6026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715E26E5" w:rsidR="00FF5575" w:rsidRPr="00FF5575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Recommend process, product or service improvements, resource optimisation and cost savings</w:t>
            </w:r>
          </w:p>
        </w:tc>
      </w:tr>
      <w:tr w:rsidR="00FF5575" w:rsidRPr="00214697" w14:paraId="5997A00B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B769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157A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8DD8A" w14:textId="44071C3F" w:rsidR="00FF5575" w:rsidRPr="00FF5575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Partner with stakeholders to define infrastructure operations and maintenance requirements for new technology implementations</w:t>
            </w:r>
          </w:p>
        </w:tc>
      </w:tr>
      <w:tr w:rsidR="00FF5575" w:rsidRPr="00214697" w14:paraId="515CE34F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45140159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5FD37CDE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Anticipate internal and/or external business challenges and/or regulatory issues</w:t>
            </w:r>
          </w:p>
        </w:tc>
      </w:tr>
      <w:tr w:rsidR="00FF5575" w:rsidRPr="00214697" w14:paraId="1BEE591A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4F6A44A3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Forecast financial, physical, and human resource needs to meet established objectives</w:t>
            </w:r>
          </w:p>
        </w:tc>
      </w:tr>
      <w:tr w:rsidR="00FF5575" w:rsidRPr="00214697" w14:paraId="14400BCF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3AD801F3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 trends and new technologies in engineering to enhance infrastructure and orchestration</w:t>
            </w:r>
          </w:p>
        </w:tc>
      </w:tr>
      <w:tr w:rsidR="00FF5575" w:rsidRPr="00214697" w14:paraId="025E2AB1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CE0F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D587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Manage infrastructure </w:t>
            </w:r>
          </w:p>
          <w:p w14:paraId="6C70646C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Implementation and</w:t>
            </w:r>
          </w:p>
          <w:p w14:paraId="0998FF40" w14:textId="2EC96EE8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optimisation</w:t>
            </w:r>
            <w:proofErr w:type="spellEnd"/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50002" w14:textId="0BCF8DDD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Integrate solutions with other applications and platforms based on engineering requirements</w:t>
            </w:r>
          </w:p>
        </w:tc>
      </w:tr>
      <w:tr w:rsidR="00FF5575" w:rsidRPr="00214697" w14:paraId="1359BF8B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733B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9A1B7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96AA" w14:textId="34820ECF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 new alerts and monitoring techniques based on engineering requirements</w:t>
            </w:r>
          </w:p>
        </w:tc>
      </w:tr>
      <w:tr w:rsidR="00FF5575" w:rsidRPr="00214697" w14:paraId="22D10A93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F6E2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2F90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A412" w14:textId="7C7EE586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Forecast utilisation patterns and identifies modifications or upgrades</w:t>
            </w:r>
          </w:p>
        </w:tc>
      </w:tr>
      <w:tr w:rsidR="00FF5575" w:rsidRPr="00214697" w14:paraId="7CE1F482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808B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337DA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7A7D" w14:textId="2B384D14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 capacity workload modelling and availability analysis for platforms and environments</w:t>
            </w:r>
          </w:p>
        </w:tc>
      </w:tr>
      <w:tr w:rsidR="00FF5575" w:rsidRPr="00214697" w14:paraId="04482C28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1D09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94D9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7139D" w14:textId="29F1B46F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Recommend changes and/or enhancements for improved systems availability, reliability and performance</w:t>
            </w:r>
          </w:p>
        </w:tc>
      </w:tr>
      <w:tr w:rsidR="00FF5575" w:rsidRPr="00214697" w14:paraId="0BCAD60C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9DE5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05034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B7F3" w14:textId="38A3DAB2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Recommend and implement software or hardware changes to rectify problems or address improvement opportunities</w:t>
            </w:r>
          </w:p>
        </w:tc>
      </w:tr>
      <w:tr w:rsidR="00FF5575" w:rsidRPr="00214697" w14:paraId="02C3B6FA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4BFE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A53F9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54E" w14:textId="0109A660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Assist in the design, implementation and execution of back-up and disaster recovery plans for infrastructure</w:t>
            </w:r>
          </w:p>
        </w:tc>
      </w:tr>
      <w:tr w:rsidR="00FF5575" w:rsidRPr="00214697" w14:paraId="653F15BD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FAFA1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19C77" w14:textId="00B094E0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Establish and oversee standards and governance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4711" w14:textId="6A405DD4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Monitor infrastructure availability and performance to ensure compliance with Service Level Agreements (SLAs)</w:t>
            </w:r>
          </w:p>
        </w:tc>
      </w:tr>
      <w:tr w:rsidR="00FF5575" w:rsidRPr="00214697" w14:paraId="4B71B4A6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E733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6CD0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E46E0" w14:textId="425C8D9F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Assist in development of SLAs, metrics and key performance indicators</w:t>
            </w:r>
          </w:p>
        </w:tc>
      </w:tr>
      <w:tr w:rsidR="00FF5575" w:rsidRPr="00214697" w14:paraId="4E713988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23C3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4D96B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58EBA" w14:textId="73B1D883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Ensure adherence to security requirements</w:t>
            </w:r>
          </w:p>
        </w:tc>
      </w:tr>
      <w:tr w:rsidR="00FF5575" w:rsidRPr="00214697" w14:paraId="2BF3BAAD" w14:textId="77777777" w:rsidTr="00A668CF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E694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A33F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D5573" w14:textId="08CC0BEF" w:rsidR="00FF5575" w:rsidRPr="00214697" w:rsidRDefault="00FF5575" w:rsidP="00A668C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Ensure regulatory and legal compliance in infrastructure operations and maintenance activities</w:t>
            </w:r>
          </w:p>
        </w:tc>
      </w:tr>
      <w:tr w:rsidR="00FF5575" w:rsidRPr="00214697" w14:paraId="06131EA6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4488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F7E6" w14:textId="114BF9A5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Manage partners and vendors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516A9" w14:textId="16F28A7F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 and qualify key infrastructure partners, vendors and technology providers</w:t>
            </w:r>
          </w:p>
        </w:tc>
      </w:tr>
      <w:tr w:rsidR="00FF5575" w:rsidRPr="00214697" w14:paraId="185268B2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8433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4D5A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351B5" w14:textId="71B7E63A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Manage contracts with key partners and vendors</w:t>
            </w:r>
          </w:p>
        </w:tc>
      </w:tr>
      <w:tr w:rsidR="00FF5575" w:rsidRPr="00214697" w14:paraId="3B78C720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2345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E728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C23F" w14:textId="370832D6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Assess performance of key partners and vendors according to defined service delivery metrics</w:t>
            </w:r>
          </w:p>
        </w:tc>
      </w:tr>
      <w:tr w:rsidR="00FF5575" w:rsidRPr="00214697" w14:paraId="386219F2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1F0B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A3F7" w14:textId="2AB4DF20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Manage people and </w:t>
            </w:r>
            <w:proofErr w:type="spellStart"/>
            <w:r w:rsidRPr="00FF5575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12B2" w14:textId="509307A5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Manage the budget expenditure and allocation across teams and projects </w:t>
            </w:r>
          </w:p>
        </w:tc>
      </w:tr>
      <w:tr w:rsidR="00FF5575" w:rsidRPr="00214697" w14:paraId="168FCBD7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C40B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BABB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E83" w14:textId="29BC323E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Monitor and track the team’s achievements and key performance indicators</w:t>
            </w:r>
          </w:p>
        </w:tc>
      </w:tr>
      <w:tr w:rsidR="00FF5575" w:rsidRPr="00214697" w14:paraId="41C5EEEE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14419034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Propose new operational plans, including targeted budgets, work allocations and staff forecasts</w:t>
            </w:r>
          </w:p>
        </w:tc>
      </w:tr>
      <w:tr w:rsidR="00FF5575" w:rsidRPr="00214697" w14:paraId="49F907A2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2B849D95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33E03051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Acquire, allocate and optimise the use of resources</w:t>
            </w:r>
          </w:p>
        </w:tc>
      </w:tr>
      <w:tr w:rsidR="00FF5575" w:rsidRPr="00214697" w14:paraId="43AF0127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3A5B65B6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 learning roadmaps to support the professional development of the team</w:t>
            </w:r>
          </w:p>
        </w:tc>
      </w:tr>
      <w:tr w:rsidR="00FF5575" w:rsidRPr="00214697" w14:paraId="1B600C7D" w14:textId="77777777" w:rsidTr="00B94C7A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3E53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A8CE" w14:textId="77777777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2B896" w14:textId="5F59BF59" w:rsidR="00FF5575" w:rsidRPr="00214697" w:rsidRDefault="00FF5575" w:rsidP="00B94C7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575">
              <w:rPr>
                <w:rFonts w:ascii="Arial" w:hAnsi="Arial" w:cs="Arial"/>
                <w:color w:val="000000" w:themeColor="text1"/>
                <w:sz w:val="24"/>
                <w:szCs w:val="24"/>
              </w:rPr>
              <w:t>Manage the performance and development process, including providing coaching and development opportunities to maximise the potential of each individual</w:t>
            </w:r>
          </w:p>
        </w:tc>
      </w:tr>
      <w:tr w:rsidR="00FF5575" w:rsidRPr="00214697" w14:paraId="49C1881C" w14:textId="77777777" w:rsidTr="00A90558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F5575" w:rsidRPr="00214697" w:rsidRDefault="00FF5575" w:rsidP="00FF557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F5575" w:rsidRPr="00214697" w:rsidRDefault="00FF5575" w:rsidP="00FF557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FF5575" w:rsidRPr="00214697" w:rsidRDefault="00FF5575" w:rsidP="00FF557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FF5575" w:rsidRPr="00214697" w14:paraId="1813B620" w14:textId="77777777" w:rsidTr="006A5221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2CB7C65A" w:rsidR="00FF5575" w:rsidRPr="00FF5575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Audit and Compliance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64D05452" w:rsidR="00FF5575" w:rsidRPr="00214697" w:rsidRDefault="00102BE2" w:rsidP="00FF557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0EA96058" w:rsidR="00FF5575" w:rsidRPr="00214697" w:rsidRDefault="00FF5575" w:rsidP="00FF557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Decision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10E49646" w:rsidR="00FF5575" w:rsidRPr="00214697" w:rsidRDefault="00FF5575" w:rsidP="00FF557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102BE2" w:rsidRPr="00214697" w14:paraId="0EC9175D" w14:textId="77777777" w:rsidTr="006A522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102BE2" w:rsidRPr="00214697" w:rsidRDefault="00102BE2" w:rsidP="00102B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47A6F0CF" w:rsidR="00102BE2" w:rsidRPr="00214697" w:rsidRDefault="00102BE2" w:rsidP="00102B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0547C016" w:rsidR="00102BE2" w:rsidRPr="00214697" w:rsidRDefault="00F726C9" w:rsidP="00102B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12E1D49B" w:rsidR="00102BE2" w:rsidRPr="00214697" w:rsidRDefault="00102BE2" w:rsidP="00102B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C65A311" w:rsidR="00102BE2" w:rsidRPr="00214697" w:rsidRDefault="00102BE2" w:rsidP="00102BE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F726C9" w:rsidRPr="00214697" w14:paraId="6D66177C" w14:textId="77777777" w:rsidTr="006A522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81A21" w14:textId="77777777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F1F54" w14:textId="384D76DF" w:rsidR="00F726C9" w:rsidRPr="00FF5575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Environment Analysis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D453" w14:textId="5188F318" w:rsidR="00F726C9" w:rsidRPr="00FF5575" w:rsidRDefault="00F726C9" w:rsidP="00F726C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B42E7" w14:textId="1F00918A" w:rsidR="00F726C9" w:rsidRPr="00FF5575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26E16" w14:textId="73DC22E9" w:rsidR="00F726C9" w:rsidRPr="00FF5575" w:rsidRDefault="00F726C9" w:rsidP="00F726C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Advanced</w:t>
            </w:r>
          </w:p>
        </w:tc>
      </w:tr>
      <w:tr w:rsidR="00F726C9" w:rsidRPr="00214697" w14:paraId="18DA44AA" w14:textId="77777777" w:rsidTr="006A522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574F3A9B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Innovation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6FEA111C" w:rsidR="00F726C9" w:rsidRPr="00214697" w:rsidRDefault="00F726C9" w:rsidP="00F726C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5F34454B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Resource Management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735349CD" w:rsidR="00F726C9" w:rsidRPr="00214697" w:rsidRDefault="00F726C9" w:rsidP="00F726C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F726C9" w:rsidRPr="00214697" w14:paraId="4D4DBA34" w14:textId="77777777" w:rsidTr="006A522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25CCF337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Needs Analysis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50A4C1D3" w:rsidR="00F726C9" w:rsidRPr="00214697" w:rsidRDefault="00F726C9" w:rsidP="00F726C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7A588CA5" w:rsidR="00F726C9" w:rsidRPr="00214697" w:rsidRDefault="00F726C9" w:rsidP="00F726C9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Service Orientation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321899AB" w:rsidR="00F726C9" w:rsidRPr="00214697" w:rsidRDefault="00F726C9" w:rsidP="00F726C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Advanced</w:t>
            </w:r>
          </w:p>
        </w:tc>
      </w:tr>
      <w:tr w:rsidR="00631716" w:rsidRPr="00214697" w14:paraId="2933EADF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B0E7B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77FF2" w14:textId="343A7D49" w:rsidR="00631716" w:rsidRDefault="00631716" w:rsidP="008E292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Negotiation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12BF" w14:textId="42E5268C" w:rsidR="00631716" w:rsidRDefault="00631716" w:rsidP="008E2922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A6E88C" w14:textId="60E80E6B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631716" w:rsidRPr="00214697" w14:paraId="4B6149AD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554D7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4A190" w14:textId="6C049835" w:rsidR="00631716" w:rsidRDefault="00631716" w:rsidP="008E292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71F30">
              <w:rPr>
                <w:rFonts w:ascii="Arial" w:hAnsi="Arial" w:cs="Arial"/>
                <w:sz w:val="24"/>
                <w:szCs w:val="24"/>
              </w:rPr>
              <w:t>Business Performance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C28A" w14:textId="075010CF" w:rsidR="00631716" w:rsidRDefault="00631716" w:rsidP="008E2922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F30"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3D438" w14:textId="33A1CECA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00603966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97769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E177" w14:textId="02F0EEE5" w:rsidR="00631716" w:rsidRPr="00FF5575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Requirements Mapping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88C4" w14:textId="096B17DE" w:rsidR="00631716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2DCDF" w14:textId="468CDC9B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43DE1428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5CB6F9CA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Business Risk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620A33F4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5386B748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7EDB51E9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B98D5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318B8" w14:textId="619FA6AF" w:rsidR="00631716" w:rsidRPr="00FF5575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0F8D" w14:textId="2D40B7AB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E81B" w14:textId="098CA662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54A5ECD8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F7FF8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CF328" w14:textId="785197BE" w:rsidR="00631716" w:rsidRDefault="00631716" w:rsidP="008E292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Cloud Computing 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29DC" w14:textId="47927560" w:rsidR="00631716" w:rsidRDefault="00631716" w:rsidP="008E2922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A3A28" w14:textId="2F468417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38E8AEE4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09B8564C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Contract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07C0230C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297C468E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2C16DAE3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C15AE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7CE5" w14:textId="01F71BE1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Cyber and Data Breach Incident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1802" w14:textId="7092D203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56B6B" w14:textId="54EB8D03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76A049D2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096A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DDE9" w14:textId="05502C39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Disaster Recovery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E22C" w14:textId="74407478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B9A6E" w14:textId="3970A31E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2DE1514D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CF1A6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70F5" w14:textId="482BFD3B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Emerging Technology Synthesis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D2007" w14:textId="348C901E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AD95B" w14:textId="3B31A2CF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6280AC58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2E796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2C14" w14:textId="17FEC550" w:rsidR="00631716" w:rsidRPr="00FF5575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Infrastructure Deployment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6B2C9" w14:textId="23E459BE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267B1" w14:textId="2712FBE3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73662505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3162A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617B5" w14:textId="651B4AE9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Infrastructure Design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5B6A" w14:textId="6EF9063B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2D445" w14:textId="23898F83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786540E4" w14:textId="77777777" w:rsidTr="0063171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A7155F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BAE5D" w14:textId="3B7AB632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Infrastructure Strategy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CD8E3" w14:textId="25C1E2F3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E8807" w14:textId="71C33F82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10FBE2C1" w14:textId="77777777" w:rsidTr="00C9375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76E8D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8FDA7" w14:textId="6AC2AF9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IT Asset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AEC2" w14:textId="49D7138A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312FB" w14:textId="2B923855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6F8F6AF1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6C91A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BA96" w14:textId="45A0BEC3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IT Governance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B6F0" w14:textId="42C3075F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B86CE" w14:textId="314835BB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061258C4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574E5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4224" w14:textId="2377C682" w:rsidR="00631716" w:rsidRPr="00FF5575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IT Standards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4DD2" w14:textId="45073BDF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23E2" w14:textId="46279927" w:rsidR="00631716" w:rsidRPr="00FF5575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39AD8F84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6A525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778C" w14:textId="34D8BF2A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IT Strategy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9207C" w14:textId="7A2A7BF5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AEED" w14:textId="3AF038FA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022A7B69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7977D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7CC3" w14:textId="31F56D0B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Learning and Development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2352" w14:textId="30CFE4A6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39EA9" w14:textId="5AF97BCF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5BF81EAF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D1F98" w14:textId="77777777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E9C2" w14:textId="51E17929" w:rsidR="00631716" w:rsidRPr="00214697" w:rsidRDefault="00631716" w:rsidP="008E292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Manpower Planning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724C" w14:textId="449BA533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84ABD" w14:textId="6121D7C9" w:rsidR="00631716" w:rsidRPr="00214697" w:rsidRDefault="00631716" w:rsidP="008E292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5500A694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869A0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8FB49" w14:textId="1018868D" w:rsidR="00631716" w:rsidRPr="00FF5575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Network Administration and Maintenance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D0965" w14:textId="17EE8E2A" w:rsidR="00631716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347E" w14:textId="77777777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14D6941C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DFA3C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5C7C3" w14:textId="485FD925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Networking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2FE6" w14:textId="201A308B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FD54C" w14:textId="03766A22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32155C2A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CC54D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C742" w14:textId="636351C4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Organisational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Analysis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FDE" w14:textId="15980790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30862" w14:textId="7EC90008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4119E860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7A82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AC16" w14:textId="2CABEB14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Partnership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FA02E" w14:textId="5A66182F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62C485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55EB6B65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D092F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63B1B" w14:textId="4DB33E60" w:rsidR="00631716" w:rsidRPr="00FF5575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People and Performance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4C07" w14:textId="706CDA64" w:rsidR="00631716" w:rsidRPr="00FF5575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3FFDC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179EFF61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47E59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DD25" w14:textId="1B030F4A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Performance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3B2DA" w14:textId="5F6E3F28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52C6BD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0F64A735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C1AC3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B6715" w14:textId="38A4E476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Problem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7777" w14:textId="01F852C1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E0077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3A045AAD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F44CB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DD7C" w14:textId="1C4FF1F0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Project Feasibility Assessment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D1AA" w14:textId="658D6F9E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0AF5C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48ECD2D6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77B3C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8537" w14:textId="3E1A43D5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64F58" w14:textId="45CD333D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6940EF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24B83583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1368E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6C51E" w14:textId="3FAFC46B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Quality Engineering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0071" w14:textId="550F05ED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90AFE2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78BC7D9A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9B636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045E" w14:textId="33C0E65B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Security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6050" w14:textId="21B91444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9192E0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3539C658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8B743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B5955" w14:textId="2672AFBD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Stakeholder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0378" w14:textId="18CCA0A2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3B97C3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4DF336BD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77E1C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DA3A1" w14:textId="40F80A55" w:rsidR="00631716" w:rsidRPr="00FF5575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Strategy Implementation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3ED0" w14:textId="3C5FFB7D" w:rsidR="00631716" w:rsidRPr="00FF5575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7C025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22C61E61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126E3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8C3B" w14:textId="68558B8B" w:rsidR="00631716" w:rsidRPr="00FF5575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Strategy Planning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B55C" w14:textId="7A891232" w:rsidR="00631716" w:rsidRPr="00FF5575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83216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17B9D6E9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AE1C8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477E4" w14:textId="7D3B1873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Sustainability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8558B" w14:textId="5F25FD6B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F557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87127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06FFC03F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066A6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EBDE0" w14:textId="2C5D2E47" w:rsidR="00631716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Test Planning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36D4" w14:textId="5509E19C" w:rsidR="00631716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F006A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31716" w:rsidRPr="00214697" w14:paraId="2BDA4687" w14:textId="77777777" w:rsidTr="008E292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6784B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B24F" w14:textId="53A3DB8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Vendor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4B1A" w14:textId="4CBC6978" w:rsidR="00631716" w:rsidRPr="00214697" w:rsidRDefault="00631716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24FBF" w14:textId="77777777" w:rsidR="00631716" w:rsidRPr="00214697" w:rsidRDefault="00631716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43DE" w:rsidRPr="00214697" w14:paraId="766C7F4B" w14:textId="77777777" w:rsidTr="00266775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4243DE" w:rsidRPr="00214697" w:rsidRDefault="004243DE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4243DE" w:rsidRPr="00214697" w:rsidRDefault="004243DE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4243DE" w:rsidRPr="00214697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4243DE" w:rsidRPr="00214697" w:rsidRDefault="004243DE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4243DE" w:rsidRPr="00214697" w:rsidRDefault="004243DE" w:rsidP="004243DE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4243DE" w:rsidRPr="00214697" w:rsidRDefault="004243DE" w:rsidP="004243D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4243DE" w:rsidRPr="00214697" w:rsidRDefault="004243DE" w:rsidP="004243D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4243DE" w:rsidRPr="00214697" w:rsidRDefault="004243DE" w:rsidP="004243DE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243DE" w:rsidRPr="00214697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4243DE" w:rsidRPr="00214697" w:rsidRDefault="004243DE" w:rsidP="004243DE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9FDC5D3" w14:textId="365D643D" w:rsidR="005843EC" w:rsidRPr="00214697" w:rsidRDefault="005843EC">
      <w:pPr>
        <w:rPr>
          <w:rFonts w:ascii="Arial" w:hAnsi="Arial" w:cs="Arial"/>
          <w:sz w:val="24"/>
          <w:szCs w:val="24"/>
        </w:rPr>
      </w:pPr>
    </w:p>
    <w:p w14:paraId="4EFB4889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2B6B6858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495C232B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0A5A3B94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66B4B606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52AD6D66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6B97E983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432E8E69" w14:textId="77777777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37DB3F0B" w14:textId="6C1A32A6" w:rsidR="005843EC" w:rsidRPr="00214697" w:rsidRDefault="005843EC" w:rsidP="005843EC">
      <w:pPr>
        <w:rPr>
          <w:rFonts w:ascii="Arial" w:hAnsi="Arial" w:cs="Arial"/>
          <w:sz w:val="24"/>
          <w:szCs w:val="24"/>
        </w:rPr>
      </w:pPr>
    </w:p>
    <w:p w14:paraId="441608B5" w14:textId="1C58F214" w:rsidR="008F07A2" w:rsidRPr="00214697" w:rsidRDefault="005843EC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14697">
        <w:rPr>
          <w:rFonts w:ascii="Arial" w:hAnsi="Arial" w:cs="Arial"/>
          <w:sz w:val="24"/>
          <w:szCs w:val="24"/>
        </w:rPr>
        <w:tab/>
      </w:r>
    </w:p>
    <w:sectPr w:rsidR="008F07A2" w:rsidRPr="00214697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1A128" w14:textId="77777777" w:rsidR="00E12FFB" w:rsidRDefault="00E12FFB" w:rsidP="005C674C">
      <w:pPr>
        <w:spacing w:after="0" w:line="240" w:lineRule="auto"/>
      </w:pPr>
      <w:r>
        <w:separator/>
      </w:r>
    </w:p>
  </w:endnote>
  <w:endnote w:type="continuationSeparator" w:id="0">
    <w:p w14:paraId="510B5BFC" w14:textId="77777777" w:rsidR="00E12FFB" w:rsidRDefault="00E12FFB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20190" w14:textId="77777777" w:rsidR="00C600B1" w:rsidRPr="00C600B1" w:rsidRDefault="00C600B1" w:rsidP="00C600B1">
    <w:pPr>
      <w:pStyle w:val="Footer"/>
      <w:rPr>
        <w:szCs w:val="11"/>
      </w:rPr>
    </w:pPr>
    <w:r w:rsidRPr="00C600B1">
      <w:rPr>
        <w:szCs w:val="11"/>
      </w:rPr>
      <w:t>©SkillsFuture Singapore and Infocomm Media Development Authority</w:t>
    </w:r>
  </w:p>
  <w:p w14:paraId="6B0709E4" w14:textId="09D2DAE4" w:rsidR="005C674C" w:rsidRPr="00C600B1" w:rsidRDefault="00C600B1" w:rsidP="00C600B1">
    <w:pPr>
      <w:pStyle w:val="Footer"/>
    </w:pPr>
    <w:r w:rsidRPr="00C600B1">
      <w:rPr>
        <w:szCs w:val="11"/>
      </w:rPr>
      <w:t>Effective date: January 2020, Version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E5C07" w14:textId="77777777" w:rsidR="00E12FFB" w:rsidRDefault="00E12FFB" w:rsidP="005C674C">
      <w:pPr>
        <w:spacing w:after="0" w:line="240" w:lineRule="auto"/>
      </w:pPr>
      <w:r>
        <w:separator/>
      </w:r>
    </w:p>
  </w:footnote>
  <w:footnote w:type="continuationSeparator" w:id="0">
    <w:p w14:paraId="4C17E7E5" w14:textId="77777777" w:rsidR="00E12FFB" w:rsidRDefault="00E12FFB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214697" w:rsidRDefault="00886EC1" w:rsidP="00886EC1">
    <w:pPr>
      <w:pStyle w:val="Header"/>
      <w:ind w:left="6804"/>
      <w:jc w:val="right"/>
      <w:rPr>
        <w:szCs w:val="11"/>
      </w:rPr>
    </w:pPr>
    <w:r w:rsidRPr="00214697">
      <w:rPr>
        <w:rFonts w:ascii="Arial" w:hAnsi="Arial" w:cs="Arial"/>
        <w:b/>
        <w:noProof/>
        <w:sz w:val="48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7133A"/>
    <w:rsid w:val="00102BE2"/>
    <w:rsid w:val="00117F20"/>
    <w:rsid w:val="00131EFD"/>
    <w:rsid w:val="00132373"/>
    <w:rsid w:val="00167E05"/>
    <w:rsid w:val="001874BB"/>
    <w:rsid w:val="00194174"/>
    <w:rsid w:val="001C5306"/>
    <w:rsid w:val="001E599A"/>
    <w:rsid w:val="00207A40"/>
    <w:rsid w:val="00214697"/>
    <w:rsid w:val="00237803"/>
    <w:rsid w:val="002600E8"/>
    <w:rsid w:val="00266775"/>
    <w:rsid w:val="00271DBC"/>
    <w:rsid w:val="00275A4E"/>
    <w:rsid w:val="00281AC6"/>
    <w:rsid w:val="002C1436"/>
    <w:rsid w:val="002F47F2"/>
    <w:rsid w:val="00310D31"/>
    <w:rsid w:val="003233E0"/>
    <w:rsid w:val="00347D66"/>
    <w:rsid w:val="003713A1"/>
    <w:rsid w:val="00371895"/>
    <w:rsid w:val="003B5E66"/>
    <w:rsid w:val="003E5EBE"/>
    <w:rsid w:val="00412893"/>
    <w:rsid w:val="004243DE"/>
    <w:rsid w:val="004530DD"/>
    <w:rsid w:val="00477873"/>
    <w:rsid w:val="004A3547"/>
    <w:rsid w:val="004B7750"/>
    <w:rsid w:val="004D1D88"/>
    <w:rsid w:val="005843EC"/>
    <w:rsid w:val="005A73D0"/>
    <w:rsid w:val="005B05A9"/>
    <w:rsid w:val="005C674C"/>
    <w:rsid w:val="00631716"/>
    <w:rsid w:val="006438DE"/>
    <w:rsid w:val="00653E1C"/>
    <w:rsid w:val="00662BEF"/>
    <w:rsid w:val="00663473"/>
    <w:rsid w:val="006A5221"/>
    <w:rsid w:val="006B40EE"/>
    <w:rsid w:val="006B50DB"/>
    <w:rsid w:val="00702D80"/>
    <w:rsid w:val="0070580C"/>
    <w:rsid w:val="00772BC8"/>
    <w:rsid w:val="00785598"/>
    <w:rsid w:val="007B5C5C"/>
    <w:rsid w:val="008065B8"/>
    <w:rsid w:val="00857D79"/>
    <w:rsid w:val="00866E2D"/>
    <w:rsid w:val="00886EC1"/>
    <w:rsid w:val="008E2922"/>
    <w:rsid w:val="008F07A2"/>
    <w:rsid w:val="008F74AB"/>
    <w:rsid w:val="00974D5D"/>
    <w:rsid w:val="00991DF3"/>
    <w:rsid w:val="00997DE9"/>
    <w:rsid w:val="00A2141E"/>
    <w:rsid w:val="00A668CF"/>
    <w:rsid w:val="00A7489D"/>
    <w:rsid w:val="00A90558"/>
    <w:rsid w:val="00AA0E6B"/>
    <w:rsid w:val="00AA1F74"/>
    <w:rsid w:val="00AB5938"/>
    <w:rsid w:val="00AC4217"/>
    <w:rsid w:val="00AD24ED"/>
    <w:rsid w:val="00AE3B00"/>
    <w:rsid w:val="00B26CE8"/>
    <w:rsid w:val="00B3340E"/>
    <w:rsid w:val="00B41FD9"/>
    <w:rsid w:val="00B532F8"/>
    <w:rsid w:val="00B94C7A"/>
    <w:rsid w:val="00BA176C"/>
    <w:rsid w:val="00BA336D"/>
    <w:rsid w:val="00C440FD"/>
    <w:rsid w:val="00C54D3A"/>
    <w:rsid w:val="00C600B1"/>
    <w:rsid w:val="00CC1186"/>
    <w:rsid w:val="00D5364A"/>
    <w:rsid w:val="00D64ED4"/>
    <w:rsid w:val="00D76565"/>
    <w:rsid w:val="00DD77C5"/>
    <w:rsid w:val="00E128A5"/>
    <w:rsid w:val="00E12FFB"/>
    <w:rsid w:val="00E32639"/>
    <w:rsid w:val="00E6300F"/>
    <w:rsid w:val="00E65BDC"/>
    <w:rsid w:val="00E70AAA"/>
    <w:rsid w:val="00E91271"/>
    <w:rsid w:val="00EB52E3"/>
    <w:rsid w:val="00ED5042"/>
    <w:rsid w:val="00F0318F"/>
    <w:rsid w:val="00F16DEF"/>
    <w:rsid w:val="00F31206"/>
    <w:rsid w:val="00F36BBB"/>
    <w:rsid w:val="00F42987"/>
    <w:rsid w:val="00F726C9"/>
    <w:rsid w:val="00F73AF6"/>
    <w:rsid w:val="00FC0221"/>
    <w:rsid w:val="00FD5A41"/>
    <w:rsid w:val="00FE2E4D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2020-03-10T06:20:00Z</dcterms:created>
  <dcterms:modified xsi:type="dcterms:W3CDTF">2020-03-10T06:20:00Z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