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2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1"/>
        <w:gridCol w:w="3480"/>
        <w:gridCol w:w="687"/>
        <w:gridCol w:w="1987"/>
        <w:gridCol w:w="2674"/>
        <w:gridCol w:w="592"/>
        <w:gridCol w:w="2333"/>
      </w:tblGrid>
      <w:tr w:rsidR="00B532F8" w:rsidRPr="00C862C5" w14:paraId="1796A0AE" w14:textId="77777777" w:rsidTr="00DD6B17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01789952" w:rsidR="00B532F8" w:rsidRPr="00C862C5" w:rsidRDefault="00B532F8" w:rsidP="007B5C5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B5C5C"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ASSOCIATE SOFTWARE ENGINEER</w:t>
            </w:r>
          </w:p>
        </w:tc>
      </w:tr>
      <w:tr w:rsidR="00F31206" w:rsidRPr="00C862C5" w14:paraId="6C70ED5B" w14:textId="77777777" w:rsidTr="00DD6B17">
        <w:trPr>
          <w:trHeight w:val="59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C862C5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C862C5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F31206" w:rsidRPr="00C862C5" w14:paraId="76D056B9" w14:textId="77777777" w:rsidTr="00DD6B17">
        <w:trPr>
          <w:trHeight w:val="59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C862C5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1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02CB36AA" w:rsidR="00F31206" w:rsidRPr="00C862C5" w:rsidRDefault="007B5C5C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Software and Applications</w:t>
            </w:r>
          </w:p>
        </w:tc>
      </w:tr>
      <w:tr w:rsidR="00F31206" w:rsidRPr="00C862C5" w14:paraId="3CB245CF" w14:textId="77777777" w:rsidTr="00DD6B17">
        <w:trPr>
          <w:trHeight w:val="59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F31206" w:rsidRPr="00C862C5" w:rsidRDefault="00117F20" w:rsidP="00117F2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</w:t>
            </w:r>
            <w:r w:rsidR="00F31206"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rack</w:t>
            </w:r>
          </w:p>
        </w:tc>
        <w:tc>
          <w:tcPr>
            <w:tcW w:w="421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56F239AC" w:rsidR="00F31206" w:rsidRPr="00C862C5" w:rsidRDefault="007B5C5C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Software Engineering</w:t>
            </w:r>
          </w:p>
        </w:tc>
      </w:tr>
      <w:tr w:rsidR="00F31206" w:rsidRPr="00C862C5" w14:paraId="4E5E69CA" w14:textId="77777777" w:rsidTr="00DD6B17">
        <w:trPr>
          <w:trHeight w:val="59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F31206" w:rsidRPr="00C862C5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3074B72C" w:rsidR="00F31206" w:rsidRPr="00C862C5" w:rsidRDefault="007B5C5C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Software Engineer</w:t>
            </w:r>
          </w:p>
        </w:tc>
      </w:tr>
      <w:tr w:rsidR="00B532F8" w:rsidRPr="00C862C5" w14:paraId="51E3C9E8" w14:textId="77777777" w:rsidTr="00DD6B17">
        <w:trPr>
          <w:trHeight w:val="59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B532F8" w:rsidRPr="00C862C5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8D442" w14:textId="49091B8E" w:rsidR="00B532F8" w:rsidRPr="00C862C5" w:rsidRDefault="007B5C5C" w:rsidP="00AA0E6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Associate Software Engineer</w:t>
            </w:r>
          </w:p>
        </w:tc>
      </w:tr>
      <w:tr w:rsidR="00B532F8" w:rsidRPr="00C862C5" w14:paraId="3CC68C79" w14:textId="77777777" w:rsidTr="00DD6B17">
        <w:trPr>
          <w:trHeight w:val="1826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B532F8" w:rsidRPr="00C862C5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F3C67E" w14:textId="298272A6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Associate Software Engineer applies subject matter knowledge in applications development, possessing well-developed skills in design, development, testing, debugging and implementing software applications or </w:t>
            </w:r>
            <w:proofErr w:type="spellStart"/>
            <w:r w:rsidRPr="00C862C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specialised</w:t>
            </w:r>
            <w:proofErr w:type="spellEnd"/>
            <w:r w:rsidRPr="00C862C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utility programs in support of end users' needs on platforms. </w:t>
            </w:r>
            <w:proofErr w:type="spellStart"/>
            <w:r w:rsidRPr="00C862C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C862C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supports regular updates and recommends improvements to existing applications. He works under limited supervision to effectively deal with unfamiliar issues, and follows recommended coding standards and secure-coding principles to avoid security vulnerabilities. He provides technical support to the quality testing teams.</w:t>
            </w:r>
          </w:p>
          <w:p w14:paraId="1912BBAC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EB67E89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He works in a team setting and is proficient in programming languages required by the </w:t>
            </w:r>
            <w:proofErr w:type="spellStart"/>
            <w:r w:rsidRPr="00C862C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</w:t>
            </w:r>
            <w:proofErr w:type="spellEnd"/>
            <w:r w:rsidRPr="00C862C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. He is familiar with software development tools and standards, as well as the relevant software platforms on which the solution is deployed on. </w:t>
            </w:r>
          </w:p>
          <w:p w14:paraId="3A2151CB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2B4BB4AF" w:rsidR="00B532F8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 Associate Software Engineer is a keen learner, and able to apply structured, analytical thinking to develop applications. He is a strong team player, who communicates his ideas and gets along with others easily.</w:t>
            </w:r>
          </w:p>
        </w:tc>
      </w:tr>
      <w:tr w:rsidR="00F73AF6" w:rsidRPr="00C862C5" w14:paraId="64EC969A" w14:textId="77777777" w:rsidTr="00DD6B17">
        <w:trPr>
          <w:trHeight w:val="582"/>
        </w:trPr>
        <w:tc>
          <w:tcPr>
            <w:tcW w:w="7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F73AF6" w:rsidRPr="00C862C5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F73AF6" w:rsidRPr="00C862C5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F73AF6" w:rsidRPr="00C862C5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7B5C5C" w:rsidRPr="00C862C5" w14:paraId="3E9F4A7A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20B1D7B6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C862C5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Analyse</w:t>
            </w:r>
            <w:proofErr w:type="spellEnd"/>
            <w:r w:rsidRPr="00C862C5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user and business requirements</w:t>
            </w: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61AD12CB" w:rsidR="007B5C5C" w:rsidRPr="00C862C5" w:rsidRDefault="007B5C5C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sz w:val="24"/>
                <w:szCs w:val="24"/>
              </w:rPr>
              <w:t>Participate in discussions with stakeholders to understand user requirements</w:t>
            </w:r>
          </w:p>
        </w:tc>
      </w:tr>
      <w:tr w:rsidR="007B5C5C" w:rsidRPr="00C862C5" w14:paraId="102D29A1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2143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D676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65E0" w14:textId="47B6DFFF" w:rsidR="007B5C5C" w:rsidRPr="00C862C5" w:rsidRDefault="007B5C5C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sz w:val="24"/>
                <w:szCs w:val="24"/>
              </w:rPr>
              <w:t>Conduct requirements analysis based on user requirements</w:t>
            </w:r>
          </w:p>
        </w:tc>
      </w:tr>
      <w:tr w:rsidR="007B5C5C" w:rsidRPr="00C862C5" w14:paraId="7FCE6026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5F114864" w:rsidR="007B5C5C" w:rsidRPr="00C862C5" w:rsidRDefault="00FC7E22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Prepare</w:t>
            </w:r>
            <w:r w:rsidR="007B5C5C" w:rsidRPr="00C862C5">
              <w:rPr>
                <w:rFonts w:ascii="Arial" w:hAnsi="Arial" w:cs="Arial"/>
                <w:sz w:val="24"/>
                <w:szCs w:val="24"/>
              </w:rPr>
              <w:t xml:space="preserve"> requirements documentation, descriptions of interfaces, and functional and non-functional requirements</w:t>
            </w:r>
          </w:p>
        </w:tc>
      </w:tr>
      <w:tr w:rsidR="007B5C5C" w:rsidRPr="00C862C5" w14:paraId="43BB3B8F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E22F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067B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87B9E" w14:textId="40C5DDB4" w:rsidR="007B5C5C" w:rsidRPr="00C862C5" w:rsidRDefault="007B5C5C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sz w:val="24"/>
                <w:szCs w:val="24"/>
              </w:rPr>
              <w:t>Assist in writing proposals and communication materials to pitch ideas</w:t>
            </w:r>
          </w:p>
        </w:tc>
      </w:tr>
      <w:tr w:rsidR="007B5C5C" w:rsidRPr="00C862C5" w14:paraId="504AE219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FBEA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38CC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09618" w14:textId="01D715F1" w:rsidR="007B5C5C" w:rsidRPr="00C862C5" w:rsidRDefault="007B5C5C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sz w:val="24"/>
                <w:szCs w:val="24"/>
              </w:rPr>
              <w:t>Propose new technologies for cutting edge platform development</w:t>
            </w:r>
          </w:p>
        </w:tc>
      </w:tr>
      <w:tr w:rsidR="007B5C5C" w:rsidRPr="00C862C5" w14:paraId="515CE34F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33715FF8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b/>
                <w:color w:val="000000"/>
                <w:sz w:val="24"/>
                <w:szCs w:val="24"/>
              </w:rPr>
              <w:t>Manage the design of software</w:t>
            </w: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1F7B8763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 xml:space="preserve">Assist in the installation and use of tools for a project’s designated design strategy and methodology </w:t>
            </w:r>
          </w:p>
        </w:tc>
      </w:tr>
      <w:tr w:rsidR="007B5C5C" w:rsidRPr="00C862C5" w14:paraId="1BEE591A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69FA5D19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Assist in architec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tural design tasks asso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ciated with use of stan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 xml:space="preserve">dard </w:t>
            </w:r>
            <w:r w:rsidR="00FC7E22">
              <w:rPr>
                <w:rFonts w:ascii="Arial" w:hAnsi="Arial" w:cs="Arial"/>
                <w:color w:val="000000"/>
                <w:sz w:val="24"/>
                <w:szCs w:val="24"/>
              </w:rPr>
              <w:t>notations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, dia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gramming techniques, models, and patterns</w:t>
            </w:r>
          </w:p>
        </w:tc>
      </w:tr>
      <w:tr w:rsidR="007B5C5C" w:rsidRPr="00C862C5" w14:paraId="37F18E4D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49ED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CAF5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B0C3E" w14:textId="2329E681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Apply selected software design pattern to the design of software component</w:t>
            </w:r>
            <w:r w:rsidR="00FC7E22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 xml:space="preserve"> or module</w:t>
            </w:r>
            <w:r w:rsidR="00FC7E22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</w:p>
        </w:tc>
      </w:tr>
      <w:tr w:rsidR="007B5C5C" w:rsidRPr="00C862C5" w14:paraId="14400BCF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042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B3B2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E0F" w14:textId="323973EB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Participate in software design reviews</w:t>
            </w:r>
          </w:p>
        </w:tc>
      </w:tr>
      <w:tr w:rsidR="007B5C5C" w:rsidRPr="00C862C5" w14:paraId="168FCBD7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C40B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BABB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D5E83" w14:textId="6120DB48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Carry out static analysis tasks to evaluate design qual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ity</w:t>
            </w:r>
          </w:p>
        </w:tc>
      </w:tr>
      <w:tr w:rsidR="007B5C5C" w:rsidRPr="00C862C5" w14:paraId="41C5EEEE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19B2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A492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45E3" w14:textId="44893BFD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Assist in develop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ment and use of sim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ulation and prototypes to evaluate software design qual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ity</w:t>
            </w:r>
          </w:p>
        </w:tc>
      </w:tr>
      <w:tr w:rsidR="007B5C5C" w:rsidRPr="00C862C5" w14:paraId="49F907A2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5FCF22CA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b/>
                <w:color w:val="000000"/>
                <w:sz w:val="24"/>
                <w:szCs w:val="24"/>
              </w:rPr>
              <w:t>Manage software construction processes</w:t>
            </w: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28767CF8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Perform integration testing as part of the integration process</w:t>
            </w:r>
          </w:p>
        </w:tc>
      </w:tr>
      <w:tr w:rsidR="007B5C5C" w:rsidRPr="00C862C5" w14:paraId="43AF0127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64A50AE9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Collect standard measures of code quality and size</w:t>
            </w:r>
          </w:p>
        </w:tc>
      </w:tr>
      <w:tr w:rsidR="007B5C5C" w:rsidRPr="00C862C5" w14:paraId="1CA296AE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1AD9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EBCF7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2A2C" w14:textId="6F6EE1FE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Generate code</w:t>
            </w:r>
            <w:r w:rsidR="001E6B70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systems from mod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 xml:space="preserve">els  </w:t>
            </w:r>
          </w:p>
        </w:tc>
      </w:tr>
      <w:tr w:rsidR="007B5C5C" w:rsidRPr="00C862C5" w14:paraId="10FBC06C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49A2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9D13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AB7D9" w14:textId="6A14CBD9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Create and exe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cute unit tests for delivered codes</w:t>
            </w:r>
          </w:p>
        </w:tc>
      </w:tr>
      <w:tr w:rsidR="007B5C5C" w:rsidRPr="00C862C5" w14:paraId="4449B4C5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B8BE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0BC5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47A1" w14:textId="3ADD45AF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Achieve test cover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age goals set by proj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ect and organisation standards</w:t>
            </w:r>
          </w:p>
        </w:tc>
      </w:tr>
      <w:tr w:rsidR="007B5C5C" w:rsidRPr="00C862C5" w14:paraId="792633C6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05FB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501E" w14:textId="55C71C18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b/>
                <w:color w:val="000000"/>
                <w:sz w:val="24"/>
                <w:szCs w:val="24"/>
              </w:rPr>
              <w:t>Oversee software testing</w:t>
            </w: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528DB689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Identify unit and integration testing suc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cess and failure crite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ria</w:t>
            </w:r>
          </w:p>
        </w:tc>
      </w:tr>
      <w:tr w:rsidR="007B5C5C" w:rsidRPr="00C862C5" w14:paraId="305C0184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4226F40A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Adhere to software test plan</w:t>
            </w:r>
            <w:r w:rsidR="00973C76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</w:p>
        </w:tc>
      </w:tr>
      <w:tr w:rsidR="007B5C5C" w:rsidRPr="00C862C5" w14:paraId="2CD6141D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25C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6B6D05C9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Assist with the develop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ment of the test plan</w:t>
            </w:r>
            <w:r w:rsidR="00973C76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test cases</w:t>
            </w:r>
          </w:p>
        </w:tc>
      </w:tr>
      <w:tr w:rsidR="007B5C5C" w:rsidRPr="00C862C5" w14:paraId="0FC734B7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5C3A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4DFAF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0269" w14:textId="1A124D48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Imple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ment the test</w:t>
            </w:r>
            <w:r w:rsidRPr="00C862C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envi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ronment and unit test cases, and integration and system test cases</w:t>
            </w:r>
          </w:p>
        </w:tc>
      </w:tr>
      <w:tr w:rsidR="007B5C5C" w:rsidRPr="00C862C5" w14:paraId="6408C51E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DF74B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4D589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0A1B7" w14:textId="4B2B8086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Collect and analyse test execu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tion results</w:t>
            </w:r>
          </w:p>
        </w:tc>
      </w:tr>
      <w:tr w:rsidR="007B5C5C" w:rsidRPr="00C862C5" w14:paraId="3ED2A3D1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5624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F8F20" w14:textId="5EEE6573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b/>
                <w:color w:val="000000"/>
                <w:sz w:val="24"/>
                <w:szCs w:val="24"/>
              </w:rPr>
              <w:t>Oversee security provisions in software</w:t>
            </w: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2959D" w14:textId="1A295D58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sz w:val="24"/>
                <w:szCs w:val="24"/>
              </w:rPr>
              <w:t>Follow recommen</w:t>
            </w:r>
            <w:r w:rsidR="00973C76">
              <w:rPr>
                <w:rFonts w:ascii="Arial" w:hAnsi="Arial" w:cs="Arial"/>
                <w:sz w:val="24"/>
                <w:szCs w:val="24"/>
              </w:rPr>
              <w:t xml:space="preserve">ded coding standards and secure </w:t>
            </w:r>
            <w:r w:rsidRPr="00C862C5">
              <w:rPr>
                <w:rFonts w:ascii="Arial" w:hAnsi="Arial" w:cs="Arial"/>
                <w:sz w:val="24"/>
                <w:szCs w:val="24"/>
              </w:rPr>
              <w:t xml:space="preserve">coding principles to avoid security vulnerabilities </w:t>
            </w:r>
          </w:p>
        </w:tc>
      </w:tr>
      <w:tr w:rsidR="007B5C5C" w:rsidRPr="00C862C5" w14:paraId="030E90CF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36577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4637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AB0D4" w14:textId="55947787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sz w:val="24"/>
                <w:szCs w:val="24"/>
              </w:rPr>
              <w:t>Adhere to project standards in the collection of security assessment metrics</w:t>
            </w:r>
          </w:p>
        </w:tc>
      </w:tr>
      <w:tr w:rsidR="007B5C5C" w:rsidRPr="00C862C5" w14:paraId="7B596461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F5DE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626FC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25A28" w14:textId="3BBA63AA" w:rsidR="007B5C5C" w:rsidRPr="00C862C5" w:rsidRDefault="007B5C5C" w:rsidP="004F0A4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862C5">
              <w:rPr>
                <w:rFonts w:ascii="Arial" w:hAnsi="Arial" w:cs="Arial"/>
                <w:sz w:val="24"/>
                <w:szCs w:val="24"/>
              </w:rPr>
              <w:t>Perform code reviews to identify security vulnerabilities</w:t>
            </w:r>
          </w:p>
        </w:tc>
      </w:tr>
      <w:tr w:rsidR="007B5C5C" w:rsidRPr="00C862C5" w14:paraId="1BC68809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EDEE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7930" w14:textId="788E40A1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b/>
                <w:color w:val="000000"/>
                <w:sz w:val="24"/>
                <w:szCs w:val="24"/>
              </w:rPr>
              <w:t>Manage software management configuration (SCM)</w:t>
            </w: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EE2FB" w14:textId="04525275" w:rsidR="007B5C5C" w:rsidRPr="00C862C5" w:rsidRDefault="007B5C5C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Assist in determining impact of constraints on SCM imposed by policies, contract, and software development life cycle</w:t>
            </w:r>
          </w:p>
        </w:tc>
      </w:tr>
      <w:tr w:rsidR="007B5C5C" w:rsidRPr="00C862C5" w14:paraId="4A252A51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745F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35B4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2863" w14:textId="6532109E" w:rsidR="007B5C5C" w:rsidRPr="00C862C5" w:rsidRDefault="007B5C5C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Provides measure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ment data for SCM measures</w:t>
            </w:r>
          </w:p>
        </w:tc>
      </w:tr>
      <w:tr w:rsidR="007B5C5C" w:rsidRPr="00C862C5" w14:paraId="132F4C5E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28DD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9F98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C7272" w14:textId="4CB46D7E" w:rsidR="007B5C5C" w:rsidRPr="00C862C5" w:rsidRDefault="007B5C5C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Assists in identifying software configura</w:t>
            </w: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softHyphen/>
              <w:t>tion items (SCIs)</w:t>
            </w:r>
          </w:p>
        </w:tc>
      </w:tr>
      <w:tr w:rsidR="007B5C5C" w:rsidRPr="00C862C5" w14:paraId="133DFA9A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EFB0E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15EF" w14:textId="77777777" w:rsidR="007B5C5C" w:rsidRPr="00C862C5" w:rsidRDefault="007B5C5C" w:rsidP="007B5C5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6777" w14:textId="40D94A6C" w:rsidR="007B5C5C" w:rsidRPr="00C862C5" w:rsidRDefault="007B5C5C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hAnsi="Arial" w:cs="Arial"/>
                <w:color w:val="000000"/>
                <w:sz w:val="24"/>
                <w:szCs w:val="24"/>
              </w:rPr>
              <w:t>Generate, classify and manage problem reports</w:t>
            </w:r>
          </w:p>
        </w:tc>
      </w:tr>
      <w:tr w:rsidR="00A90558" w:rsidRPr="00C862C5" w14:paraId="49C1881C" w14:textId="77777777" w:rsidTr="00DD6B17">
        <w:trPr>
          <w:trHeight w:val="582"/>
        </w:trPr>
        <w:tc>
          <w:tcPr>
            <w:tcW w:w="7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A90558" w:rsidRPr="00C862C5" w:rsidRDefault="00A90558" w:rsidP="00A905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A90558" w:rsidRPr="00C862C5" w:rsidRDefault="00A90558" w:rsidP="000425F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3E36E6C6" w:rsidR="00A90558" w:rsidRPr="00C862C5" w:rsidRDefault="00A90558" w:rsidP="000425F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973C76" w:rsidRPr="00C862C5" w14:paraId="5BE5A179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E24596" w14:textId="77777777" w:rsidR="00973C76" w:rsidRPr="00C862C5" w:rsidRDefault="00973C76" w:rsidP="00973C7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475D1" w14:textId="7B321B05" w:rsidR="00973C76" w:rsidRPr="00C862C5" w:rsidRDefault="00973C76" w:rsidP="00973C7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Agile Software Development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8A32D" w14:textId="30F4258A" w:rsidR="00973C76" w:rsidRPr="00C862C5" w:rsidRDefault="00973C76" w:rsidP="00973C7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D6F" w14:textId="6D35B205" w:rsidR="00973C76" w:rsidRPr="00EC7DE6" w:rsidRDefault="00973C76" w:rsidP="00973C7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7DE6">
              <w:rPr>
                <w:rFonts w:ascii="Arial" w:hAnsi="Arial" w:cs="Arial"/>
                <w:color w:val="000000"/>
                <w:sz w:val="24"/>
                <w:szCs w:val="24"/>
              </w:rPr>
              <w:t>Computational Thinking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7F4C3" w14:textId="3FFB538A" w:rsidR="00973C76" w:rsidRPr="00EC7DE6" w:rsidRDefault="00973C76" w:rsidP="00973C76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7DE6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973C76" w:rsidRPr="00C862C5" w14:paraId="1813B620" w14:textId="77777777" w:rsidTr="00DD6B17">
        <w:trPr>
          <w:trHeight w:val="582"/>
        </w:trPr>
        <w:tc>
          <w:tcPr>
            <w:tcW w:w="78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973C76" w:rsidRPr="00C862C5" w:rsidRDefault="00973C76" w:rsidP="00973C7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310CD952" w:rsidR="00973C76" w:rsidRPr="00C862C5" w:rsidRDefault="00973C76" w:rsidP="00973C7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Applications Development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54F9FDF2" w:rsidR="00973C76" w:rsidRPr="00C862C5" w:rsidRDefault="00973C76" w:rsidP="00973C7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27C0BA5D" w:rsidR="00973C76" w:rsidRPr="00EC7DE6" w:rsidRDefault="00973C76" w:rsidP="00973C7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C7DE6">
              <w:rPr>
                <w:rFonts w:ascii="Arial" w:hAnsi="Arial" w:cs="Arial"/>
                <w:color w:val="000000"/>
                <w:sz w:val="24"/>
                <w:szCs w:val="24"/>
              </w:rPr>
              <w:t>Problem Solving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27BA4479" w:rsidR="00973C76" w:rsidRPr="00EC7DE6" w:rsidRDefault="00973C76" w:rsidP="00973C7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C7DE6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973C76" w:rsidRPr="00C862C5" w14:paraId="0EC9175D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973C76" w:rsidRPr="00C862C5" w:rsidRDefault="00973C76" w:rsidP="00973C7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159020FB" w:rsidR="00973C76" w:rsidRPr="00C862C5" w:rsidRDefault="00973C76" w:rsidP="00973C7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Applications Integration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554DFE85" w:rsidR="00973C76" w:rsidRPr="00C862C5" w:rsidRDefault="00973C76" w:rsidP="00973C7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2FE1A2C3" w:rsidR="00973C76" w:rsidRPr="00EC7DE6" w:rsidRDefault="00973C76" w:rsidP="00973C7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C7DE6">
              <w:rPr>
                <w:rFonts w:ascii="Arial" w:hAnsi="Arial" w:cs="Arial"/>
                <w:color w:val="000000"/>
                <w:sz w:val="24"/>
                <w:szCs w:val="24"/>
              </w:rPr>
              <w:t>Lifelong Learning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7E2DCD48" w:rsidR="00973C76" w:rsidRPr="00EC7DE6" w:rsidRDefault="00973C76" w:rsidP="00973C7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C7DE6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973C76" w:rsidRPr="00C862C5" w14:paraId="18DA44AA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973C76" w:rsidRPr="00C862C5" w:rsidRDefault="00973C76" w:rsidP="00973C7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2C2A1D25" w:rsidR="00973C76" w:rsidRPr="00C862C5" w:rsidRDefault="00973C76" w:rsidP="00973C7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Applications Support and Enhancement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4E46BEF8" w:rsidR="00973C76" w:rsidRPr="00C862C5" w:rsidRDefault="00973C76" w:rsidP="00973C7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Level 1, </w:t>
            </w: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3E293712" w:rsidR="00973C76" w:rsidRPr="00EC7DE6" w:rsidRDefault="00973C76" w:rsidP="00973C7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C7DE6">
              <w:rPr>
                <w:rFonts w:ascii="Arial" w:hAnsi="Arial" w:cs="Arial"/>
                <w:color w:val="000000"/>
                <w:sz w:val="24"/>
                <w:szCs w:val="24"/>
              </w:rPr>
              <w:t>Communication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4E328761" w:rsidR="00973C76" w:rsidRPr="00EC7DE6" w:rsidRDefault="00973C76" w:rsidP="00973C7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C7DE6">
              <w:rPr>
                <w:rFonts w:ascii="Arial" w:hAnsi="Arial" w:cs="Arial"/>
                <w:color w:val="000000"/>
                <w:sz w:val="24"/>
                <w:szCs w:val="24"/>
              </w:rPr>
              <w:t>Basic</w:t>
            </w:r>
          </w:p>
        </w:tc>
      </w:tr>
      <w:tr w:rsidR="004F0A45" w:rsidRPr="00C862C5" w14:paraId="79AC7056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E758E" w14:textId="77777777" w:rsidR="004F0A45" w:rsidRPr="00C862C5" w:rsidRDefault="004F0A45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CF9C" w14:textId="06FDC9FB" w:rsidR="004F0A45" w:rsidRPr="00C862C5" w:rsidRDefault="004F0A45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Business Environment Analysis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9536F" w14:textId="1394369F" w:rsidR="004F0A45" w:rsidRPr="00C862C5" w:rsidRDefault="004F0A45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2B944" w14:textId="2F961F70" w:rsidR="004F0A45" w:rsidRPr="00EC7DE6" w:rsidRDefault="004F0A45" w:rsidP="004F0A45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7DE6">
              <w:rPr>
                <w:rFonts w:ascii="Arial" w:hAnsi="Arial" w:cs="Arial"/>
                <w:color w:val="000000"/>
                <w:sz w:val="24"/>
                <w:szCs w:val="24"/>
              </w:rPr>
              <w:t>Teamwork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A4DEE" w14:textId="2D40D38C" w:rsidR="004F0A45" w:rsidRPr="00EC7DE6" w:rsidRDefault="004F0A45" w:rsidP="004F0A45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7DE6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DD6B17" w:rsidRPr="00C862C5" w14:paraId="4D4DBA34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0E27EC6B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Business Needs Analysis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2CA56AF0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2006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23D7C" w14:textId="0D78395A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D6B17" w:rsidRPr="00C862C5" w14:paraId="43DE1428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69CEE358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Configuration Tracking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40F4A6B9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Level 1, </w:t>
            </w: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2006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9F94E" w14:textId="3375978E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D6B17" w:rsidRPr="00C862C5" w14:paraId="38E8AEE4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80ECF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F197" w14:textId="3EBDCB98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Data Design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1841" w14:textId="123868AD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6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64D39A53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D6B17" w:rsidRPr="00C862C5" w14:paraId="6AD24BA7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A2191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68F1E" w14:textId="46B72A01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Emerging Technology Synthesis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4AC4" w14:textId="7BD3481E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6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7F86B47D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D6B17" w:rsidRPr="00C862C5" w14:paraId="5B5BD484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AD3F34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7958" w14:textId="6C2B309A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Problem Management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1FB70" w14:textId="4FF483D9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6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F4D352" w14:textId="0D1FC440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D6B17" w:rsidRPr="00C862C5" w14:paraId="3811068F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F4C316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1BDB" w14:textId="706DCF83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Project Management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5396" w14:textId="3FBEC236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6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3B199" w14:textId="3CB4D055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D6B17" w:rsidRPr="00C862C5" w14:paraId="75025539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357CD6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CBE6" w14:textId="12ADD759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Software Configuration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50C33" w14:textId="322B2CFA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2006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4BA77" w14:textId="16423DE6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D6B17" w:rsidRPr="00C862C5" w14:paraId="72FF141F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8C5E6B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32AC" w14:textId="3D693CC6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Software Design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7B771" w14:textId="094D5C7D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6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E7299" w14:textId="622CEB17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D6B17" w:rsidRPr="00C862C5" w14:paraId="05F1F6C6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B3E079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5B80" w14:textId="785B2031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Software Testing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F34D" w14:textId="5AEEDE74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2006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C25C6" w14:textId="71E58DFC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F62364" w:rsidRPr="00C862C5" w14:paraId="2902FA48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287D7" w14:textId="77777777" w:rsidR="00F62364" w:rsidRPr="00C862C5" w:rsidRDefault="00F62364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21647" w14:textId="44536607" w:rsidR="00F62364" w:rsidRPr="00C862C5" w:rsidRDefault="00F62364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Stakeholder Management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D6D19" w14:textId="19AF79A5" w:rsidR="00F62364" w:rsidRPr="00C862C5" w:rsidRDefault="00F62364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  <w:bookmarkStart w:id="0" w:name="_GoBack"/>
            <w:bookmarkEnd w:id="0"/>
          </w:p>
        </w:tc>
        <w:tc>
          <w:tcPr>
            <w:tcW w:w="2006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2F209E" w14:textId="77777777" w:rsidR="00F62364" w:rsidRPr="00EC7DE6" w:rsidRDefault="00F62364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D6B17" w:rsidRPr="00C862C5" w14:paraId="5BEF6DD6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94CC3E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36D9" w14:textId="7370CE42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System Integration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0F1E1" w14:textId="49A5A6B2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6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5E5BAA" w14:textId="1D2C3728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D6B17" w:rsidRPr="00C862C5" w14:paraId="1699EFC5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4A2ECA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1D658" w14:textId="5AA8546B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Test Planning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DB71" w14:textId="06BB7B2B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2006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EEA0C2" w14:textId="4F72F66B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D6B17" w:rsidRPr="00C862C5" w14:paraId="3D597B59" w14:textId="77777777" w:rsidTr="00DD6B17">
        <w:trPr>
          <w:trHeight w:val="582"/>
        </w:trPr>
        <w:tc>
          <w:tcPr>
            <w:tcW w:w="7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0225F" w14:textId="77777777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36D20" w14:textId="2EDA8B03" w:rsidR="00DD6B17" w:rsidRPr="00C862C5" w:rsidRDefault="00DD6B17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User Interface Design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E63EE" w14:textId="1113C124" w:rsidR="00DD6B17" w:rsidRPr="00C862C5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6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42483" w14:textId="0C801059" w:rsidR="00DD6B17" w:rsidRPr="00EC7DE6" w:rsidRDefault="00DD6B17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F0A45" w:rsidRPr="00C862C5" w14:paraId="766C7F4B" w14:textId="77777777" w:rsidTr="00DD6B17">
        <w:trPr>
          <w:trHeight w:val="59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4F0A45" w:rsidRPr="00C862C5" w:rsidRDefault="004F0A45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C862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4F0A45" w:rsidRPr="00C862C5" w:rsidRDefault="004F0A45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4F0A45" w:rsidRPr="00C862C5" w14:paraId="1880A4D7" w14:textId="77777777" w:rsidTr="00DD6B17">
        <w:trPr>
          <w:trHeight w:val="56"/>
        </w:trPr>
        <w:tc>
          <w:tcPr>
            <w:tcW w:w="7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4F0A45" w:rsidRPr="00C862C5" w:rsidRDefault="004F0A45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4F0A45" w:rsidRPr="00C862C5" w:rsidRDefault="004F0A45" w:rsidP="004F0A4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4F0A45" w:rsidRPr="00C862C5" w:rsidRDefault="004F0A45" w:rsidP="004F0A4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4F0A45" w:rsidRPr="00C862C5" w:rsidRDefault="004F0A45" w:rsidP="004F0A4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4F0A45" w:rsidRPr="00C862C5" w:rsidRDefault="004F0A45" w:rsidP="004F0A4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4F0A45" w:rsidRPr="00C862C5" w14:paraId="3A6226A9" w14:textId="77777777" w:rsidTr="00DD6B17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4F0A45" w:rsidRPr="00C862C5" w:rsidRDefault="004F0A45" w:rsidP="004F0A4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862C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51DD330B" w:rsidR="008F07A2" w:rsidRPr="00C862C5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C862C5" w:rsidSect="00886EC1">
      <w:headerReference w:type="default" r:id="rId11"/>
      <w:footerReference w:type="defaul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79EF3" w14:textId="77777777" w:rsidR="00AB2C84" w:rsidRDefault="00AB2C84" w:rsidP="005C674C">
      <w:pPr>
        <w:spacing w:after="0" w:line="240" w:lineRule="auto"/>
      </w:pPr>
      <w:r>
        <w:separator/>
      </w:r>
    </w:p>
  </w:endnote>
  <w:endnote w:type="continuationSeparator" w:id="0">
    <w:p w14:paraId="0C38CD24" w14:textId="77777777" w:rsidR="00AB2C84" w:rsidRDefault="00AB2C84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C862C5" w:rsidRDefault="005C674C" w:rsidP="005C674C">
    <w:pPr>
      <w:pStyle w:val="Footer"/>
      <w:rPr>
        <w:szCs w:val="11"/>
      </w:rPr>
    </w:pPr>
    <w:r w:rsidRPr="00C862C5">
      <w:rPr>
        <w:szCs w:val="11"/>
      </w:rPr>
      <w:t>©SkillsFuture Singapore and Infocomm Media Development Authority</w:t>
    </w:r>
  </w:p>
  <w:p w14:paraId="6B0709E4" w14:textId="26AB3775" w:rsidR="005C674C" w:rsidRPr="00C862C5" w:rsidRDefault="005C674C" w:rsidP="005C674C">
    <w:pPr>
      <w:pStyle w:val="Footer"/>
      <w:rPr>
        <w:szCs w:val="11"/>
      </w:rPr>
    </w:pPr>
    <w:r w:rsidRPr="00C862C5">
      <w:rPr>
        <w:szCs w:val="11"/>
      </w:rPr>
      <w:t xml:space="preserve">Effective date: </w:t>
    </w:r>
    <w:r w:rsidR="00AE4DD4">
      <w:rPr>
        <w:rFonts w:ascii="Calibri" w:eastAsia="Times New Roman" w:hAnsi="Calibri"/>
        <w:szCs w:val="11"/>
      </w:rPr>
      <w:t>January 2020</w:t>
    </w:r>
    <w:r w:rsidR="006450D7" w:rsidRPr="00C862C5">
      <w:rPr>
        <w:rFonts w:ascii="Calibri" w:eastAsia="Times New Roman" w:hAnsi="Calibri"/>
        <w:szCs w:val="11"/>
      </w:rPr>
      <w:t>, Version 2</w:t>
    </w:r>
    <w:r w:rsidR="00F16DEF" w:rsidRPr="00C862C5">
      <w:rPr>
        <w:rFonts w:ascii="Calibri" w:eastAsia="Times New Roman" w:hAnsi="Calibri"/>
        <w:szCs w:val="11"/>
      </w:rPr>
      <w:t>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CADF9" w14:textId="77777777" w:rsidR="00AB2C84" w:rsidRDefault="00AB2C84" w:rsidP="005C674C">
      <w:pPr>
        <w:spacing w:after="0" w:line="240" w:lineRule="auto"/>
      </w:pPr>
      <w:r>
        <w:separator/>
      </w:r>
    </w:p>
  </w:footnote>
  <w:footnote w:type="continuationSeparator" w:id="0">
    <w:p w14:paraId="5E96A551" w14:textId="77777777" w:rsidR="00AB2C84" w:rsidRDefault="00AB2C84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C862C5" w:rsidRDefault="00886EC1" w:rsidP="00886EC1">
    <w:pPr>
      <w:pStyle w:val="Header"/>
      <w:ind w:left="6804"/>
      <w:jc w:val="right"/>
      <w:rPr>
        <w:szCs w:val="11"/>
      </w:rPr>
    </w:pPr>
    <w:r w:rsidRPr="00C862C5">
      <w:rPr>
        <w:rFonts w:ascii="Arial" w:hAnsi="Arial" w:cs="Arial"/>
        <w:b/>
        <w:noProof/>
        <w:sz w:val="48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425F4"/>
    <w:rsid w:val="00043479"/>
    <w:rsid w:val="00060238"/>
    <w:rsid w:val="0007133A"/>
    <w:rsid w:val="000A24F5"/>
    <w:rsid w:val="00117F20"/>
    <w:rsid w:val="00131EFD"/>
    <w:rsid w:val="00132373"/>
    <w:rsid w:val="00167E05"/>
    <w:rsid w:val="001874BB"/>
    <w:rsid w:val="00194174"/>
    <w:rsid w:val="001C5306"/>
    <w:rsid w:val="001E599A"/>
    <w:rsid w:val="001E6B70"/>
    <w:rsid w:val="00237803"/>
    <w:rsid w:val="002600E8"/>
    <w:rsid w:val="00271DBC"/>
    <w:rsid w:val="002774C2"/>
    <w:rsid w:val="002C1436"/>
    <w:rsid w:val="002F47F2"/>
    <w:rsid w:val="00310D31"/>
    <w:rsid w:val="003233E0"/>
    <w:rsid w:val="00347D66"/>
    <w:rsid w:val="003713A1"/>
    <w:rsid w:val="00371895"/>
    <w:rsid w:val="003B5E66"/>
    <w:rsid w:val="004530DD"/>
    <w:rsid w:val="004A3547"/>
    <w:rsid w:val="004D1D88"/>
    <w:rsid w:val="004F0A45"/>
    <w:rsid w:val="005843EC"/>
    <w:rsid w:val="005B05A9"/>
    <w:rsid w:val="005C674C"/>
    <w:rsid w:val="006438DE"/>
    <w:rsid w:val="006450D7"/>
    <w:rsid w:val="00662BEF"/>
    <w:rsid w:val="006B40EE"/>
    <w:rsid w:val="006B50DB"/>
    <w:rsid w:val="00702D80"/>
    <w:rsid w:val="0070580C"/>
    <w:rsid w:val="00772BC8"/>
    <w:rsid w:val="00785598"/>
    <w:rsid w:val="00790E17"/>
    <w:rsid w:val="007B5C5C"/>
    <w:rsid w:val="008065B8"/>
    <w:rsid w:val="00857D79"/>
    <w:rsid w:val="00886EC1"/>
    <w:rsid w:val="008F07A2"/>
    <w:rsid w:val="008F74AB"/>
    <w:rsid w:val="009613AC"/>
    <w:rsid w:val="00973C76"/>
    <w:rsid w:val="00974D5D"/>
    <w:rsid w:val="00991DF3"/>
    <w:rsid w:val="00997DE9"/>
    <w:rsid w:val="00A2141E"/>
    <w:rsid w:val="00A7489D"/>
    <w:rsid w:val="00A90558"/>
    <w:rsid w:val="00AA0E6B"/>
    <w:rsid w:val="00AA1F74"/>
    <w:rsid w:val="00AB2C84"/>
    <w:rsid w:val="00AB5938"/>
    <w:rsid w:val="00AC4217"/>
    <w:rsid w:val="00AE4DD4"/>
    <w:rsid w:val="00B26CE8"/>
    <w:rsid w:val="00B3340E"/>
    <w:rsid w:val="00B41FD9"/>
    <w:rsid w:val="00B532F8"/>
    <w:rsid w:val="00BA176C"/>
    <w:rsid w:val="00C440FD"/>
    <w:rsid w:val="00C54D3A"/>
    <w:rsid w:val="00C76D93"/>
    <w:rsid w:val="00C862C5"/>
    <w:rsid w:val="00D30FEF"/>
    <w:rsid w:val="00D5364A"/>
    <w:rsid w:val="00D76565"/>
    <w:rsid w:val="00DD6B17"/>
    <w:rsid w:val="00E65BDC"/>
    <w:rsid w:val="00E70AAA"/>
    <w:rsid w:val="00EB52E3"/>
    <w:rsid w:val="00EC7DE6"/>
    <w:rsid w:val="00ED5042"/>
    <w:rsid w:val="00F0318F"/>
    <w:rsid w:val="00F16DEF"/>
    <w:rsid w:val="00F31206"/>
    <w:rsid w:val="00F36BBB"/>
    <w:rsid w:val="00F42987"/>
    <w:rsid w:val="00F62364"/>
    <w:rsid w:val="00F73AF6"/>
    <w:rsid w:val="00F807A5"/>
    <w:rsid w:val="00FC0221"/>
    <w:rsid w:val="00FC7E22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Props1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4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5</cp:revision>
  <dcterms:created xsi:type="dcterms:W3CDTF">2020-03-10T00:47:00Z</dcterms:created>
  <dcterms:modified xsi:type="dcterms:W3CDTF">2020-03-10T00:55:00Z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