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4" w:type="pct"/>
        <w:tblInd w:w="-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14" w:type="dxa"/>
          <w:right w:w="115" w:type="dxa"/>
        </w:tblCellMar>
        <w:tblLook w:val="04A0" w:firstRow="1" w:lastRow="0" w:firstColumn="1" w:lastColumn="0" w:noHBand="0" w:noVBand="1"/>
      </w:tblPr>
      <w:tblGrid>
        <w:gridCol w:w="2203"/>
        <w:gridCol w:w="3320"/>
        <w:gridCol w:w="709"/>
        <w:gridCol w:w="2126"/>
        <w:gridCol w:w="3543"/>
        <w:gridCol w:w="2048"/>
      </w:tblGrid>
      <w:tr w:rsidR="00B532F8" w:rsidRPr="007A2A11" w14:paraId="1796A0AE" w14:textId="77777777" w:rsidTr="004A6A2A">
        <w:trPr>
          <w:trHeight w:val="350"/>
        </w:trPr>
        <w:tc>
          <w:tcPr>
            <w:tcW w:w="5000" w:type="pct"/>
            <w:gridSpan w:val="6"/>
            <w:shd w:val="clear" w:color="auto" w:fill="auto"/>
            <w:vAlign w:val="bottom"/>
            <w:hideMark/>
          </w:tcPr>
          <w:p w14:paraId="5B02DAF4" w14:textId="06AB2DDB" w:rsidR="00B532F8" w:rsidRPr="007A2A11" w:rsidRDefault="00B532F8" w:rsidP="00B61649">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 xml:space="preserve">SKILLS FRAMEWORK FOR </w:t>
            </w:r>
            <w:r w:rsidR="00886EC1" w:rsidRPr="007A2A11">
              <w:rPr>
                <w:rFonts w:ascii="Arial" w:eastAsia="Times New Roman" w:hAnsi="Arial" w:cs="Arial"/>
                <w:b/>
                <w:bCs/>
                <w:color w:val="000000"/>
                <w:sz w:val="24"/>
                <w:szCs w:val="24"/>
                <w:lang w:val="en-US"/>
              </w:rPr>
              <w:t>INFOCOMM TECHNOLOGY</w:t>
            </w:r>
            <w:r w:rsidRPr="007A2A11">
              <w:rPr>
                <w:rFonts w:ascii="Arial" w:eastAsia="Times New Roman" w:hAnsi="Arial" w:cs="Arial"/>
                <w:b/>
                <w:bCs/>
                <w:color w:val="000000"/>
                <w:sz w:val="24"/>
                <w:szCs w:val="24"/>
                <w:lang w:val="en-US"/>
              </w:rPr>
              <w:br/>
              <w:t xml:space="preserve">SKILLS MAP </w:t>
            </w:r>
            <w:r w:rsidR="00F36BBB" w:rsidRPr="007A2A11">
              <w:rPr>
                <w:rFonts w:ascii="Arial" w:eastAsia="Times New Roman" w:hAnsi="Arial" w:cs="Arial"/>
                <w:b/>
                <w:bCs/>
                <w:color w:val="000000"/>
                <w:sz w:val="24"/>
                <w:szCs w:val="24"/>
                <w:lang w:val="en-US"/>
              </w:rPr>
              <w:t>–</w:t>
            </w:r>
            <w:r w:rsidR="00E70AAA" w:rsidRPr="007A2A11">
              <w:rPr>
                <w:rFonts w:ascii="Arial" w:eastAsia="Times New Roman" w:hAnsi="Arial" w:cs="Arial"/>
                <w:b/>
                <w:bCs/>
                <w:color w:val="000000"/>
                <w:sz w:val="24"/>
                <w:szCs w:val="24"/>
                <w:lang w:val="en-US"/>
              </w:rPr>
              <w:t xml:space="preserve"> </w:t>
            </w:r>
            <w:r w:rsidR="00B61649" w:rsidRPr="007A2A11">
              <w:rPr>
                <w:rFonts w:ascii="Arial" w:eastAsia="Times New Roman" w:hAnsi="Arial" w:cs="Arial"/>
                <w:b/>
                <w:bCs/>
                <w:color w:val="000000"/>
                <w:sz w:val="24"/>
                <w:szCs w:val="24"/>
                <w:lang w:val="en-US"/>
              </w:rPr>
              <w:t>INFRASTRUCTURE SUPPORT</w:t>
            </w:r>
            <w:r w:rsidR="00DF25CC" w:rsidRPr="007A2A11">
              <w:rPr>
                <w:rFonts w:ascii="Arial" w:eastAsia="Times New Roman" w:hAnsi="Arial" w:cs="Arial"/>
                <w:b/>
                <w:bCs/>
                <w:color w:val="000000"/>
                <w:sz w:val="24"/>
                <w:szCs w:val="24"/>
                <w:lang w:val="en-US"/>
              </w:rPr>
              <w:t xml:space="preserve"> ENGINEER</w:t>
            </w:r>
          </w:p>
        </w:tc>
      </w:tr>
      <w:tr w:rsidR="00F31206" w:rsidRPr="007A2A11" w14:paraId="6C70ED5B" w14:textId="77777777" w:rsidTr="004A6A2A">
        <w:trPr>
          <w:trHeight w:val="590"/>
        </w:trPr>
        <w:tc>
          <w:tcPr>
            <w:tcW w:w="790" w:type="pct"/>
            <w:shd w:val="clear" w:color="000000" w:fill="BFBFBF"/>
            <w:vAlign w:val="center"/>
            <w:hideMark/>
          </w:tcPr>
          <w:p w14:paraId="089EE51E" w14:textId="77777777" w:rsidR="00F31206" w:rsidRPr="007A2A11" w:rsidRDefault="00F31206" w:rsidP="00AA1F74">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2AE0A534" w:rsidR="00F31206" w:rsidRPr="007A2A11" w:rsidRDefault="00886EC1" w:rsidP="00AA1F74">
            <w:pPr>
              <w:widowControl w:val="0"/>
              <w:spacing w:after="0" w:line="276" w:lineRule="auto"/>
              <w:ind w:right="-11"/>
              <w:rPr>
                <w:rFonts w:ascii="Arial" w:eastAsia="Times New Roman" w:hAnsi="Arial" w:cs="Arial"/>
                <w:bCs/>
                <w:color w:val="000000"/>
                <w:sz w:val="24"/>
                <w:szCs w:val="24"/>
                <w:lang w:val="en-US"/>
              </w:rPr>
            </w:pPr>
            <w:r w:rsidRPr="007A2A11">
              <w:rPr>
                <w:rFonts w:ascii="Arial" w:eastAsia="Times New Roman" w:hAnsi="Arial" w:cs="Arial"/>
                <w:bCs/>
                <w:color w:val="000000"/>
                <w:sz w:val="24"/>
                <w:szCs w:val="24"/>
              </w:rPr>
              <w:t>Infocomm Technology</w:t>
            </w:r>
          </w:p>
        </w:tc>
      </w:tr>
      <w:tr w:rsidR="00B61649" w:rsidRPr="007A2A11" w14:paraId="76D056B9" w14:textId="77777777" w:rsidTr="004A6A2A">
        <w:trPr>
          <w:trHeight w:val="590"/>
        </w:trPr>
        <w:tc>
          <w:tcPr>
            <w:tcW w:w="790" w:type="pct"/>
            <w:shd w:val="clear" w:color="000000" w:fill="BFBFBF"/>
            <w:vAlign w:val="center"/>
            <w:hideMark/>
          </w:tcPr>
          <w:p w14:paraId="434EA8C8" w14:textId="2409A92C" w:rsidR="00B61649" w:rsidRPr="007A2A11" w:rsidRDefault="00DC5D5B" w:rsidP="00B6164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2FCAC95B" w:rsidR="00B61649" w:rsidRPr="007A2A11" w:rsidRDefault="00B61649" w:rsidP="00B61649">
            <w:pPr>
              <w:widowControl w:val="0"/>
              <w:spacing w:after="0" w:line="276" w:lineRule="auto"/>
              <w:ind w:right="-14"/>
              <w:rPr>
                <w:rFonts w:ascii="Arial" w:eastAsia="Times New Roman" w:hAnsi="Arial" w:cs="Arial"/>
                <w:bCs/>
                <w:color w:val="000000"/>
                <w:sz w:val="24"/>
                <w:szCs w:val="24"/>
              </w:rPr>
            </w:pPr>
            <w:r w:rsidRPr="007A2A11">
              <w:rPr>
                <w:rFonts w:ascii="Arial" w:eastAsia="Times New Roman" w:hAnsi="Arial" w:cs="Arial"/>
                <w:bCs/>
                <w:color w:val="000000"/>
                <w:sz w:val="24"/>
                <w:szCs w:val="24"/>
              </w:rPr>
              <w:t>Operations and Support</w:t>
            </w:r>
          </w:p>
        </w:tc>
      </w:tr>
      <w:tr w:rsidR="00B61649" w:rsidRPr="007A2A11" w14:paraId="3CB245CF" w14:textId="77777777" w:rsidTr="004A6A2A">
        <w:trPr>
          <w:trHeight w:val="590"/>
        </w:trPr>
        <w:tc>
          <w:tcPr>
            <w:tcW w:w="790" w:type="pct"/>
            <w:shd w:val="clear" w:color="000000" w:fill="BFBFBF"/>
            <w:vAlign w:val="center"/>
            <w:hideMark/>
          </w:tcPr>
          <w:p w14:paraId="319BF59D" w14:textId="27DB11D2" w:rsidR="00B61649" w:rsidRPr="007A2A11" w:rsidRDefault="00DC5D5B" w:rsidP="00B61649">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tcPr>
          <w:p w14:paraId="472A4BFF" w14:textId="122FD022" w:rsidR="00B61649" w:rsidRPr="007A2A11" w:rsidRDefault="00B61649" w:rsidP="00B61649">
            <w:pPr>
              <w:widowControl w:val="0"/>
              <w:spacing w:after="0" w:line="276" w:lineRule="auto"/>
              <w:ind w:right="-14"/>
              <w:rPr>
                <w:rFonts w:ascii="Arial" w:eastAsia="Times New Roman" w:hAnsi="Arial" w:cs="Arial"/>
                <w:bCs/>
                <w:color w:val="000000"/>
                <w:sz w:val="24"/>
                <w:szCs w:val="24"/>
              </w:rPr>
            </w:pPr>
            <w:r w:rsidRPr="007A2A11">
              <w:rPr>
                <w:rFonts w:ascii="Arial" w:eastAsia="Times New Roman" w:hAnsi="Arial" w:cs="Arial"/>
                <w:bCs/>
                <w:color w:val="000000"/>
                <w:sz w:val="24"/>
                <w:szCs w:val="24"/>
              </w:rPr>
              <w:t>Infrastructure Support</w:t>
            </w:r>
          </w:p>
        </w:tc>
      </w:tr>
      <w:tr w:rsidR="00B61649" w:rsidRPr="007A2A11" w14:paraId="4E5E69CA" w14:textId="77777777" w:rsidTr="004A6A2A">
        <w:trPr>
          <w:trHeight w:val="590"/>
        </w:trPr>
        <w:tc>
          <w:tcPr>
            <w:tcW w:w="790" w:type="pct"/>
            <w:shd w:val="clear" w:color="000000" w:fill="BFBFBF"/>
            <w:vAlign w:val="center"/>
            <w:hideMark/>
          </w:tcPr>
          <w:p w14:paraId="4F313555" w14:textId="77777777" w:rsidR="00B61649" w:rsidRPr="007A2A11" w:rsidRDefault="00B61649" w:rsidP="00B61649">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Occupation</w:t>
            </w:r>
          </w:p>
        </w:tc>
        <w:tc>
          <w:tcPr>
            <w:tcW w:w="4210" w:type="pct"/>
            <w:gridSpan w:val="5"/>
            <w:shd w:val="clear" w:color="auto" w:fill="auto"/>
            <w:noWrap/>
            <w:vAlign w:val="center"/>
          </w:tcPr>
          <w:p w14:paraId="2DD7E44F" w14:textId="57AEF365" w:rsidR="00B61649" w:rsidRPr="007A2A11" w:rsidRDefault="00B61649" w:rsidP="00B61649">
            <w:pPr>
              <w:widowControl w:val="0"/>
              <w:spacing w:after="0" w:line="276" w:lineRule="auto"/>
              <w:ind w:right="-14"/>
              <w:rPr>
                <w:rFonts w:ascii="Arial" w:eastAsia="Times New Roman" w:hAnsi="Arial" w:cs="Arial"/>
                <w:bCs/>
                <w:color w:val="000000"/>
                <w:sz w:val="24"/>
                <w:szCs w:val="24"/>
              </w:rPr>
            </w:pPr>
            <w:r w:rsidRPr="007A2A11">
              <w:rPr>
                <w:rFonts w:ascii="Arial" w:eastAsia="Times New Roman" w:hAnsi="Arial" w:cs="Arial"/>
                <w:bCs/>
                <w:color w:val="000000"/>
                <w:sz w:val="24"/>
                <w:szCs w:val="24"/>
              </w:rPr>
              <w:t>Infrastructure Support Engineer</w:t>
            </w:r>
          </w:p>
        </w:tc>
      </w:tr>
      <w:tr w:rsidR="00B532F8" w:rsidRPr="007A2A11" w14:paraId="51E3C9E8" w14:textId="77777777" w:rsidTr="004A6A2A">
        <w:trPr>
          <w:trHeight w:val="590"/>
        </w:trPr>
        <w:tc>
          <w:tcPr>
            <w:tcW w:w="790" w:type="pct"/>
            <w:shd w:val="clear" w:color="000000" w:fill="BFBFBF"/>
            <w:vAlign w:val="center"/>
            <w:hideMark/>
          </w:tcPr>
          <w:p w14:paraId="170D41FA" w14:textId="77777777" w:rsidR="00B532F8" w:rsidRPr="007A2A11" w:rsidRDefault="00B532F8" w:rsidP="00886EC1">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481D0CBF" w:rsidR="00B532F8" w:rsidRPr="007A2A11" w:rsidRDefault="00B61649" w:rsidP="00AA0E6B">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Infrastructure Support</w:t>
            </w:r>
            <w:r w:rsidR="00783736" w:rsidRPr="007A2A11">
              <w:rPr>
                <w:rFonts w:ascii="Arial" w:eastAsia="Times New Roman" w:hAnsi="Arial" w:cs="Arial"/>
                <w:b/>
                <w:bCs/>
                <w:color w:val="000000"/>
                <w:sz w:val="24"/>
                <w:szCs w:val="24"/>
                <w:lang w:val="en-US"/>
              </w:rPr>
              <w:t xml:space="preserve"> Engineer</w:t>
            </w:r>
          </w:p>
        </w:tc>
      </w:tr>
      <w:tr w:rsidR="00B532F8" w:rsidRPr="007A2A11" w14:paraId="3CC68C79" w14:textId="77777777" w:rsidTr="004A6A2A">
        <w:trPr>
          <w:trHeight w:val="1826"/>
        </w:trPr>
        <w:tc>
          <w:tcPr>
            <w:tcW w:w="790" w:type="pct"/>
            <w:shd w:val="clear" w:color="000000" w:fill="BFBFBF"/>
            <w:vAlign w:val="center"/>
            <w:hideMark/>
          </w:tcPr>
          <w:p w14:paraId="2AC5B2B5" w14:textId="77777777" w:rsidR="00B532F8" w:rsidRPr="007A2A11" w:rsidRDefault="00B532F8" w:rsidP="00886EC1">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6608EF57" w:rsidR="00B532F8" w:rsidRPr="007A2A11" w:rsidRDefault="00B61649" w:rsidP="00083861">
            <w:pPr>
              <w:spacing w:after="0" w:line="276" w:lineRule="auto"/>
              <w:rPr>
                <w:rFonts w:ascii="Arial" w:eastAsia="Times New Roman" w:hAnsi="Arial" w:cs="Arial"/>
                <w:sz w:val="24"/>
                <w:szCs w:val="24"/>
                <w:lang w:val="en-US"/>
              </w:rPr>
            </w:pPr>
            <w:r w:rsidRPr="007A2A11">
              <w:rPr>
                <w:rFonts w:ascii="Arial" w:eastAsia="Times New Roman" w:hAnsi="Arial" w:cs="Arial"/>
                <w:sz w:val="24"/>
                <w:szCs w:val="24"/>
                <w:lang w:val="en-US"/>
              </w:rPr>
              <w:t xml:space="preserve">The Infrastructure Support Engineer assists with infrastructure planning, design, operations and maintenance. He/She assists with technical infrastructure performance analysis to identify problems and risks, makes improvement recommendations and supports implementation of preventive solutions. He follows procedures, processes and quality standards and takes appropriate corrective action in response to readily identifiable infrastructure problems and incident. He is required to be on standby with on-call availability with varied shifts including nights, weekends and holidays. </w:t>
            </w:r>
            <w:r w:rsidRPr="007A2A11">
              <w:rPr>
                <w:rFonts w:ascii="Arial" w:eastAsia="Times New Roman" w:hAnsi="Arial" w:cs="Arial"/>
                <w:sz w:val="24"/>
                <w:szCs w:val="24"/>
                <w:lang w:val="en-US"/>
              </w:rPr>
              <w:br/>
            </w:r>
            <w:r w:rsidRPr="007A2A11">
              <w:rPr>
                <w:rFonts w:ascii="Arial" w:eastAsia="Times New Roman" w:hAnsi="Arial" w:cs="Arial"/>
                <w:sz w:val="24"/>
                <w:szCs w:val="24"/>
                <w:lang w:val="en-US"/>
              </w:rPr>
              <w:br/>
              <w:t xml:space="preserve">He works in a team setting and is proficient in Infrastructure systems and Network related tools and techniques required by the organisation. He is also familiar with the relevant software platforms on which the database is deployed. </w:t>
            </w:r>
            <w:r w:rsidRPr="007A2A11">
              <w:rPr>
                <w:rFonts w:ascii="Arial" w:eastAsia="Times New Roman" w:hAnsi="Arial" w:cs="Arial"/>
                <w:sz w:val="24"/>
                <w:szCs w:val="24"/>
                <w:lang w:val="en-US"/>
              </w:rPr>
              <w:br/>
            </w:r>
            <w:r w:rsidRPr="007A2A11">
              <w:rPr>
                <w:rFonts w:ascii="Arial" w:eastAsia="Times New Roman" w:hAnsi="Arial" w:cs="Arial"/>
                <w:sz w:val="24"/>
                <w:szCs w:val="24"/>
                <w:lang w:val="en-US"/>
              </w:rPr>
              <w:br/>
              <w:t xml:space="preserve">The Infrastructure Support Engineer is able </w:t>
            </w:r>
            <w:r w:rsidR="00083861">
              <w:rPr>
                <w:rFonts w:ascii="Arial" w:eastAsia="Times New Roman" w:hAnsi="Arial" w:cs="Arial"/>
                <w:sz w:val="24"/>
                <w:szCs w:val="24"/>
                <w:lang w:val="en-US"/>
              </w:rPr>
              <w:t xml:space="preserve">to resolve issues </w:t>
            </w:r>
            <w:r w:rsidRPr="007A2A11">
              <w:rPr>
                <w:rFonts w:ascii="Arial" w:eastAsia="Times New Roman" w:hAnsi="Arial" w:cs="Arial"/>
                <w:sz w:val="24"/>
                <w:szCs w:val="24"/>
                <w:lang w:val="en-US"/>
              </w:rPr>
              <w:t xml:space="preserve">quickly and effectively as they arise. He is able to methodically identify </w:t>
            </w:r>
            <w:r w:rsidR="005F1D2F">
              <w:rPr>
                <w:rFonts w:ascii="Arial" w:eastAsia="Times New Roman" w:hAnsi="Arial" w:cs="Arial"/>
                <w:sz w:val="24"/>
                <w:szCs w:val="24"/>
                <w:lang w:val="en-US"/>
              </w:rPr>
              <w:t xml:space="preserve">and evaluate </w:t>
            </w:r>
            <w:r w:rsidRPr="007A2A11">
              <w:rPr>
                <w:rFonts w:ascii="Arial" w:eastAsia="Times New Roman" w:hAnsi="Arial" w:cs="Arial"/>
                <w:sz w:val="24"/>
                <w:szCs w:val="24"/>
                <w:lang w:val="en-US"/>
              </w:rPr>
              <w:t>the cause of issue</w:t>
            </w:r>
            <w:r w:rsidR="005F1D2F">
              <w:rPr>
                <w:rFonts w:ascii="Arial" w:eastAsia="Times New Roman" w:hAnsi="Arial" w:cs="Arial"/>
                <w:sz w:val="24"/>
                <w:szCs w:val="24"/>
                <w:lang w:val="en-US"/>
              </w:rPr>
              <w:t>s</w:t>
            </w:r>
            <w:r w:rsidRPr="007A2A11">
              <w:rPr>
                <w:rFonts w:ascii="Arial" w:eastAsia="Times New Roman" w:hAnsi="Arial" w:cs="Arial"/>
                <w:sz w:val="24"/>
                <w:szCs w:val="24"/>
                <w:lang w:val="en-US"/>
              </w:rPr>
              <w:t>, and develop solution</w:t>
            </w:r>
            <w:r w:rsidR="005F1D2F">
              <w:rPr>
                <w:rFonts w:ascii="Arial" w:eastAsia="Times New Roman" w:hAnsi="Arial" w:cs="Arial"/>
                <w:sz w:val="24"/>
                <w:szCs w:val="24"/>
                <w:lang w:val="en-US"/>
              </w:rPr>
              <w:t>s</w:t>
            </w:r>
            <w:r w:rsidRPr="007A2A11">
              <w:rPr>
                <w:rFonts w:ascii="Arial" w:eastAsia="Times New Roman" w:hAnsi="Arial" w:cs="Arial"/>
                <w:sz w:val="24"/>
                <w:szCs w:val="24"/>
                <w:lang w:val="en-US"/>
              </w:rPr>
              <w:t xml:space="preserve"> in collaboration with the team. He is able to communicate effectively and displays high service level standards.</w:t>
            </w:r>
          </w:p>
        </w:tc>
      </w:tr>
      <w:tr w:rsidR="000A3A87" w:rsidRPr="007A2A11" w14:paraId="64EC969A" w14:textId="77777777" w:rsidTr="004A6A2A">
        <w:trPr>
          <w:trHeight w:val="679"/>
        </w:trPr>
        <w:tc>
          <w:tcPr>
            <w:tcW w:w="790" w:type="pct"/>
            <w:vMerge w:val="restart"/>
            <w:shd w:val="clear" w:color="000000" w:fill="BFBFBF"/>
            <w:vAlign w:val="center"/>
            <w:hideMark/>
          </w:tcPr>
          <w:p w14:paraId="2807CD75" w14:textId="5E32297B" w:rsidR="000A3A87" w:rsidRPr="007A2A11" w:rsidRDefault="000A3A87" w:rsidP="00886EC1">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Critical Work Functions and Key Tasks</w:t>
            </w:r>
          </w:p>
        </w:tc>
        <w:tc>
          <w:tcPr>
            <w:tcW w:w="1190" w:type="pct"/>
            <w:shd w:val="clear" w:color="000000" w:fill="BFBFBF"/>
            <w:vAlign w:val="center"/>
            <w:hideMark/>
          </w:tcPr>
          <w:p w14:paraId="4E61D0A1" w14:textId="77777777" w:rsidR="000A3A87" w:rsidRPr="007A2A11" w:rsidRDefault="000A3A87" w:rsidP="00886EC1">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Critical Work Functions</w:t>
            </w:r>
          </w:p>
        </w:tc>
        <w:tc>
          <w:tcPr>
            <w:tcW w:w="3020" w:type="pct"/>
            <w:gridSpan w:val="4"/>
            <w:shd w:val="clear" w:color="000000" w:fill="BFBFBF"/>
            <w:vAlign w:val="center"/>
            <w:hideMark/>
          </w:tcPr>
          <w:p w14:paraId="198D8323" w14:textId="77777777" w:rsidR="000A3A87" w:rsidRPr="007A2A11" w:rsidRDefault="000A3A87" w:rsidP="00886EC1">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Key Tasks</w:t>
            </w:r>
          </w:p>
        </w:tc>
      </w:tr>
      <w:tr w:rsidR="00B61649" w:rsidRPr="007A2A11" w14:paraId="3E9F4A7A" w14:textId="77777777" w:rsidTr="004A6A2A">
        <w:trPr>
          <w:trHeight w:val="576"/>
        </w:trPr>
        <w:tc>
          <w:tcPr>
            <w:tcW w:w="790" w:type="pct"/>
            <w:vMerge/>
            <w:vAlign w:val="center"/>
            <w:hideMark/>
          </w:tcPr>
          <w:p w14:paraId="1C276E5C"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val="restart"/>
            <w:shd w:val="clear" w:color="auto" w:fill="auto"/>
            <w:vAlign w:val="center"/>
          </w:tcPr>
          <w:p w14:paraId="2FC17393" w14:textId="2E58FD9F" w:rsidR="00B61649" w:rsidRPr="007A2A11" w:rsidRDefault="00B61649" w:rsidP="00651607">
            <w:pPr>
              <w:spacing w:after="0" w:line="276" w:lineRule="auto"/>
              <w:rPr>
                <w:rFonts w:ascii="Arial" w:hAnsi="Arial" w:cs="Arial"/>
                <w:b/>
                <w:color w:val="000000"/>
                <w:sz w:val="24"/>
                <w:szCs w:val="24"/>
              </w:rPr>
            </w:pPr>
            <w:r w:rsidRPr="007A2A11">
              <w:rPr>
                <w:rFonts w:ascii="Arial" w:hAnsi="Arial" w:cs="Arial"/>
                <w:b/>
                <w:color w:val="000000"/>
                <w:sz w:val="24"/>
                <w:szCs w:val="24"/>
              </w:rPr>
              <w:t>Oversee infrastructure operations</w:t>
            </w:r>
          </w:p>
        </w:tc>
        <w:tc>
          <w:tcPr>
            <w:tcW w:w="3020" w:type="pct"/>
            <w:gridSpan w:val="4"/>
            <w:shd w:val="clear" w:color="auto" w:fill="auto"/>
            <w:vAlign w:val="center"/>
          </w:tcPr>
          <w:p w14:paraId="2B7B9210" w14:textId="7D23EE51"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Manage infrastructure operations activities and installation of infrastructure systems according to design specifications</w:t>
            </w:r>
          </w:p>
        </w:tc>
      </w:tr>
      <w:tr w:rsidR="00B61649" w:rsidRPr="007A2A11" w14:paraId="102D29A1" w14:textId="77777777" w:rsidTr="004A6A2A">
        <w:trPr>
          <w:trHeight w:val="576"/>
        </w:trPr>
        <w:tc>
          <w:tcPr>
            <w:tcW w:w="790" w:type="pct"/>
            <w:vMerge/>
            <w:vAlign w:val="center"/>
          </w:tcPr>
          <w:p w14:paraId="37D42143"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600CD676" w14:textId="77777777" w:rsidR="00B61649" w:rsidRPr="007A2A11" w:rsidRDefault="00B61649" w:rsidP="00B61649">
            <w:pPr>
              <w:spacing w:after="0" w:line="276" w:lineRule="auto"/>
              <w:rPr>
                <w:rFonts w:ascii="Arial" w:hAnsi="Arial" w:cs="Arial"/>
                <w:b/>
                <w:color w:val="000000"/>
                <w:sz w:val="24"/>
                <w:szCs w:val="24"/>
              </w:rPr>
            </w:pPr>
          </w:p>
        </w:tc>
        <w:tc>
          <w:tcPr>
            <w:tcW w:w="3020" w:type="pct"/>
            <w:gridSpan w:val="4"/>
            <w:shd w:val="clear" w:color="auto" w:fill="auto"/>
            <w:vAlign w:val="center"/>
          </w:tcPr>
          <w:p w14:paraId="678C65E0" w14:textId="065C3EB9"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 xml:space="preserve">Align infrastructure operations with agreed service level agreements </w:t>
            </w:r>
          </w:p>
        </w:tc>
      </w:tr>
      <w:tr w:rsidR="00B61649" w:rsidRPr="007A2A11" w14:paraId="57FE4DBA" w14:textId="77777777" w:rsidTr="004A6A2A">
        <w:trPr>
          <w:trHeight w:val="576"/>
        </w:trPr>
        <w:tc>
          <w:tcPr>
            <w:tcW w:w="790" w:type="pct"/>
            <w:vMerge/>
            <w:vAlign w:val="center"/>
          </w:tcPr>
          <w:p w14:paraId="1D09FFD6"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23A87ACD" w14:textId="77777777" w:rsidR="00B61649" w:rsidRPr="007A2A11" w:rsidRDefault="00B61649" w:rsidP="00B61649">
            <w:pPr>
              <w:spacing w:after="0" w:line="276" w:lineRule="auto"/>
              <w:rPr>
                <w:rFonts w:ascii="Arial" w:hAnsi="Arial" w:cs="Arial"/>
                <w:b/>
                <w:color w:val="000000"/>
                <w:sz w:val="24"/>
                <w:szCs w:val="24"/>
              </w:rPr>
            </w:pPr>
          </w:p>
        </w:tc>
        <w:tc>
          <w:tcPr>
            <w:tcW w:w="3020" w:type="pct"/>
            <w:gridSpan w:val="4"/>
            <w:shd w:val="clear" w:color="auto" w:fill="auto"/>
            <w:vAlign w:val="center"/>
          </w:tcPr>
          <w:p w14:paraId="117BDDF2" w14:textId="51E322D3"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 xml:space="preserve">Leads infrastructure operations project planning and requirements phases </w:t>
            </w:r>
          </w:p>
        </w:tc>
      </w:tr>
      <w:tr w:rsidR="00B61649" w:rsidRPr="007A2A11" w14:paraId="7FCE6026" w14:textId="77777777" w:rsidTr="004A6A2A">
        <w:trPr>
          <w:trHeight w:val="576"/>
        </w:trPr>
        <w:tc>
          <w:tcPr>
            <w:tcW w:w="790" w:type="pct"/>
            <w:vMerge/>
            <w:vAlign w:val="center"/>
          </w:tcPr>
          <w:p w14:paraId="68590FA6"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3BBA402D" w14:textId="77777777" w:rsidR="00B61649" w:rsidRPr="007A2A11" w:rsidRDefault="00B61649" w:rsidP="00B61649">
            <w:pPr>
              <w:spacing w:after="0" w:line="276" w:lineRule="auto"/>
              <w:rPr>
                <w:rFonts w:ascii="Arial" w:hAnsi="Arial" w:cs="Arial"/>
                <w:b/>
                <w:color w:val="000000"/>
                <w:sz w:val="24"/>
                <w:szCs w:val="24"/>
              </w:rPr>
            </w:pPr>
          </w:p>
        </w:tc>
        <w:tc>
          <w:tcPr>
            <w:tcW w:w="3020" w:type="pct"/>
            <w:gridSpan w:val="4"/>
            <w:shd w:val="clear" w:color="auto" w:fill="auto"/>
            <w:vAlign w:val="center"/>
          </w:tcPr>
          <w:p w14:paraId="733CD543" w14:textId="6F10CBBA"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Manage the implementation of agreed infrastructure changes and maintenance routines</w:t>
            </w:r>
          </w:p>
        </w:tc>
      </w:tr>
      <w:tr w:rsidR="00B61649" w:rsidRPr="007A2A11" w14:paraId="686B24F7" w14:textId="77777777" w:rsidTr="004A6A2A">
        <w:trPr>
          <w:trHeight w:val="576"/>
        </w:trPr>
        <w:tc>
          <w:tcPr>
            <w:tcW w:w="790" w:type="pct"/>
            <w:vMerge/>
            <w:vAlign w:val="center"/>
          </w:tcPr>
          <w:p w14:paraId="02A1A01A"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0D87B4F4" w14:textId="77777777" w:rsidR="00B61649" w:rsidRPr="007A2A11" w:rsidRDefault="00B61649" w:rsidP="00B61649">
            <w:pPr>
              <w:spacing w:after="0" w:line="276" w:lineRule="auto"/>
              <w:rPr>
                <w:rFonts w:ascii="Arial" w:hAnsi="Arial" w:cs="Arial"/>
                <w:b/>
                <w:color w:val="000000"/>
                <w:sz w:val="24"/>
                <w:szCs w:val="24"/>
              </w:rPr>
            </w:pPr>
          </w:p>
        </w:tc>
        <w:tc>
          <w:tcPr>
            <w:tcW w:w="3020" w:type="pct"/>
            <w:gridSpan w:val="4"/>
            <w:shd w:val="clear" w:color="auto" w:fill="auto"/>
            <w:vAlign w:val="center"/>
          </w:tcPr>
          <w:p w14:paraId="2A35AE44" w14:textId="251DE312"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Contributes to the design and implementation of infrastructure replacement plans</w:t>
            </w:r>
          </w:p>
        </w:tc>
      </w:tr>
      <w:tr w:rsidR="00B61649" w:rsidRPr="007A2A11" w14:paraId="288F4C46" w14:textId="77777777" w:rsidTr="004A6A2A">
        <w:trPr>
          <w:trHeight w:val="576"/>
        </w:trPr>
        <w:tc>
          <w:tcPr>
            <w:tcW w:w="790" w:type="pct"/>
            <w:vMerge/>
            <w:vAlign w:val="center"/>
          </w:tcPr>
          <w:p w14:paraId="0ACDF919"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val="restart"/>
            <w:shd w:val="clear" w:color="auto" w:fill="auto"/>
            <w:vAlign w:val="center"/>
          </w:tcPr>
          <w:p w14:paraId="1AD9DE92" w14:textId="1CA2D884" w:rsidR="00B61649" w:rsidRPr="007A2A11" w:rsidRDefault="00651607" w:rsidP="00B61649">
            <w:pPr>
              <w:spacing w:after="0" w:line="276" w:lineRule="auto"/>
              <w:rPr>
                <w:rFonts w:ascii="Arial" w:hAnsi="Arial" w:cs="Arial"/>
                <w:b/>
                <w:color w:val="000000"/>
                <w:sz w:val="24"/>
                <w:szCs w:val="24"/>
              </w:rPr>
            </w:pPr>
            <w:r w:rsidRPr="007A2A11">
              <w:rPr>
                <w:rFonts w:ascii="Arial" w:hAnsi="Arial" w:cs="Arial"/>
                <w:b/>
                <w:color w:val="000000"/>
                <w:sz w:val="24"/>
                <w:szCs w:val="24"/>
              </w:rPr>
              <w:t>Maintain</w:t>
            </w:r>
            <w:r w:rsidR="00B61649" w:rsidRPr="007A2A11">
              <w:rPr>
                <w:rFonts w:ascii="Arial" w:hAnsi="Arial" w:cs="Arial"/>
                <w:b/>
                <w:color w:val="000000"/>
                <w:sz w:val="24"/>
                <w:szCs w:val="24"/>
              </w:rPr>
              <w:t xml:space="preserve"> infrastructure performance</w:t>
            </w:r>
          </w:p>
        </w:tc>
        <w:tc>
          <w:tcPr>
            <w:tcW w:w="3020" w:type="pct"/>
            <w:gridSpan w:val="4"/>
            <w:shd w:val="clear" w:color="auto" w:fill="auto"/>
            <w:vAlign w:val="center"/>
          </w:tcPr>
          <w:p w14:paraId="333C3A24" w14:textId="36BEF3E3"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Perform ongoing tuning and optimisation of infrastructure hardware and software components such as updates and upgrades</w:t>
            </w:r>
          </w:p>
        </w:tc>
      </w:tr>
      <w:tr w:rsidR="00B61649" w:rsidRPr="007A2A11" w14:paraId="66CFC2AC" w14:textId="77777777" w:rsidTr="004A6A2A">
        <w:trPr>
          <w:trHeight w:val="576"/>
        </w:trPr>
        <w:tc>
          <w:tcPr>
            <w:tcW w:w="790" w:type="pct"/>
            <w:vMerge/>
            <w:vAlign w:val="center"/>
          </w:tcPr>
          <w:p w14:paraId="1C6DE110"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3E5FEF2A"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0166FB9F" w14:textId="31DA1959"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Manage infrastructure testing and implementation</w:t>
            </w:r>
          </w:p>
        </w:tc>
      </w:tr>
      <w:tr w:rsidR="00B61649" w:rsidRPr="007A2A11" w14:paraId="74BB9205" w14:textId="77777777" w:rsidTr="004A6A2A">
        <w:trPr>
          <w:trHeight w:val="576"/>
        </w:trPr>
        <w:tc>
          <w:tcPr>
            <w:tcW w:w="790" w:type="pct"/>
            <w:vMerge/>
            <w:vAlign w:val="center"/>
          </w:tcPr>
          <w:p w14:paraId="4B6C3E5D"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12A16116"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541640AA" w14:textId="221C8C31"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Gather performance and data usage statistics for capacity planning and reporting</w:t>
            </w:r>
          </w:p>
        </w:tc>
      </w:tr>
      <w:tr w:rsidR="00B61649" w:rsidRPr="007A2A11" w14:paraId="608F1CC0" w14:textId="77777777" w:rsidTr="004A6A2A">
        <w:trPr>
          <w:trHeight w:val="576"/>
        </w:trPr>
        <w:tc>
          <w:tcPr>
            <w:tcW w:w="790" w:type="pct"/>
            <w:vMerge/>
            <w:vAlign w:val="center"/>
          </w:tcPr>
          <w:p w14:paraId="5ADDC8F8"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0973B561"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3701F134" w14:textId="3B87F7CD"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Pilot new tools, technologies, and/or processes to enhance the performance of infrastructure systems</w:t>
            </w:r>
          </w:p>
        </w:tc>
      </w:tr>
      <w:tr w:rsidR="00B61649" w:rsidRPr="007A2A11" w14:paraId="7465A9EF" w14:textId="77777777" w:rsidTr="004A6A2A">
        <w:trPr>
          <w:trHeight w:val="576"/>
        </w:trPr>
        <w:tc>
          <w:tcPr>
            <w:tcW w:w="790" w:type="pct"/>
            <w:vMerge/>
            <w:vAlign w:val="center"/>
          </w:tcPr>
          <w:p w14:paraId="146BF1E5"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val="restart"/>
            <w:shd w:val="clear" w:color="auto" w:fill="auto"/>
            <w:vAlign w:val="center"/>
          </w:tcPr>
          <w:p w14:paraId="0C2B9C16" w14:textId="3292F1A3" w:rsidR="00B61649" w:rsidRPr="007A2A11" w:rsidRDefault="00B61649" w:rsidP="00651607">
            <w:pPr>
              <w:spacing w:after="0" w:line="276" w:lineRule="auto"/>
              <w:rPr>
                <w:rFonts w:ascii="Arial" w:eastAsia="Times New Roman" w:hAnsi="Arial" w:cs="Arial"/>
                <w:b/>
                <w:sz w:val="24"/>
                <w:szCs w:val="24"/>
                <w:lang w:val="en-US"/>
              </w:rPr>
            </w:pPr>
            <w:r w:rsidRPr="007A2A11">
              <w:rPr>
                <w:rFonts w:ascii="Arial" w:hAnsi="Arial" w:cs="Arial"/>
                <w:b/>
                <w:color w:val="000000"/>
                <w:sz w:val="24"/>
                <w:szCs w:val="24"/>
              </w:rPr>
              <w:t xml:space="preserve">Resolve infrastructure-related </w:t>
            </w:r>
            <w:r w:rsidR="00651607" w:rsidRPr="007A2A11">
              <w:rPr>
                <w:rFonts w:ascii="Arial" w:hAnsi="Arial" w:cs="Arial"/>
                <w:b/>
                <w:color w:val="000000"/>
                <w:sz w:val="24"/>
                <w:szCs w:val="24"/>
              </w:rPr>
              <w:t>problems and issues</w:t>
            </w:r>
          </w:p>
        </w:tc>
        <w:tc>
          <w:tcPr>
            <w:tcW w:w="3020" w:type="pct"/>
            <w:gridSpan w:val="4"/>
            <w:shd w:val="clear" w:color="auto" w:fill="auto"/>
            <w:vAlign w:val="center"/>
          </w:tcPr>
          <w:p w14:paraId="000FACD2" w14:textId="31F45057"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Conduct root cause analysis to explore possible solutions</w:t>
            </w:r>
          </w:p>
        </w:tc>
      </w:tr>
      <w:tr w:rsidR="00B61649" w:rsidRPr="007A2A11" w14:paraId="5CE31946" w14:textId="77777777" w:rsidTr="004A6A2A">
        <w:trPr>
          <w:trHeight w:val="576"/>
        </w:trPr>
        <w:tc>
          <w:tcPr>
            <w:tcW w:w="790" w:type="pct"/>
            <w:vMerge/>
            <w:vAlign w:val="center"/>
          </w:tcPr>
          <w:p w14:paraId="7B35381F"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43B7064E"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5F79C0B7" w14:textId="6C2773CA"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Simulate user problems to explore solutions to resolve problems</w:t>
            </w:r>
          </w:p>
        </w:tc>
      </w:tr>
      <w:tr w:rsidR="00B61649" w:rsidRPr="007A2A11" w14:paraId="7D6C4DFF" w14:textId="77777777" w:rsidTr="004A6A2A">
        <w:trPr>
          <w:trHeight w:val="576"/>
        </w:trPr>
        <w:tc>
          <w:tcPr>
            <w:tcW w:w="790" w:type="pct"/>
            <w:vMerge/>
            <w:vAlign w:val="center"/>
          </w:tcPr>
          <w:p w14:paraId="0F4D88BF"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2C83B399"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538DAE80" w14:textId="04BAE955"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Oversee updates on issues to ensure resolution</w:t>
            </w:r>
          </w:p>
        </w:tc>
      </w:tr>
      <w:tr w:rsidR="00B61649" w:rsidRPr="007A2A11" w14:paraId="052DF21D" w14:textId="77777777" w:rsidTr="004A6A2A">
        <w:trPr>
          <w:trHeight w:val="576"/>
        </w:trPr>
        <w:tc>
          <w:tcPr>
            <w:tcW w:w="790" w:type="pct"/>
            <w:vMerge/>
            <w:vAlign w:val="center"/>
          </w:tcPr>
          <w:p w14:paraId="486EA89D"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58476ECB"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477240D4" w14:textId="47450424"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Recommend system modifications to address issues</w:t>
            </w:r>
          </w:p>
        </w:tc>
      </w:tr>
      <w:tr w:rsidR="00B61649" w:rsidRPr="007A2A11" w14:paraId="08BE72E4" w14:textId="77777777" w:rsidTr="004A6A2A">
        <w:trPr>
          <w:trHeight w:val="576"/>
        </w:trPr>
        <w:tc>
          <w:tcPr>
            <w:tcW w:w="790" w:type="pct"/>
            <w:vMerge/>
            <w:vAlign w:val="center"/>
          </w:tcPr>
          <w:p w14:paraId="3EF92640"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773D2D67"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0103C58D" w14:textId="0D3D9981"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Guide and/or train teams to resolve infrastructure-related incidents</w:t>
            </w:r>
          </w:p>
        </w:tc>
      </w:tr>
      <w:tr w:rsidR="00B61649" w:rsidRPr="007A2A11" w14:paraId="645CEA08" w14:textId="77777777" w:rsidTr="004A6A2A">
        <w:trPr>
          <w:trHeight w:val="576"/>
        </w:trPr>
        <w:tc>
          <w:tcPr>
            <w:tcW w:w="790" w:type="pct"/>
            <w:vMerge/>
            <w:vAlign w:val="center"/>
          </w:tcPr>
          <w:p w14:paraId="0D4A3EF1" w14:textId="77777777" w:rsidR="00B61649" w:rsidRPr="007A2A11" w:rsidRDefault="00B61649" w:rsidP="00B61649">
            <w:pPr>
              <w:spacing w:after="0" w:line="276" w:lineRule="auto"/>
              <w:rPr>
                <w:rFonts w:ascii="Arial" w:eastAsia="Times New Roman" w:hAnsi="Arial" w:cs="Arial"/>
                <w:b/>
                <w:bCs/>
                <w:color w:val="000000"/>
                <w:sz w:val="24"/>
                <w:szCs w:val="24"/>
                <w:lang w:val="en-US"/>
              </w:rPr>
            </w:pPr>
          </w:p>
        </w:tc>
        <w:tc>
          <w:tcPr>
            <w:tcW w:w="1190" w:type="pct"/>
            <w:vMerge/>
            <w:shd w:val="clear" w:color="auto" w:fill="auto"/>
            <w:vAlign w:val="center"/>
          </w:tcPr>
          <w:p w14:paraId="745D65AC" w14:textId="77777777" w:rsidR="00B61649" w:rsidRPr="007A2A11" w:rsidRDefault="00B61649" w:rsidP="00B61649">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3E126FEF" w14:textId="3F2A6E2A" w:rsidR="00B61649" w:rsidRPr="007A2A11" w:rsidRDefault="00B61649" w:rsidP="00F46DEC">
            <w:pPr>
              <w:spacing w:after="0" w:line="276" w:lineRule="auto"/>
              <w:rPr>
                <w:rFonts w:ascii="Arial" w:hAnsi="Arial" w:cs="Arial"/>
                <w:sz w:val="24"/>
                <w:szCs w:val="24"/>
              </w:rPr>
            </w:pPr>
            <w:r w:rsidRPr="007A2A11">
              <w:rPr>
                <w:rFonts w:ascii="Arial" w:hAnsi="Arial" w:cs="Arial"/>
                <w:sz w:val="24"/>
                <w:szCs w:val="24"/>
              </w:rPr>
              <w:t>Create temporary solutions until permanent solutions can be developed to resolve infrastructure-related incidents</w:t>
            </w:r>
          </w:p>
        </w:tc>
      </w:tr>
      <w:tr w:rsidR="00DA6707" w:rsidRPr="007A2A11" w14:paraId="4777DB17" w14:textId="77777777" w:rsidTr="004A6A2A">
        <w:trPr>
          <w:trHeight w:val="576"/>
        </w:trPr>
        <w:tc>
          <w:tcPr>
            <w:tcW w:w="790" w:type="pct"/>
            <w:vMerge/>
            <w:shd w:val="clear" w:color="auto" w:fill="BFBFBF" w:themeFill="background1" w:themeFillShade="BF"/>
            <w:vAlign w:val="center"/>
          </w:tcPr>
          <w:p w14:paraId="08EC1269" w14:textId="3218F44B" w:rsidR="00DA6707" w:rsidRPr="007A2A11" w:rsidRDefault="00DA6707" w:rsidP="00DA6707">
            <w:pPr>
              <w:spacing w:after="0" w:line="276" w:lineRule="auto"/>
              <w:rPr>
                <w:rFonts w:ascii="Arial" w:eastAsia="Times New Roman" w:hAnsi="Arial" w:cs="Arial"/>
                <w:b/>
                <w:bCs/>
                <w:color w:val="000000"/>
                <w:sz w:val="24"/>
                <w:szCs w:val="24"/>
                <w:lang w:val="en-US"/>
              </w:rPr>
            </w:pPr>
          </w:p>
        </w:tc>
        <w:tc>
          <w:tcPr>
            <w:tcW w:w="1190" w:type="pct"/>
            <w:vMerge w:val="restart"/>
            <w:vAlign w:val="center"/>
          </w:tcPr>
          <w:p w14:paraId="638AFB6B" w14:textId="12C79C7E" w:rsidR="00DA6707" w:rsidRPr="007A2A11" w:rsidRDefault="00C45A34" w:rsidP="00FB215E">
            <w:pPr>
              <w:spacing w:after="0" w:line="276" w:lineRule="auto"/>
              <w:rPr>
                <w:rFonts w:ascii="Arial" w:eastAsia="Times New Roman" w:hAnsi="Arial" w:cs="Arial"/>
                <w:b/>
                <w:sz w:val="24"/>
                <w:szCs w:val="24"/>
                <w:lang w:val="en-US"/>
              </w:rPr>
            </w:pPr>
            <w:r w:rsidRPr="007A2A11">
              <w:rPr>
                <w:rFonts w:ascii="Arial" w:hAnsi="Arial" w:cs="Arial"/>
                <w:b/>
                <w:color w:val="000000"/>
                <w:sz w:val="24"/>
                <w:szCs w:val="24"/>
              </w:rPr>
              <w:t>Oversee service level agreements and service improvements</w:t>
            </w:r>
          </w:p>
        </w:tc>
        <w:tc>
          <w:tcPr>
            <w:tcW w:w="3020" w:type="pct"/>
            <w:gridSpan w:val="4"/>
            <w:shd w:val="clear" w:color="auto" w:fill="auto"/>
            <w:vAlign w:val="center"/>
          </w:tcPr>
          <w:p w14:paraId="65DC1754" w14:textId="08962013" w:rsidR="00DA6707" w:rsidRPr="007A2A11" w:rsidRDefault="00DA6707" w:rsidP="00F46DEC">
            <w:pPr>
              <w:spacing w:after="0" w:line="276" w:lineRule="auto"/>
              <w:rPr>
                <w:rFonts w:ascii="Arial" w:hAnsi="Arial" w:cs="Arial"/>
                <w:sz w:val="24"/>
                <w:szCs w:val="24"/>
              </w:rPr>
            </w:pPr>
            <w:r w:rsidRPr="007A2A11">
              <w:rPr>
                <w:rFonts w:ascii="Arial" w:hAnsi="Arial" w:cs="Arial"/>
                <w:sz w:val="24"/>
                <w:szCs w:val="24"/>
              </w:rPr>
              <w:t>Manage the development of service-level objectives and targets</w:t>
            </w:r>
          </w:p>
        </w:tc>
      </w:tr>
      <w:tr w:rsidR="00DA6707" w:rsidRPr="007A2A11" w14:paraId="3CC39C7B" w14:textId="77777777" w:rsidTr="004A6A2A">
        <w:trPr>
          <w:trHeight w:val="576"/>
        </w:trPr>
        <w:tc>
          <w:tcPr>
            <w:tcW w:w="790" w:type="pct"/>
            <w:vMerge/>
            <w:shd w:val="clear" w:color="auto" w:fill="BFBFBF" w:themeFill="background1" w:themeFillShade="BF"/>
            <w:vAlign w:val="center"/>
          </w:tcPr>
          <w:p w14:paraId="5C1CD892" w14:textId="77777777" w:rsidR="00DA6707" w:rsidRPr="007A2A11" w:rsidRDefault="00DA6707" w:rsidP="00DA6707">
            <w:pPr>
              <w:spacing w:after="0" w:line="276" w:lineRule="auto"/>
              <w:rPr>
                <w:rFonts w:ascii="Arial" w:eastAsia="Times New Roman" w:hAnsi="Arial" w:cs="Arial"/>
                <w:b/>
                <w:bCs/>
                <w:color w:val="000000"/>
                <w:sz w:val="24"/>
                <w:szCs w:val="24"/>
                <w:lang w:val="en-US"/>
              </w:rPr>
            </w:pPr>
          </w:p>
        </w:tc>
        <w:tc>
          <w:tcPr>
            <w:tcW w:w="1190" w:type="pct"/>
            <w:vMerge/>
            <w:vAlign w:val="center"/>
          </w:tcPr>
          <w:p w14:paraId="59AD435C" w14:textId="77777777" w:rsidR="00DA6707" w:rsidRPr="007A2A11" w:rsidRDefault="00DA6707" w:rsidP="00DA6707">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66FE16F5" w14:textId="33BA6362" w:rsidR="00DA6707" w:rsidRPr="007A2A11" w:rsidRDefault="00DA6707" w:rsidP="00F46DEC">
            <w:pPr>
              <w:spacing w:after="0" w:line="276" w:lineRule="auto"/>
              <w:rPr>
                <w:rFonts w:ascii="Arial" w:hAnsi="Arial" w:cs="Arial"/>
                <w:sz w:val="24"/>
                <w:szCs w:val="24"/>
              </w:rPr>
            </w:pPr>
            <w:r w:rsidRPr="007A2A11">
              <w:rPr>
                <w:rFonts w:ascii="Arial" w:hAnsi="Arial" w:cs="Arial"/>
                <w:sz w:val="24"/>
                <w:szCs w:val="24"/>
              </w:rPr>
              <w:t>Monitor service-level objectives to ensure that requirements are met or exceeded</w:t>
            </w:r>
          </w:p>
        </w:tc>
      </w:tr>
      <w:tr w:rsidR="00DA6707" w:rsidRPr="007A2A11" w14:paraId="27CDF233" w14:textId="77777777" w:rsidTr="004A6A2A">
        <w:trPr>
          <w:trHeight w:val="576"/>
        </w:trPr>
        <w:tc>
          <w:tcPr>
            <w:tcW w:w="790" w:type="pct"/>
            <w:vMerge/>
            <w:shd w:val="clear" w:color="auto" w:fill="BFBFBF" w:themeFill="background1" w:themeFillShade="BF"/>
            <w:vAlign w:val="center"/>
          </w:tcPr>
          <w:p w14:paraId="3756EE9B" w14:textId="77777777" w:rsidR="00DA6707" w:rsidRPr="007A2A11" w:rsidRDefault="00DA6707" w:rsidP="00DA6707">
            <w:pPr>
              <w:spacing w:after="0" w:line="276" w:lineRule="auto"/>
              <w:rPr>
                <w:rFonts w:ascii="Arial" w:eastAsia="Times New Roman" w:hAnsi="Arial" w:cs="Arial"/>
                <w:b/>
                <w:bCs/>
                <w:color w:val="000000"/>
                <w:sz w:val="24"/>
                <w:szCs w:val="24"/>
                <w:lang w:val="en-US"/>
              </w:rPr>
            </w:pPr>
          </w:p>
        </w:tc>
        <w:tc>
          <w:tcPr>
            <w:tcW w:w="1190" w:type="pct"/>
            <w:vMerge/>
            <w:vAlign w:val="center"/>
          </w:tcPr>
          <w:p w14:paraId="1D0C7492" w14:textId="77777777" w:rsidR="00DA6707" w:rsidRPr="007A2A11" w:rsidRDefault="00DA6707" w:rsidP="00DA6707">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01E0CABA" w14:textId="1E8D471E" w:rsidR="00DA6707" w:rsidRPr="007A2A11" w:rsidRDefault="00DA6707" w:rsidP="00F46DEC">
            <w:pPr>
              <w:spacing w:after="0" w:line="276" w:lineRule="auto"/>
              <w:rPr>
                <w:rFonts w:ascii="Arial" w:hAnsi="Arial" w:cs="Arial"/>
                <w:sz w:val="24"/>
                <w:szCs w:val="24"/>
              </w:rPr>
            </w:pPr>
            <w:r w:rsidRPr="007A2A11">
              <w:rPr>
                <w:rFonts w:ascii="Arial" w:hAnsi="Arial" w:cs="Arial"/>
                <w:sz w:val="24"/>
                <w:szCs w:val="24"/>
              </w:rPr>
              <w:t>Develop client satisfaction metrics and service procedures</w:t>
            </w:r>
          </w:p>
        </w:tc>
      </w:tr>
      <w:tr w:rsidR="00DA6707" w:rsidRPr="007A2A11" w14:paraId="5E985425" w14:textId="77777777" w:rsidTr="004A6A2A">
        <w:trPr>
          <w:trHeight w:val="576"/>
        </w:trPr>
        <w:tc>
          <w:tcPr>
            <w:tcW w:w="790" w:type="pct"/>
            <w:vMerge/>
            <w:shd w:val="clear" w:color="auto" w:fill="BFBFBF" w:themeFill="background1" w:themeFillShade="BF"/>
            <w:vAlign w:val="center"/>
          </w:tcPr>
          <w:p w14:paraId="467AE0EB" w14:textId="77777777" w:rsidR="00DA6707" w:rsidRPr="007A2A11" w:rsidRDefault="00DA6707" w:rsidP="00DA6707">
            <w:pPr>
              <w:spacing w:after="0" w:line="276" w:lineRule="auto"/>
              <w:rPr>
                <w:rFonts w:ascii="Arial" w:eastAsia="Times New Roman" w:hAnsi="Arial" w:cs="Arial"/>
                <w:b/>
                <w:bCs/>
                <w:color w:val="000000"/>
                <w:sz w:val="24"/>
                <w:szCs w:val="24"/>
                <w:lang w:val="en-US"/>
              </w:rPr>
            </w:pPr>
          </w:p>
        </w:tc>
        <w:tc>
          <w:tcPr>
            <w:tcW w:w="1190" w:type="pct"/>
            <w:vMerge/>
            <w:vAlign w:val="center"/>
          </w:tcPr>
          <w:p w14:paraId="731376D4" w14:textId="77777777" w:rsidR="00DA6707" w:rsidRPr="007A2A11" w:rsidRDefault="00DA6707" w:rsidP="00DA6707">
            <w:pPr>
              <w:spacing w:after="0" w:line="276" w:lineRule="auto"/>
              <w:rPr>
                <w:rFonts w:ascii="Arial" w:eastAsia="Times New Roman" w:hAnsi="Arial" w:cs="Arial"/>
                <w:b/>
                <w:sz w:val="24"/>
                <w:szCs w:val="24"/>
                <w:lang w:val="en-US"/>
              </w:rPr>
            </w:pPr>
          </w:p>
        </w:tc>
        <w:tc>
          <w:tcPr>
            <w:tcW w:w="3020" w:type="pct"/>
            <w:gridSpan w:val="4"/>
            <w:shd w:val="clear" w:color="auto" w:fill="auto"/>
            <w:vAlign w:val="center"/>
          </w:tcPr>
          <w:p w14:paraId="4CC28C97" w14:textId="4431BA1D" w:rsidR="00DA6707" w:rsidRPr="007A2A11" w:rsidRDefault="00DA6707" w:rsidP="00F46DEC">
            <w:pPr>
              <w:spacing w:after="0" w:line="276" w:lineRule="auto"/>
              <w:rPr>
                <w:rFonts w:ascii="Arial" w:hAnsi="Arial" w:cs="Arial"/>
                <w:sz w:val="24"/>
                <w:szCs w:val="24"/>
              </w:rPr>
            </w:pPr>
            <w:r w:rsidRPr="007A2A11">
              <w:rPr>
                <w:rFonts w:ascii="Arial" w:hAnsi="Arial" w:cs="Arial"/>
                <w:sz w:val="24"/>
                <w:szCs w:val="24"/>
              </w:rPr>
              <w:t>Propose recommendations to improve performance and client satisfaction</w:t>
            </w:r>
          </w:p>
        </w:tc>
      </w:tr>
      <w:tr w:rsidR="00922CDC" w:rsidRPr="007A2A11" w14:paraId="49C1881C"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9"/>
        </w:trPr>
        <w:tc>
          <w:tcPr>
            <w:tcW w:w="790"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7FBD44B1" w:rsidR="00922CDC" w:rsidRPr="007A2A11" w:rsidRDefault="00922CDC" w:rsidP="00922CDC">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lastRenderedPageBreak/>
              <w:t xml:space="preserve">Skills and Competencies </w:t>
            </w:r>
          </w:p>
        </w:tc>
        <w:tc>
          <w:tcPr>
            <w:tcW w:w="2206"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922CDC" w:rsidRPr="007A2A11" w:rsidRDefault="00922CDC" w:rsidP="00922CDC">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Technical Skills and Competencies</w:t>
            </w:r>
          </w:p>
        </w:tc>
        <w:tc>
          <w:tcPr>
            <w:tcW w:w="2004" w:type="pct"/>
            <w:gridSpan w:val="2"/>
            <w:tcBorders>
              <w:top w:val="single" w:sz="4" w:space="0" w:color="auto"/>
              <w:left w:val="nil"/>
              <w:bottom w:val="single" w:sz="4" w:space="0" w:color="auto"/>
              <w:right w:val="single" w:sz="4" w:space="0" w:color="auto"/>
            </w:tcBorders>
            <w:shd w:val="clear" w:color="000000" w:fill="BFBFBF"/>
            <w:vAlign w:val="center"/>
            <w:hideMark/>
          </w:tcPr>
          <w:p w14:paraId="51C33B29" w14:textId="1082D2C3" w:rsidR="00922CDC" w:rsidRPr="007A2A11" w:rsidRDefault="00922CDC" w:rsidP="00922CDC">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Generic Skills and Competencies</w:t>
            </w:r>
          </w:p>
        </w:tc>
      </w:tr>
      <w:tr w:rsidR="00777DFD" w:rsidRPr="007A2A11" w14:paraId="1813B620"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208F6973" w14:textId="77777777" w:rsidR="00777DFD" w:rsidRPr="007A2A11" w:rsidRDefault="00777DFD"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38CD1AFF" w14:textId="7A298AAA" w:rsidR="00777DFD" w:rsidRPr="007A2A11" w:rsidRDefault="00777DFD" w:rsidP="00777DFD">
            <w:pPr>
              <w:spacing w:after="0" w:line="276" w:lineRule="auto"/>
              <w:rPr>
                <w:rFonts w:ascii="Arial" w:eastAsia="Times New Roman" w:hAnsi="Arial" w:cs="Arial"/>
                <w:sz w:val="24"/>
                <w:szCs w:val="24"/>
                <w:lang w:val="en-US"/>
              </w:rPr>
            </w:pPr>
            <w:r>
              <w:rPr>
                <w:rFonts w:ascii="Arial" w:eastAsia="Times New Roman" w:hAnsi="Arial" w:cs="Arial"/>
                <w:color w:val="000000"/>
                <w:sz w:val="24"/>
                <w:szCs w:val="24"/>
                <w:lang w:eastAsia="en-GB"/>
              </w:rPr>
              <w:t>Business Continuity</w:t>
            </w:r>
          </w:p>
        </w:tc>
        <w:tc>
          <w:tcPr>
            <w:tcW w:w="762" w:type="pct"/>
            <w:tcBorders>
              <w:top w:val="nil"/>
              <w:left w:val="nil"/>
              <w:bottom w:val="single" w:sz="4" w:space="0" w:color="auto"/>
              <w:right w:val="single" w:sz="4" w:space="0" w:color="auto"/>
            </w:tcBorders>
            <w:shd w:val="clear" w:color="auto" w:fill="auto"/>
            <w:vAlign w:val="center"/>
          </w:tcPr>
          <w:p w14:paraId="2F9187A6" w14:textId="3A367764" w:rsidR="00777DFD" w:rsidRPr="007A2A11" w:rsidRDefault="00777DFD" w:rsidP="00777DFD">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4</w:t>
            </w:r>
          </w:p>
        </w:tc>
        <w:tc>
          <w:tcPr>
            <w:tcW w:w="1270" w:type="pct"/>
            <w:tcBorders>
              <w:top w:val="nil"/>
              <w:left w:val="nil"/>
              <w:bottom w:val="single" w:sz="4" w:space="0" w:color="auto"/>
              <w:right w:val="single" w:sz="4" w:space="0" w:color="auto"/>
            </w:tcBorders>
            <w:shd w:val="clear" w:color="auto" w:fill="auto"/>
            <w:vAlign w:val="center"/>
          </w:tcPr>
          <w:p w14:paraId="7D0DAB11" w14:textId="50FEA8DA" w:rsidR="00777DFD" w:rsidRPr="00D85B1B" w:rsidRDefault="00777DFD" w:rsidP="00777DFD">
            <w:pPr>
              <w:spacing w:after="0" w:line="276" w:lineRule="auto"/>
              <w:rPr>
                <w:rFonts w:ascii="Arial" w:eastAsia="Times New Roman" w:hAnsi="Arial" w:cs="Arial"/>
                <w:color w:val="000000"/>
                <w:sz w:val="24"/>
                <w:szCs w:val="24"/>
                <w:lang w:val="en-US"/>
              </w:rPr>
            </w:pPr>
            <w:r w:rsidRPr="00D85B1B">
              <w:rPr>
                <w:rFonts w:ascii="Arial" w:hAnsi="Arial" w:cs="Arial"/>
                <w:color w:val="000000"/>
                <w:sz w:val="24"/>
                <w:szCs w:val="24"/>
              </w:rPr>
              <w:t>Communication</w:t>
            </w:r>
          </w:p>
        </w:tc>
        <w:tc>
          <w:tcPr>
            <w:tcW w:w="734" w:type="pct"/>
            <w:tcBorders>
              <w:top w:val="nil"/>
              <w:left w:val="nil"/>
              <w:bottom w:val="single" w:sz="4" w:space="0" w:color="auto"/>
              <w:right w:val="single" w:sz="4" w:space="0" w:color="auto"/>
            </w:tcBorders>
            <w:shd w:val="clear" w:color="auto" w:fill="auto"/>
            <w:vAlign w:val="center"/>
          </w:tcPr>
          <w:p w14:paraId="10689B1F" w14:textId="2E5E5358" w:rsidR="00777DFD" w:rsidRPr="00D85B1B" w:rsidRDefault="00777DFD" w:rsidP="00777DFD">
            <w:pPr>
              <w:spacing w:after="0" w:line="276" w:lineRule="auto"/>
              <w:jc w:val="center"/>
              <w:rPr>
                <w:rFonts w:ascii="Arial" w:eastAsia="Times New Roman" w:hAnsi="Arial" w:cs="Arial"/>
                <w:color w:val="000000"/>
                <w:sz w:val="24"/>
                <w:szCs w:val="24"/>
                <w:lang w:val="en-US"/>
              </w:rPr>
            </w:pPr>
            <w:r w:rsidRPr="00D85B1B">
              <w:rPr>
                <w:rFonts w:ascii="Arial" w:hAnsi="Arial" w:cs="Arial"/>
                <w:color w:val="000000"/>
                <w:sz w:val="24"/>
                <w:szCs w:val="24"/>
              </w:rPr>
              <w:t>Intermediate</w:t>
            </w:r>
          </w:p>
        </w:tc>
      </w:tr>
      <w:tr w:rsidR="00777DFD" w:rsidRPr="007A2A11" w14:paraId="0EC9175D"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473EB680" w14:textId="77777777" w:rsidR="00777DFD" w:rsidRPr="007A2A11" w:rsidRDefault="00777DFD"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4BEC3446" w14:textId="472E2BD7" w:rsidR="00777DFD" w:rsidRPr="007A2A11" w:rsidRDefault="00777DFD" w:rsidP="00777DFD">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eastAsia="en-GB"/>
              </w:rPr>
              <w:t>Business Needs Analysis</w:t>
            </w:r>
          </w:p>
        </w:tc>
        <w:tc>
          <w:tcPr>
            <w:tcW w:w="762" w:type="pct"/>
            <w:tcBorders>
              <w:top w:val="nil"/>
              <w:left w:val="nil"/>
              <w:bottom w:val="single" w:sz="4" w:space="0" w:color="auto"/>
              <w:right w:val="single" w:sz="4" w:space="0" w:color="auto"/>
            </w:tcBorders>
            <w:shd w:val="clear" w:color="auto" w:fill="auto"/>
            <w:vAlign w:val="center"/>
          </w:tcPr>
          <w:p w14:paraId="3F9E5139" w14:textId="38546E40" w:rsidR="00777DFD" w:rsidRPr="007A2A11" w:rsidRDefault="00777DFD" w:rsidP="00777DFD">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70" w:type="pct"/>
            <w:tcBorders>
              <w:top w:val="nil"/>
              <w:left w:val="nil"/>
              <w:bottom w:val="single" w:sz="4" w:space="0" w:color="auto"/>
              <w:right w:val="single" w:sz="4" w:space="0" w:color="auto"/>
            </w:tcBorders>
            <w:shd w:val="clear" w:color="auto" w:fill="auto"/>
            <w:vAlign w:val="center"/>
          </w:tcPr>
          <w:p w14:paraId="379ED1D9" w14:textId="30BF27E1" w:rsidR="00777DFD" w:rsidRPr="00D85B1B" w:rsidRDefault="00777DFD" w:rsidP="00777DFD">
            <w:pPr>
              <w:spacing w:after="0" w:line="276" w:lineRule="auto"/>
              <w:rPr>
                <w:rFonts w:ascii="Arial" w:eastAsia="Times New Roman" w:hAnsi="Arial" w:cs="Arial"/>
                <w:color w:val="000000"/>
                <w:sz w:val="24"/>
                <w:szCs w:val="24"/>
                <w:lang w:val="en-US"/>
              </w:rPr>
            </w:pPr>
            <w:r w:rsidRPr="00D85B1B">
              <w:rPr>
                <w:rFonts w:ascii="Arial" w:hAnsi="Arial" w:cs="Arial"/>
                <w:color w:val="000000"/>
                <w:sz w:val="24"/>
                <w:szCs w:val="24"/>
              </w:rPr>
              <w:t>Interpersonal Skills</w:t>
            </w:r>
          </w:p>
        </w:tc>
        <w:tc>
          <w:tcPr>
            <w:tcW w:w="734" w:type="pct"/>
            <w:tcBorders>
              <w:top w:val="nil"/>
              <w:left w:val="nil"/>
              <w:bottom w:val="single" w:sz="4" w:space="0" w:color="auto"/>
              <w:right w:val="single" w:sz="4" w:space="0" w:color="auto"/>
            </w:tcBorders>
            <w:shd w:val="clear" w:color="auto" w:fill="auto"/>
            <w:vAlign w:val="center"/>
          </w:tcPr>
          <w:p w14:paraId="62E53903" w14:textId="46310AB2" w:rsidR="00777DFD" w:rsidRPr="00D85B1B" w:rsidRDefault="00777DFD" w:rsidP="00777DFD">
            <w:pPr>
              <w:spacing w:after="0" w:line="276" w:lineRule="auto"/>
              <w:jc w:val="center"/>
              <w:rPr>
                <w:rFonts w:ascii="Arial" w:eastAsia="Times New Roman" w:hAnsi="Arial" w:cs="Arial"/>
                <w:color w:val="000000"/>
                <w:sz w:val="24"/>
                <w:szCs w:val="24"/>
                <w:lang w:val="en-US"/>
              </w:rPr>
            </w:pPr>
            <w:r w:rsidRPr="00D85B1B">
              <w:rPr>
                <w:rFonts w:ascii="Arial" w:hAnsi="Arial" w:cs="Arial"/>
                <w:color w:val="000000"/>
                <w:sz w:val="24"/>
                <w:szCs w:val="24"/>
              </w:rPr>
              <w:t>Intermediate</w:t>
            </w:r>
          </w:p>
        </w:tc>
      </w:tr>
      <w:tr w:rsidR="00777DFD" w:rsidRPr="007A2A11" w14:paraId="18DA44AA"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5391F425" w14:textId="77777777" w:rsidR="00777DFD" w:rsidRPr="007A2A11" w:rsidRDefault="00777DFD"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21501379" w14:textId="698EC2BD" w:rsidR="00777DFD" w:rsidRPr="007A2A11" w:rsidRDefault="00777DFD" w:rsidP="00777DFD">
            <w:pPr>
              <w:spacing w:after="0" w:line="276" w:lineRule="auto"/>
              <w:rPr>
                <w:rFonts w:ascii="Arial" w:eastAsia="Times New Roman" w:hAnsi="Arial" w:cs="Arial"/>
                <w:color w:val="000000"/>
                <w:sz w:val="24"/>
                <w:szCs w:val="24"/>
                <w:lang w:val="en-US"/>
              </w:rPr>
            </w:pPr>
            <w:r w:rsidRPr="007A2A11">
              <w:rPr>
                <w:rFonts w:ascii="Arial" w:eastAsia="Times New Roman" w:hAnsi="Arial" w:cs="Arial"/>
                <w:color w:val="000000"/>
                <w:sz w:val="24"/>
                <w:szCs w:val="24"/>
                <w:lang w:eastAsia="en-GB"/>
              </w:rPr>
              <w:t>Cyber and Data Breach Incident Management</w:t>
            </w:r>
          </w:p>
        </w:tc>
        <w:tc>
          <w:tcPr>
            <w:tcW w:w="762" w:type="pct"/>
            <w:tcBorders>
              <w:top w:val="nil"/>
              <w:left w:val="nil"/>
              <w:bottom w:val="single" w:sz="4" w:space="0" w:color="auto"/>
              <w:right w:val="single" w:sz="4" w:space="0" w:color="auto"/>
            </w:tcBorders>
            <w:shd w:val="clear" w:color="auto" w:fill="auto"/>
            <w:vAlign w:val="center"/>
          </w:tcPr>
          <w:p w14:paraId="1807CF3E" w14:textId="1E6DFA51" w:rsidR="00777DFD" w:rsidRPr="007A2A11" w:rsidRDefault="00777DFD" w:rsidP="00777DFD">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 Level 4</w:t>
            </w:r>
          </w:p>
        </w:tc>
        <w:tc>
          <w:tcPr>
            <w:tcW w:w="1270" w:type="pct"/>
            <w:tcBorders>
              <w:top w:val="nil"/>
              <w:left w:val="nil"/>
              <w:bottom w:val="single" w:sz="4" w:space="0" w:color="auto"/>
              <w:right w:val="single" w:sz="4" w:space="0" w:color="auto"/>
            </w:tcBorders>
            <w:shd w:val="clear" w:color="auto" w:fill="auto"/>
            <w:vAlign w:val="center"/>
          </w:tcPr>
          <w:p w14:paraId="7EA63F88" w14:textId="619A00C6" w:rsidR="00777DFD" w:rsidRPr="00D85B1B" w:rsidRDefault="00777DFD" w:rsidP="00777DFD">
            <w:pPr>
              <w:spacing w:after="0" w:line="276" w:lineRule="auto"/>
              <w:rPr>
                <w:rFonts w:ascii="Arial" w:eastAsia="Times New Roman" w:hAnsi="Arial" w:cs="Arial"/>
                <w:color w:val="000000"/>
                <w:sz w:val="24"/>
                <w:szCs w:val="24"/>
                <w:lang w:val="en-US"/>
              </w:rPr>
            </w:pPr>
            <w:r w:rsidRPr="00D85B1B">
              <w:rPr>
                <w:rFonts w:ascii="Arial" w:hAnsi="Arial" w:cs="Arial"/>
                <w:color w:val="000000"/>
                <w:sz w:val="24"/>
                <w:szCs w:val="24"/>
              </w:rPr>
              <w:t>Problem Solving</w:t>
            </w:r>
          </w:p>
        </w:tc>
        <w:tc>
          <w:tcPr>
            <w:tcW w:w="734" w:type="pct"/>
            <w:tcBorders>
              <w:top w:val="nil"/>
              <w:left w:val="nil"/>
              <w:bottom w:val="single" w:sz="4" w:space="0" w:color="auto"/>
              <w:right w:val="single" w:sz="4" w:space="0" w:color="auto"/>
            </w:tcBorders>
            <w:shd w:val="clear" w:color="auto" w:fill="auto"/>
            <w:vAlign w:val="center"/>
          </w:tcPr>
          <w:p w14:paraId="4AE04595" w14:textId="1BCCFF5A" w:rsidR="00777DFD" w:rsidRPr="00D85B1B" w:rsidRDefault="00777DFD" w:rsidP="00777DFD">
            <w:pPr>
              <w:spacing w:after="0" w:line="276" w:lineRule="auto"/>
              <w:jc w:val="center"/>
              <w:rPr>
                <w:rFonts w:ascii="Arial" w:eastAsia="Times New Roman" w:hAnsi="Arial" w:cs="Arial"/>
                <w:color w:val="000000"/>
                <w:sz w:val="24"/>
                <w:szCs w:val="24"/>
                <w:lang w:val="en-US"/>
              </w:rPr>
            </w:pPr>
            <w:r w:rsidRPr="00D85B1B">
              <w:rPr>
                <w:rFonts w:ascii="Arial" w:hAnsi="Arial" w:cs="Arial"/>
                <w:color w:val="000000"/>
                <w:sz w:val="24"/>
                <w:szCs w:val="24"/>
              </w:rPr>
              <w:t>Basic</w:t>
            </w:r>
          </w:p>
        </w:tc>
      </w:tr>
      <w:tr w:rsidR="00777DFD" w:rsidRPr="007A2A11" w14:paraId="4D4DBA34"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hideMark/>
          </w:tcPr>
          <w:p w14:paraId="0888F7F1" w14:textId="77777777" w:rsidR="00777DFD" w:rsidRPr="007A2A11" w:rsidRDefault="00777DFD"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099C8549" w14:textId="3E631D69" w:rsidR="00777DFD" w:rsidRPr="007A2A11" w:rsidRDefault="00777DFD" w:rsidP="00777DFD">
            <w:pPr>
              <w:spacing w:after="0" w:line="276" w:lineRule="auto"/>
              <w:rPr>
                <w:rFonts w:ascii="Arial" w:eastAsia="Times New Roman" w:hAnsi="Arial" w:cs="Arial"/>
                <w:color w:val="000000"/>
                <w:sz w:val="24"/>
                <w:szCs w:val="24"/>
                <w:lang w:val="en-US"/>
              </w:rPr>
            </w:pPr>
            <w:r w:rsidRPr="007A2A11">
              <w:rPr>
                <w:rFonts w:ascii="Arial" w:eastAsia="Times New Roman" w:hAnsi="Arial" w:cs="Arial"/>
                <w:sz w:val="24"/>
                <w:szCs w:val="24"/>
                <w:lang w:eastAsia="en-GB"/>
              </w:rPr>
              <w:t>Infrastructure Deployment</w:t>
            </w:r>
          </w:p>
        </w:tc>
        <w:tc>
          <w:tcPr>
            <w:tcW w:w="762" w:type="pct"/>
            <w:tcBorders>
              <w:top w:val="nil"/>
              <w:left w:val="nil"/>
              <w:bottom w:val="single" w:sz="4" w:space="0" w:color="auto"/>
              <w:right w:val="single" w:sz="4" w:space="0" w:color="auto"/>
            </w:tcBorders>
            <w:shd w:val="clear" w:color="auto" w:fill="auto"/>
            <w:vAlign w:val="center"/>
          </w:tcPr>
          <w:p w14:paraId="54B205DA" w14:textId="7CEAC6DB" w:rsidR="00777DFD" w:rsidRPr="007A2A11" w:rsidRDefault="00777DFD" w:rsidP="00777DFD">
            <w:pPr>
              <w:spacing w:after="0" w:line="276" w:lineRule="auto"/>
              <w:jc w:val="center"/>
              <w:rPr>
                <w:rFonts w:ascii="Arial" w:eastAsia="Times New Roman" w:hAnsi="Arial" w:cs="Arial"/>
                <w:color w:val="000000"/>
                <w:sz w:val="24"/>
                <w:szCs w:val="24"/>
                <w:lang w:val="en-US"/>
              </w:rPr>
            </w:pPr>
            <w:r>
              <w:rPr>
                <w:rFonts w:ascii="Arial" w:eastAsia="Times New Roman" w:hAnsi="Arial" w:cs="Arial"/>
                <w:sz w:val="24"/>
                <w:szCs w:val="24"/>
                <w:lang w:eastAsia="en-GB"/>
              </w:rPr>
              <w:t>Level 3</w:t>
            </w:r>
          </w:p>
        </w:tc>
        <w:tc>
          <w:tcPr>
            <w:tcW w:w="1270" w:type="pct"/>
            <w:tcBorders>
              <w:top w:val="nil"/>
              <w:left w:val="nil"/>
              <w:bottom w:val="single" w:sz="4" w:space="0" w:color="auto"/>
              <w:right w:val="single" w:sz="4" w:space="0" w:color="auto"/>
            </w:tcBorders>
            <w:shd w:val="clear" w:color="auto" w:fill="auto"/>
            <w:vAlign w:val="center"/>
          </w:tcPr>
          <w:p w14:paraId="4C976F36" w14:textId="215DD909" w:rsidR="00777DFD" w:rsidRPr="00D85B1B" w:rsidRDefault="00777DFD" w:rsidP="00777DFD">
            <w:pPr>
              <w:spacing w:after="0" w:line="276" w:lineRule="auto"/>
              <w:rPr>
                <w:rFonts w:ascii="Arial" w:eastAsia="Times New Roman" w:hAnsi="Arial" w:cs="Arial"/>
                <w:color w:val="000000"/>
                <w:sz w:val="24"/>
                <w:szCs w:val="24"/>
                <w:lang w:val="en-US"/>
              </w:rPr>
            </w:pPr>
            <w:r w:rsidRPr="00D85B1B">
              <w:rPr>
                <w:rFonts w:ascii="Arial" w:hAnsi="Arial" w:cs="Arial"/>
                <w:color w:val="000000"/>
                <w:sz w:val="24"/>
                <w:szCs w:val="24"/>
              </w:rPr>
              <w:t>Service Orientation</w:t>
            </w:r>
          </w:p>
        </w:tc>
        <w:tc>
          <w:tcPr>
            <w:tcW w:w="734" w:type="pct"/>
            <w:tcBorders>
              <w:top w:val="nil"/>
              <w:left w:val="nil"/>
              <w:bottom w:val="single" w:sz="4" w:space="0" w:color="auto"/>
              <w:right w:val="single" w:sz="4" w:space="0" w:color="auto"/>
            </w:tcBorders>
            <w:shd w:val="clear" w:color="auto" w:fill="auto"/>
            <w:vAlign w:val="center"/>
          </w:tcPr>
          <w:p w14:paraId="68923D7C" w14:textId="43A913C3" w:rsidR="00777DFD" w:rsidRPr="00D85B1B" w:rsidRDefault="00777DFD" w:rsidP="00777DFD">
            <w:pPr>
              <w:spacing w:after="0" w:line="276" w:lineRule="auto"/>
              <w:jc w:val="center"/>
              <w:rPr>
                <w:rFonts w:ascii="Arial" w:eastAsia="Times New Roman" w:hAnsi="Arial" w:cs="Arial"/>
                <w:color w:val="000000"/>
                <w:sz w:val="24"/>
                <w:szCs w:val="24"/>
                <w:lang w:val="en-US"/>
              </w:rPr>
            </w:pPr>
            <w:r w:rsidRPr="00D85B1B">
              <w:rPr>
                <w:rFonts w:ascii="Arial" w:hAnsi="Arial" w:cs="Arial"/>
                <w:color w:val="000000"/>
                <w:sz w:val="24"/>
                <w:szCs w:val="24"/>
              </w:rPr>
              <w:t>Basic</w:t>
            </w:r>
          </w:p>
        </w:tc>
      </w:tr>
      <w:tr w:rsidR="00777DFD" w:rsidRPr="007A2A11" w14:paraId="35EBD8EE"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87E147B" w14:textId="77777777" w:rsidR="00777DFD" w:rsidRPr="007A2A11" w:rsidRDefault="00777DFD"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07E47D77" w14:textId="685E8459" w:rsidR="00777DFD" w:rsidRPr="007A2A11" w:rsidRDefault="00777DFD" w:rsidP="00777DFD">
            <w:pPr>
              <w:spacing w:after="0" w:line="276" w:lineRule="auto"/>
              <w:rPr>
                <w:rFonts w:ascii="Arial" w:eastAsia="Times New Roman" w:hAnsi="Arial" w:cs="Arial"/>
                <w:sz w:val="24"/>
                <w:szCs w:val="24"/>
                <w:lang w:eastAsia="en-GB"/>
              </w:rPr>
            </w:pPr>
            <w:r w:rsidRPr="007A2A11">
              <w:rPr>
                <w:rFonts w:ascii="Arial" w:eastAsia="Times New Roman" w:hAnsi="Arial" w:cs="Arial"/>
                <w:color w:val="000000"/>
                <w:sz w:val="24"/>
                <w:szCs w:val="24"/>
                <w:lang w:eastAsia="en-GB"/>
              </w:rPr>
              <w:t>Infrastructure Support</w:t>
            </w:r>
          </w:p>
        </w:tc>
        <w:tc>
          <w:tcPr>
            <w:tcW w:w="762" w:type="pct"/>
            <w:tcBorders>
              <w:top w:val="nil"/>
              <w:left w:val="nil"/>
              <w:bottom w:val="single" w:sz="4" w:space="0" w:color="auto"/>
              <w:right w:val="single" w:sz="4" w:space="0" w:color="auto"/>
            </w:tcBorders>
            <w:shd w:val="clear" w:color="auto" w:fill="auto"/>
            <w:vAlign w:val="center"/>
          </w:tcPr>
          <w:p w14:paraId="63ADFC58" w14:textId="0CD0989E" w:rsidR="00777DFD" w:rsidRPr="007A2A11" w:rsidRDefault="00777DFD"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1270" w:type="pct"/>
            <w:tcBorders>
              <w:top w:val="nil"/>
              <w:left w:val="nil"/>
              <w:bottom w:val="single" w:sz="4" w:space="0" w:color="auto"/>
              <w:right w:val="single" w:sz="4" w:space="0" w:color="auto"/>
            </w:tcBorders>
            <w:shd w:val="clear" w:color="auto" w:fill="auto"/>
            <w:vAlign w:val="center"/>
          </w:tcPr>
          <w:p w14:paraId="24B6AC10" w14:textId="6C6DFA53" w:rsidR="00777DFD" w:rsidRPr="00D85B1B" w:rsidRDefault="00777DFD" w:rsidP="00777DFD">
            <w:pPr>
              <w:spacing w:after="0" w:line="276" w:lineRule="auto"/>
              <w:rPr>
                <w:rFonts w:ascii="Arial" w:eastAsia="Times New Roman" w:hAnsi="Arial" w:cs="Arial"/>
                <w:color w:val="000000"/>
                <w:sz w:val="24"/>
                <w:szCs w:val="24"/>
                <w:lang w:eastAsia="en-GB"/>
              </w:rPr>
            </w:pPr>
            <w:r w:rsidRPr="00D85B1B">
              <w:rPr>
                <w:rFonts w:ascii="Arial" w:hAnsi="Arial" w:cs="Arial"/>
                <w:color w:val="000000"/>
                <w:sz w:val="24"/>
                <w:szCs w:val="24"/>
              </w:rPr>
              <w:t>Teamwork</w:t>
            </w:r>
          </w:p>
        </w:tc>
        <w:tc>
          <w:tcPr>
            <w:tcW w:w="734" w:type="pct"/>
            <w:tcBorders>
              <w:top w:val="nil"/>
              <w:left w:val="nil"/>
              <w:bottom w:val="single" w:sz="4" w:space="0" w:color="auto"/>
              <w:right w:val="single" w:sz="4" w:space="0" w:color="auto"/>
            </w:tcBorders>
            <w:shd w:val="clear" w:color="auto" w:fill="auto"/>
            <w:vAlign w:val="center"/>
          </w:tcPr>
          <w:p w14:paraId="0EF3B177" w14:textId="55643698" w:rsidR="00777DFD" w:rsidRPr="00D85B1B" w:rsidRDefault="00777DFD" w:rsidP="00777DFD">
            <w:pPr>
              <w:spacing w:after="0" w:line="276" w:lineRule="auto"/>
              <w:jc w:val="center"/>
              <w:rPr>
                <w:rFonts w:ascii="Arial" w:eastAsia="Times New Roman" w:hAnsi="Arial" w:cs="Arial"/>
                <w:color w:val="000000"/>
                <w:sz w:val="24"/>
                <w:szCs w:val="24"/>
                <w:lang w:eastAsia="en-GB"/>
              </w:rPr>
            </w:pPr>
            <w:r w:rsidRPr="00D85B1B">
              <w:rPr>
                <w:rFonts w:ascii="Arial" w:hAnsi="Arial" w:cs="Arial"/>
                <w:color w:val="000000"/>
                <w:sz w:val="24"/>
                <w:szCs w:val="24"/>
              </w:rPr>
              <w:t>Intermediate</w:t>
            </w:r>
          </w:p>
        </w:tc>
      </w:tr>
      <w:tr w:rsidR="004A6A2A" w:rsidRPr="007A2A11" w14:paraId="3897618E"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0DB4C9EB"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6BB2E475" w14:textId="547C885E" w:rsidR="004A6A2A" w:rsidRPr="007A2A11" w:rsidRDefault="004A6A2A" w:rsidP="00777DFD">
            <w:pPr>
              <w:spacing w:after="0" w:line="276" w:lineRule="auto"/>
              <w:rPr>
                <w:rFonts w:ascii="Arial" w:eastAsia="Times New Roman" w:hAnsi="Arial" w:cs="Arial"/>
                <w:sz w:val="24"/>
                <w:szCs w:val="24"/>
                <w:lang w:eastAsia="en-GB"/>
              </w:rPr>
            </w:pPr>
            <w:r>
              <w:rPr>
                <w:rFonts w:ascii="Arial" w:eastAsia="Times New Roman" w:hAnsi="Arial" w:cs="Arial"/>
                <w:color w:val="000000"/>
                <w:sz w:val="24"/>
                <w:szCs w:val="24"/>
                <w:lang w:eastAsia="en-GB"/>
              </w:rPr>
              <w:t>Learning and Development</w:t>
            </w:r>
          </w:p>
        </w:tc>
        <w:tc>
          <w:tcPr>
            <w:tcW w:w="762" w:type="pct"/>
            <w:tcBorders>
              <w:top w:val="nil"/>
              <w:left w:val="nil"/>
              <w:bottom w:val="single" w:sz="4" w:space="0" w:color="auto"/>
              <w:right w:val="single" w:sz="4" w:space="0" w:color="auto"/>
            </w:tcBorders>
            <w:shd w:val="clear" w:color="auto" w:fill="auto"/>
            <w:vAlign w:val="center"/>
          </w:tcPr>
          <w:p w14:paraId="48F33D29" w14:textId="31F1F317" w:rsidR="004A6A2A" w:rsidRPr="007A2A11" w:rsidRDefault="004A6A2A"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4" w:type="pct"/>
            <w:gridSpan w:val="2"/>
            <w:vMerge w:val="restart"/>
            <w:tcBorders>
              <w:top w:val="nil"/>
              <w:left w:val="nil"/>
              <w:right w:val="single" w:sz="4" w:space="0" w:color="auto"/>
            </w:tcBorders>
            <w:shd w:val="clear" w:color="auto" w:fill="BFBFBF" w:themeFill="background1" w:themeFillShade="BF"/>
            <w:vAlign w:val="center"/>
          </w:tcPr>
          <w:p w14:paraId="229E93C3" w14:textId="0B642D8F" w:rsidR="004A6A2A" w:rsidRPr="00D85B1B" w:rsidRDefault="004A6A2A" w:rsidP="00777DFD">
            <w:pPr>
              <w:spacing w:after="0" w:line="276" w:lineRule="auto"/>
              <w:jc w:val="center"/>
              <w:rPr>
                <w:rFonts w:ascii="Arial" w:eastAsia="Times New Roman" w:hAnsi="Arial" w:cs="Arial"/>
                <w:color w:val="000000"/>
                <w:sz w:val="24"/>
                <w:szCs w:val="24"/>
                <w:lang w:eastAsia="en-GB"/>
              </w:rPr>
            </w:pPr>
          </w:p>
        </w:tc>
      </w:tr>
      <w:tr w:rsidR="004A6A2A" w:rsidRPr="007A2A11" w14:paraId="54C79880"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2864387"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13D95BB3" w14:textId="00281105" w:rsidR="004A6A2A" w:rsidRPr="007A2A11" w:rsidRDefault="004A6A2A" w:rsidP="00777DFD">
            <w:pPr>
              <w:spacing w:after="0" w:line="276" w:lineRule="auto"/>
              <w:rPr>
                <w:rFonts w:ascii="Arial" w:eastAsia="Times New Roman" w:hAnsi="Arial" w:cs="Arial"/>
                <w:sz w:val="24"/>
                <w:szCs w:val="24"/>
                <w:lang w:eastAsia="en-GB"/>
              </w:rPr>
            </w:pPr>
            <w:r w:rsidRPr="007A2A11">
              <w:rPr>
                <w:rFonts w:ascii="Arial" w:eastAsia="Times New Roman" w:hAnsi="Arial" w:cs="Arial"/>
                <w:color w:val="000000"/>
                <w:sz w:val="24"/>
                <w:szCs w:val="24"/>
                <w:lang w:eastAsia="en-GB"/>
              </w:rPr>
              <w:t>Network Administration and Maintenance</w:t>
            </w:r>
          </w:p>
        </w:tc>
        <w:tc>
          <w:tcPr>
            <w:tcW w:w="762" w:type="pct"/>
            <w:tcBorders>
              <w:top w:val="nil"/>
              <w:left w:val="nil"/>
              <w:bottom w:val="single" w:sz="4" w:space="0" w:color="auto"/>
              <w:right w:val="single" w:sz="4" w:space="0" w:color="auto"/>
            </w:tcBorders>
            <w:shd w:val="clear" w:color="auto" w:fill="auto"/>
            <w:vAlign w:val="center"/>
          </w:tcPr>
          <w:p w14:paraId="149FAAB6" w14:textId="51F244B4" w:rsidR="004A6A2A" w:rsidRPr="007A2A11" w:rsidRDefault="004A6A2A"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4" w:type="pct"/>
            <w:gridSpan w:val="2"/>
            <w:vMerge/>
            <w:tcBorders>
              <w:left w:val="nil"/>
              <w:right w:val="single" w:sz="4" w:space="0" w:color="auto"/>
            </w:tcBorders>
            <w:shd w:val="clear" w:color="auto" w:fill="BFBFBF" w:themeFill="background1" w:themeFillShade="BF"/>
            <w:vAlign w:val="center"/>
          </w:tcPr>
          <w:p w14:paraId="50973B37" w14:textId="02C4E834" w:rsidR="004A6A2A" w:rsidRPr="00D85B1B" w:rsidRDefault="004A6A2A" w:rsidP="00777DFD">
            <w:pPr>
              <w:spacing w:after="0" w:line="276" w:lineRule="auto"/>
              <w:jc w:val="center"/>
              <w:rPr>
                <w:rFonts w:ascii="Arial" w:eastAsia="Times New Roman" w:hAnsi="Arial" w:cs="Arial"/>
                <w:color w:val="000000"/>
                <w:sz w:val="24"/>
                <w:szCs w:val="24"/>
                <w:lang w:eastAsia="en-GB"/>
              </w:rPr>
            </w:pPr>
          </w:p>
        </w:tc>
      </w:tr>
      <w:tr w:rsidR="004A6A2A" w:rsidRPr="007A2A11" w14:paraId="5A4A7752"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637ADFC"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511A9DB9" w14:textId="56428282" w:rsidR="004A6A2A" w:rsidRPr="007A2A11" w:rsidRDefault="004A6A2A" w:rsidP="00777DFD">
            <w:pPr>
              <w:spacing w:after="0" w:line="276" w:lineRule="auto"/>
              <w:rPr>
                <w:rFonts w:ascii="Arial" w:eastAsia="Times New Roman" w:hAnsi="Arial" w:cs="Arial"/>
                <w:color w:val="000000"/>
                <w:sz w:val="24"/>
                <w:szCs w:val="24"/>
                <w:lang w:eastAsia="en-GB"/>
              </w:rPr>
            </w:pPr>
            <w:r w:rsidRPr="007A2A11">
              <w:rPr>
                <w:rFonts w:ascii="Arial" w:eastAsia="Times New Roman" w:hAnsi="Arial" w:cs="Arial"/>
                <w:sz w:val="24"/>
                <w:szCs w:val="24"/>
                <w:lang w:eastAsia="en-GB"/>
              </w:rPr>
              <w:t>Network Configuration</w:t>
            </w:r>
          </w:p>
        </w:tc>
        <w:tc>
          <w:tcPr>
            <w:tcW w:w="762" w:type="pct"/>
            <w:tcBorders>
              <w:top w:val="nil"/>
              <w:left w:val="nil"/>
              <w:bottom w:val="single" w:sz="4" w:space="0" w:color="auto"/>
              <w:right w:val="single" w:sz="4" w:space="0" w:color="auto"/>
            </w:tcBorders>
            <w:shd w:val="clear" w:color="auto" w:fill="auto"/>
            <w:vAlign w:val="center"/>
          </w:tcPr>
          <w:p w14:paraId="0521A1BF" w14:textId="50959C41" w:rsidR="004A6A2A" w:rsidRPr="007A2A11" w:rsidRDefault="004A6A2A"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4" w:type="pct"/>
            <w:gridSpan w:val="2"/>
            <w:vMerge/>
            <w:tcBorders>
              <w:left w:val="nil"/>
              <w:right w:val="single" w:sz="4" w:space="0" w:color="auto"/>
            </w:tcBorders>
            <w:shd w:val="clear" w:color="auto" w:fill="BFBFBF" w:themeFill="background1" w:themeFillShade="BF"/>
            <w:vAlign w:val="center"/>
          </w:tcPr>
          <w:p w14:paraId="13485DFD" w14:textId="1F092280" w:rsidR="004A6A2A" w:rsidRPr="00D85B1B" w:rsidRDefault="004A6A2A" w:rsidP="00777DFD">
            <w:pPr>
              <w:spacing w:after="0" w:line="276" w:lineRule="auto"/>
              <w:jc w:val="center"/>
              <w:rPr>
                <w:rFonts w:ascii="Arial" w:hAnsi="Arial" w:cs="Arial"/>
                <w:color w:val="000000"/>
                <w:sz w:val="24"/>
                <w:szCs w:val="24"/>
              </w:rPr>
            </w:pPr>
          </w:p>
        </w:tc>
      </w:tr>
      <w:tr w:rsidR="004A6A2A" w:rsidRPr="007A2A11" w14:paraId="223BF829"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31546B06"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0E9AA085" w14:textId="16983A17" w:rsidR="004A6A2A" w:rsidRPr="007A2A11" w:rsidRDefault="004A6A2A" w:rsidP="00777DF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People and Performance Management</w:t>
            </w:r>
          </w:p>
        </w:tc>
        <w:tc>
          <w:tcPr>
            <w:tcW w:w="762" w:type="pct"/>
            <w:tcBorders>
              <w:top w:val="nil"/>
              <w:left w:val="nil"/>
              <w:bottom w:val="single" w:sz="4" w:space="0" w:color="auto"/>
              <w:right w:val="single" w:sz="4" w:space="0" w:color="auto"/>
            </w:tcBorders>
            <w:shd w:val="clear" w:color="auto" w:fill="auto"/>
            <w:vAlign w:val="center"/>
          </w:tcPr>
          <w:p w14:paraId="5D0CD1E6" w14:textId="68F93AFA" w:rsidR="004A6A2A" w:rsidRPr="007A2A11" w:rsidRDefault="004A6A2A"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4" w:type="pct"/>
            <w:gridSpan w:val="2"/>
            <w:vMerge/>
            <w:tcBorders>
              <w:left w:val="nil"/>
              <w:right w:val="single" w:sz="4" w:space="0" w:color="auto"/>
            </w:tcBorders>
            <w:shd w:val="clear" w:color="auto" w:fill="BFBFBF" w:themeFill="background1" w:themeFillShade="BF"/>
            <w:vAlign w:val="center"/>
          </w:tcPr>
          <w:p w14:paraId="7A8382C0" w14:textId="2C1C4FDD" w:rsidR="004A6A2A" w:rsidRPr="00D85B1B" w:rsidRDefault="004A6A2A" w:rsidP="00777DFD">
            <w:pPr>
              <w:spacing w:after="0" w:line="276" w:lineRule="auto"/>
              <w:jc w:val="center"/>
              <w:rPr>
                <w:rFonts w:ascii="Arial" w:hAnsi="Arial" w:cs="Arial"/>
                <w:color w:val="000000"/>
                <w:sz w:val="24"/>
                <w:szCs w:val="24"/>
              </w:rPr>
            </w:pPr>
          </w:p>
        </w:tc>
      </w:tr>
      <w:tr w:rsidR="004A6A2A" w:rsidRPr="007A2A11" w14:paraId="3EC87625"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A408436"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481CF784" w14:textId="3C58729F" w:rsidR="004A6A2A" w:rsidRPr="007A2A11" w:rsidRDefault="004A6A2A" w:rsidP="00777DFD">
            <w:pPr>
              <w:spacing w:after="0" w:line="276" w:lineRule="auto"/>
              <w:rPr>
                <w:rFonts w:ascii="Arial" w:eastAsia="Times New Roman" w:hAnsi="Arial" w:cs="Arial"/>
                <w:color w:val="000000"/>
                <w:sz w:val="24"/>
                <w:szCs w:val="24"/>
                <w:lang w:eastAsia="en-GB"/>
              </w:rPr>
            </w:pPr>
            <w:r w:rsidRPr="007A2A11">
              <w:rPr>
                <w:rFonts w:ascii="Arial" w:eastAsia="Times New Roman" w:hAnsi="Arial" w:cs="Arial"/>
                <w:color w:val="000000"/>
                <w:sz w:val="24"/>
                <w:szCs w:val="24"/>
                <w:lang w:eastAsia="en-GB"/>
              </w:rPr>
              <w:t>Problem Management</w:t>
            </w:r>
          </w:p>
        </w:tc>
        <w:tc>
          <w:tcPr>
            <w:tcW w:w="762" w:type="pct"/>
            <w:tcBorders>
              <w:top w:val="nil"/>
              <w:left w:val="nil"/>
              <w:bottom w:val="single" w:sz="4" w:space="0" w:color="auto"/>
              <w:right w:val="single" w:sz="4" w:space="0" w:color="auto"/>
            </w:tcBorders>
            <w:shd w:val="clear" w:color="auto" w:fill="auto"/>
            <w:vAlign w:val="center"/>
          </w:tcPr>
          <w:p w14:paraId="1A504C03" w14:textId="28320386" w:rsidR="004A6A2A" w:rsidRPr="007A2A11" w:rsidRDefault="004A6A2A"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4" w:type="pct"/>
            <w:gridSpan w:val="2"/>
            <w:vMerge/>
            <w:tcBorders>
              <w:left w:val="nil"/>
              <w:right w:val="single" w:sz="4" w:space="0" w:color="auto"/>
            </w:tcBorders>
            <w:shd w:val="clear" w:color="auto" w:fill="BFBFBF" w:themeFill="background1" w:themeFillShade="BF"/>
            <w:vAlign w:val="center"/>
          </w:tcPr>
          <w:p w14:paraId="08479FC1" w14:textId="451F3372" w:rsidR="004A6A2A" w:rsidRPr="00D85B1B" w:rsidRDefault="004A6A2A" w:rsidP="00777DFD">
            <w:pPr>
              <w:spacing w:after="0" w:line="276" w:lineRule="auto"/>
              <w:jc w:val="center"/>
              <w:rPr>
                <w:rFonts w:ascii="Arial" w:hAnsi="Arial" w:cs="Arial"/>
                <w:color w:val="000000"/>
                <w:sz w:val="24"/>
                <w:szCs w:val="24"/>
              </w:rPr>
            </w:pPr>
          </w:p>
        </w:tc>
      </w:tr>
      <w:tr w:rsidR="009F0C4B" w:rsidRPr="007A2A11" w14:paraId="6DB5CE00"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EA5F681" w14:textId="77777777" w:rsidR="009F0C4B" w:rsidRPr="007A2A11" w:rsidRDefault="009F0C4B" w:rsidP="009F0C4B">
            <w:pPr>
              <w:spacing w:after="0" w:line="276" w:lineRule="auto"/>
              <w:rPr>
                <w:rFonts w:ascii="Arial" w:eastAsia="Times New Roman" w:hAnsi="Arial" w:cs="Arial"/>
                <w:b/>
                <w:bCs/>
                <w:color w:val="000000"/>
                <w:sz w:val="24"/>
                <w:szCs w:val="24"/>
                <w:lang w:val="en-US"/>
              </w:rPr>
            </w:pPr>
            <w:bookmarkStart w:id="0" w:name="_GoBack" w:colFirst="1" w:colLast="2"/>
          </w:p>
        </w:tc>
        <w:tc>
          <w:tcPr>
            <w:tcW w:w="1444" w:type="pct"/>
            <w:gridSpan w:val="2"/>
            <w:tcBorders>
              <w:top w:val="nil"/>
              <w:left w:val="nil"/>
              <w:bottom w:val="single" w:sz="4" w:space="0" w:color="auto"/>
              <w:right w:val="single" w:sz="4" w:space="0" w:color="auto"/>
            </w:tcBorders>
            <w:shd w:val="clear" w:color="auto" w:fill="auto"/>
            <w:vAlign w:val="center"/>
          </w:tcPr>
          <w:p w14:paraId="3FEEA7AD" w14:textId="7CBF57BF" w:rsidR="009F0C4B" w:rsidRDefault="009F0C4B" w:rsidP="009F0C4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Process Improvement and Optimisation</w:t>
            </w:r>
          </w:p>
        </w:tc>
        <w:tc>
          <w:tcPr>
            <w:tcW w:w="762" w:type="pct"/>
            <w:tcBorders>
              <w:top w:val="nil"/>
              <w:left w:val="nil"/>
              <w:bottom w:val="single" w:sz="4" w:space="0" w:color="auto"/>
              <w:right w:val="single" w:sz="4" w:space="0" w:color="auto"/>
            </w:tcBorders>
            <w:shd w:val="clear" w:color="auto" w:fill="auto"/>
            <w:vAlign w:val="center"/>
          </w:tcPr>
          <w:p w14:paraId="41A37895" w14:textId="53962875" w:rsidR="009F0C4B" w:rsidRDefault="009F0C4B" w:rsidP="009F0C4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4" w:type="pct"/>
            <w:gridSpan w:val="2"/>
            <w:vMerge/>
            <w:tcBorders>
              <w:left w:val="nil"/>
              <w:right w:val="single" w:sz="4" w:space="0" w:color="auto"/>
            </w:tcBorders>
            <w:shd w:val="clear" w:color="auto" w:fill="BFBFBF" w:themeFill="background1" w:themeFillShade="BF"/>
            <w:vAlign w:val="center"/>
          </w:tcPr>
          <w:p w14:paraId="3755B2B6" w14:textId="77777777" w:rsidR="009F0C4B" w:rsidRPr="00D85B1B" w:rsidRDefault="009F0C4B" w:rsidP="009F0C4B">
            <w:pPr>
              <w:spacing w:after="0" w:line="276" w:lineRule="auto"/>
              <w:jc w:val="center"/>
              <w:rPr>
                <w:rFonts w:ascii="Arial" w:hAnsi="Arial" w:cs="Arial"/>
                <w:color w:val="000000"/>
                <w:sz w:val="24"/>
                <w:szCs w:val="24"/>
              </w:rPr>
            </w:pPr>
          </w:p>
        </w:tc>
      </w:tr>
      <w:tr w:rsidR="009F0C4B" w:rsidRPr="007A2A11" w14:paraId="5FE2D79D"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27D20D85" w14:textId="77777777" w:rsidR="009F0C4B" w:rsidRPr="007A2A11" w:rsidRDefault="009F0C4B" w:rsidP="009F0C4B">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405D72FF" w14:textId="4B25CEC3" w:rsidR="009F0C4B" w:rsidRPr="007A2A11" w:rsidRDefault="009F0C4B" w:rsidP="009F0C4B">
            <w:pPr>
              <w:spacing w:after="0" w:line="276" w:lineRule="auto"/>
              <w:rPr>
                <w:rFonts w:ascii="Arial" w:eastAsia="Times New Roman" w:hAnsi="Arial" w:cs="Arial"/>
                <w:color w:val="000000"/>
                <w:sz w:val="24"/>
                <w:szCs w:val="24"/>
                <w:lang w:eastAsia="en-GB"/>
              </w:rPr>
            </w:pPr>
            <w:r w:rsidRPr="00453F50">
              <w:rPr>
                <w:rFonts w:ascii="Arial" w:eastAsia="Times New Roman" w:hAnsi="Arial" w:cs="Arial"/>
                <w:color w:val="000000"/>
                <w:sz w:val="24"/>
                <w:szCs w:val="24"/>
                <w:lang w:eastAsia="en-GB"/>
              </w:rPr>
              <w:t>Procurement</w:t>
            </w:r>
          </w:p>
        </w:tc>
        <w:tc>
          <w:tcPr>
            <w:tcW w:w="762" w:type="pct"/>
            <w:tcBorders>
              <w:top w:val="nil"/>
              <w:left w:val="nil"/>
              <w:bottom w:val="single" w:sz="4" w:space="0" w:color="auto"/>
              <w:right w:val="single" w:sz="4" w:space="0" w:color="auto"/>
            </w:tcBorders>
            <w:shd w:val="clear" w:color="auto" w:fill="auto"/>
            <w:vAlign w:val="center"/>
          </w:tcPr>
          <w:p w14:paraId="5C1165A5" w14:textId="552D9DE1" w:rsidR="009F0C4B" w:rsidRPr="007A2A11" w:rsidRDefault="009F0C4B" w:rsidP="009F0C4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4" w:type="pct"/>
            <w:gridSpan w:val="2"/>
            <w:vMerge/>
            <w:tcBorders>
              <w:left w:val="nil"/>
              <w:right w:val="single" w:sz="4" w:space="0" w:color="auto"/>
            </w:tcBorders>
            <w:shd w:val="clear" w:color="auto" w:fill="BFBFBF" w:themeFill="background1" w:themeFillShade="BF"/>
            <w:vAlign w:val="center"/>
          </w:tcPr>
          <w:p w14:paraId="0988CB10" w14:textId="42D57EEE" w:rsidR="009F0C4B" w:rsidRPr="00D85B1B" w:rsidRDefault="009F0C4B" w:rsidP="009F0C4B">
            <w:pPr>
              <w:spacing w:after="0" w:line="276" w:lineRule="auto"/>
              <w:jc w:val="center"/>
              <w:rPr>
                <w:rFonts w:ascii="Arial" w:hAnsi="Arial" w:cs="Arial"/>
                <w:color w:val="000000"/>
                <w:sz w:val="24"/>
                <w:szCs w:val="24"/>
              </w:rPr>
            </w:pPr>
          </w:p>
        </w:tc>
      </w:tr>
      <w:tr w:rsidR="009F0C4B" w:rsidRPr="007A2A11" w14:paraId="70D09B55"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1C565FA9" w14:textId="77777777" w:rsidR="009F0C4B" w:rsidRPr="007A2A11" w:rsidRDefault="009F0C4B" w:rsidP="009F0C4B">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38A0A9CA" w14:textId="520EAECF" w:rsidR="009F0C4B" w:rsidRDefault="009F0C4B" w:rsidP="009F0C4B">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Project Management</w:t>
            </w:r>
          </w:p>
        </w:tc>
        <w:tc>
          <w:tcPr>
            <w:tcW w:w="762" w:type="pct"/>
            <w:tcBorders>
              <w:top w:val="nil"/>
              <w:left w:val="nil"/>
              <w:bottom w:val="single" w:sz="4" w:space="0" w:color="auto"/>
              <w:right w:val="single" w:sz="4" w:space="0" w:color="auto"/>
            </w:tcBorders>
            <w:shd w:val="clear" w:color="auto" w:fill="auto"/>
            <w:vAlign w:val="center"/>
          </w:tcPr>
          <w:p w14:paraId="069E8A98" w14:textId="18550E86" w:rsidR="009F0C4B" w:rsidRDefault="009F0C4B" w:rsidP="009F0C4B">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4" w:type="pct"/>
            <w:gridSpan w:val="2"/>
            <w:vMerge/>
            <w:tcBorders>
              <w:left w:val="nil"/>
              <w:right w:val="single" w:sz="4" w:space="0" w:color="auto"/>
            </w:tcBorders>
            <w:shd w:val="clear" w:color="auto" w:fill="BFBFBF" w:themeFill="background1" w:themeFillShade="BF"/>
            <w:vAlign w:val="center"/>
          </w:tcPr>
          <w:p w14:paraId="0B37A564" w14:textId="77777777" w:rsidR="009F0C4B" w:rsidRPr="00D85B1B" w:rsidRDefault="009F0C4B" w:rsidP="009F0C4B">
            <w:pPr>
              <w:spacing w:after="0" w:line="276" w:lineRule="auto"/>
              <w:jc w:val="center"/>
              <w:rPr>
                <w:rFonts w:ascii="Arial" w:hAnsi="Arial" w:cs="Arial"/>
                <w:color w:val="000000"/>
                <w:sz w:val="24"/>
                <w:szCs w:val="24"/>
              </w:rPr>
            </w:pPr>
          </w:p>
        </w:tc>
      </w:tr>
      <w:bookmarkEnd w:id="0"/>
      <w:tr w:rsidR="004A6A2A" w:rsidRPr="007A2A11" w14:paraId="1F79B810"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5B6D8615"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13BDAD2C" w14:textId="79A20B43" w:rsidR="004A6A2A" w:rsidRPr="007A2A11" w:rsidRDefault="004A6A2A" w:rsidP="00777DFD">
            <w:pPr>
              <w:spacing w:after="0" w:line="276" w:lineRule="auto"/>
              <w:rPr>
                <w:rFonts w:ascii="Arial" w:eastAsia="Times New Roman" w:hAnsi="Arial" w:cs="Arial"/>
                <w:color w:val="000000"/>
                <w:sz w:val="24"/>
                <w:szCs w:val="24"/>
                <w:lang w:eastAsia="en-GB"/>
              </w:rPr>
            </w:pPr>
            <w:r w:rsidRPr="007A2A11">
              <w:rPr>
                <w:rFonts w:ascii="Arial" w:eastAsia="Times New Roman" w:hAnsi="Arial" w:cs="Arial"/>
                <w:color w:val="000000"/>
                <w:sz w:val="24"/>
                <w:szCs w:val="24"/>
                <w:lang w:eastAsia="en-GB"/>
              </w:rPr>
              <w:t>Service Level Management</w:t>
            </w:r>
          </w:p>
        </w:tc>
        <w:tc>
          <w:tcPr>
            <w:tcW w:w="762" w:type="pct"/>
            <w:tcBorders>
              <w:top w:val="nil"/>
              <w:left w:val="nil"/>
              <w:bottom w:val="single" w:sz="4" w:space="0" w:color="auto"/>
              <w:right w:val="single" w:sz="4" w:space="0" w:color="auto"/>
            </w:tcBorders>
            <w:shd w:val="clear" w:color="auto" w:fill="auto"/>
            <w:vAlign w:val="center"/>
          </w:tcPr>
          <w:p w14:paraId="6EA926C8" w14:textId="58971288" w:rsidR="004A6A2A" w:rsidRPr="007A2A11" w:rsidRDefault="004A6A2A" w:rsidP="00777DFD">
            <w:pPr>
              <w:spacing w:after="0" w:line="276" w:lineRule="auto"/>
              <w:jc w:val="center"/>
              <w:rPr>
                <w:rFonts w:ascii="Arial" w:eastAsia="Times New Roman" w:hAnsi="Arial" w:cs="Arial"/>
                <w:sz w:val="24"/>
                <w:szCs w:val="24"/>
                <w:lang w:eastAsia="en-GB"/>
              </w:rPr>
            </w:pPr>
            <w:r w:rsidRPr="007A2A11">
              <w:rPr>
                <w:rFonts w:ascii="Arial" w:eastAsia="Times New Roman" w:hAnsi="Arial" w:cs="Arial"/>
                <w:sz w:val="24"/>
                <w:szCs w:val="24"/>
                <w:lang w:eastAsia="en-GB"/>
              </w:rPr>
              <w:t>Level 4</w:t>
            </w:r>
          </w:p>
        </w:tc>
        <w:tc>
          <w:tcPr>
            <w:tcW w:w="2004" w:type="pct"/>
            <w:gridSpan w:val="2"/>
            <w:vMerge/>
            <w:tcBorders>
              <w:left w:val="nil"/>
              <w:right w:val="single" w:sz="4" w:space="0" w:color="auto"/>
            </w:tcBorders>
            <w:shd w:val="clear" w:color="auto" w:fill="BFBFBF" w:themeFill="background1" w:themeFillShade="BF"/>
            <w:vAlign w:val="center"/>
          </w:tcPr>
          <w:p w14:paraId="751E1E34" w14:textId="49551960" w:rsidR="004A6A2A" w:rsidRPr="00D85B1B" w:rsidRDefault="004A6A2A" w:rsidP="00777DFD">
            <w:pPr>
              <w:spacing w:after="0" w:line="276" w:lineRule="auto"/>
              <w:jc w:val="center"/>
              <w:rPr>
                <w:rFonts w:ascii="Arial" w:hAnsi="Arial" w:cs="Arial"/>
                <w:color w:val="000000"/>
                <w:sz w:val="24"/>
                <w:szCs w:val="24"/>
              </w:rPr>
            </w:pPr>
          </w:p>
        </w:tc>
      </w:tr>
      <w:tr w:rsidR="004A6A2A" w:rsidRPr="007A2A11" w14:paraId="6B9ECE87"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769AA1F3"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2543EE3A" w14:textId="36AEDBBA" w:rsidR="004A6A2A" w:rsidRPr="007A2A11" w:rsidRDefault="004A6A2A" w:rsidP="00777DF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Stakeholder Management</w:t>
            </w:r>
          </w:p>
        </w:tc>
        <w:tc>
          <w:tcPr>
            <w:tcW w:w="762" w:type="pct"/>
            <w:tcBorders>
              <w:top w:val="nil"/>
              <w:left w:val="nil"/>
              <w:bottom w:val="single" w:sz="4" w:space="0" w:color="auto"/>
              <w:right w:val="single" w:sz="4" w:space="0" w:color="auto"/>
            </w:tcBorders>
            <w:shd w:val="clear" w:color="auto" w:fill="auto"/>
            <w:vAlign w:val="center"/>
          </w:tcPr>
          <w:p w14:paraId="3A16DFCB" w14:textId="6D302CC2" w:rsidR="004A6A2A" w:rsidRPr="007A2A11" w:rsidRDefault="004A6A2A"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4</w:t>
            </w:r>
          </w:p>
        </w:tc>
        <w:tc>
          <w:tcPr>
            <w:tcW w:w="2004" w:type="pct"/>
            <w:gridSpan w:val="2"/>
            <w:vMerge/>
            <w:tcBorders>
              <w:left w:val="nil"/>
              <w:right w:val="single" w:sz="4" w:space="0" w:color="auto"/>
            </w:tcBorders>
            <w:shd w:val="clear" w:color="auto" w:fill="BFBFBF" w:themeFill="background1" w:themeFillShade="BF"/>
            <w:vAlign w:val="center"/>
          </w:tcPr>
          <w:p w14:paraId="42D47524" w14:textId="0FC72DCC" w:rsidR="004A6A2A" w:rsidRPr="00D85B1B" w:rsidRDefault="004A6A2A" w:rsidP="00777DFD">
            <w:pPr>
              <w:spacing w:after="0" w:line="276" w:lineRule="auto"/>
              <w:jc w:val="center"/>
              <w:rPr>
                <w:rFonts w:ascii="Arial" w:hAnsi="Arial" w:cs="Arial"/>
                <w:color w:val="000000"/>
                <w:sz w:val="24"/>
                <w:szCs w:val="24"/>
              </w:rPr>
            </w:pPr>
          </w:p>
        </w:tc>
      </w:tr>
      <w:tr w:rsidR="004A6A2A" w:rsidRPr="007A2A11" w14:paraId="5DB3CEA8"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76"/>
        </w:trPr>
        <w:tc>
          <w:tcPr>
            <w:tcW w:w="790" w:type="pct"/>
            <w:vMerge/>
            <w:tcBorders>
              <w:left w:val="single" w:sz="4" w:space="0" w:color="auto"/>
              <w:right w:val="single" w:sz="4" w:space="0" w:color="auto"/>
            </w:tcBorders>
            <w:vAlign w:val="center"/>
          </w:tcPr>
          <w:p w14:paraId="6AC8EBAE" w14:textId="77777777" w:rsidR="004A6A2A" w:rsidRPr="007A2A11" w:rsidRDefault="004A6A2A" w:rsidP="00777DFD">
            <w:pPr>
              <w:spacing w:after="0" w:line="276" w:lineRule="auto"/>
              <w:rPr>
                <w:rFonts w:ascii="Arial" w:eastAsia="Times New Roman" w:hAnsi="Arial" w:cs="Arial"/>
                <w:b/>
                <w:bCs/>
                <w:color w:val="000000"/>
                <w:sz w:val="24"/>
                <w:szCs w:val="24"/>
                <w:lang w:val="en-US"/>
              </w:rPr>
            </w:pPr>
          </w:p>
        </w:tc>
        <w:tc>
          <w:tcPr>
            <w:tcW w:w="1444" w:type="pct"/>
            <w:gridSpan w:val="2"/>
            <w:tcBorders>
              <w:top w:val="nil"/>
              <w:left w:val="nil"/>
              <w:bottom w:val="single" w:sz="4" w:space="0" w:color="auto"/>
              <w:right w:val="single" w:sz="4" w:space="0" w:color="auto"/>
            </w:tcBorders>
            <w:shd w:val="clear" w:color="auto" w:fill="auto"/>
            <w:vAlign w:val="center"/>
          </w:tcPr>
          <w:p w14:paraId="39066B98" w14:textId="6C320589" w:rsidR="004A6A2A" w:rsidRPr="007A2A11" w:rsidRDefault="004A6A2A" w:rsidP="00777DFD">
            <w:pPr>
              <w:spacing w:after="0" w:line="276" w:lineRule="auto"/>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Strategy Implementation</w:t>
            </w:r>
          </w:p>
        </w:tc>
        <w:tc>
          <w:tcPr>
            <w:tcW w:w="762" w:type="pct"/>
            <w:tcBorders>
              <w:top w:val="nil"/>
              <w:left w:val="nil"/>
              <w:bottom w:val="single" w:sz="4" w:space="0" w:color="auto"/>
              <w:right w:val="single" w:sz="4" w:space="0" w:color="auto"/>
            </w:tcBorders>
            <w:shd w:val="clear" w:color="auto" w:fill="auto"/>
            <w:vAlign w:val="center"/>
          </w:tcPr>
          <w:p w14:paraId="465A89F3" w14:textId="560B4ABC" w:rsidR="004A6A2A" w:rsidRPr="007A2A11" w:rsidRDefault="004A6A2A" w:rsidP="00777DFD">
            <w:pPr>
              <w:spacing w:after="0" w:line="276" w:lineRule="auto"/>
              <w:jc w:val="center"/>
              <w:rPr>
                <w:rFonts w:ascii="Arial" w:eastAsia="Times New Roman" w:hAnsi="Arial" w:cs="Arial"/>
                <w:sz w:val="24"/>
                <w:szCs w:val="24"/>
                <w:lang w:eastAsia="en-GB"/>
              </w:rPr>
            </w:pPr>
            <w:r>
              <w:rPr>
                <w:rFonts w:ascii="Arial" w:eastAsia="Times New Roman" w:hAnsi="Arial" w:cs="Arial"/>
                <w:sz w:val="24"/>
                <w:szCs w:val="24"/>
                <w:lang w:eastAsia="en-GB"/>
              </w:rPr>
              <w:t>Level 3</w:t>
            </w:r>
          </w:p>
        </w:tc>
        <w:tc>
          <w:tcPr>
            <w:tcW w:w="2004" w:type="pct"/>
            <w:gridSpan w:val="2"/>
            <w:vMerge/>
            <w:tcBorders>
              <w:left w:val="nil"/>
              <w:bottom w:val="single" w:sz="4" w:space="0" w:color="auto"/>
              <w:right w:val="single" w:sz="4" w:space="0" w:color="auto"/>
            </w:tcBorders>
            <w:shd w:val="clear" w:color="auto" w:fill="BFBFBF" w:themeFill="background1" w:themeFillShade="BF"/>
            <w:vAlign w:val="center"/>
          </w:tcPr>
          <w:p w14:paraId="15EDC539" w14:textId="6C2CEA33" w:rsidR="004A6A2A" w:rsidRPr="00D85B1B" w:rsidRDefault="004A6A2A" w:rsidP="00777DFD">
            <w:pPr>
              <w:spacing w:after="0" w:line="276" w:lineRule="auto"/>
              <w:jc w:val="center"/>
              <w:rPr>
                <w:rFonts w:ascii="Arial" w:hAnsi="Arial" w:cs="Arial"/>
                <w:color w:val="000000"/>
                <w:sz w:val="24"/>
                <w:szCs w:val="24"/>
              </w:rPr>
            </w:pPr>
          </w:p>
        </w:tc>
      </w:tr>
      <w:tr w:rsidR="00967ED0" w:rsidRPr="007A2A11" w14:paraId="766C7F4B"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0"/>
        </w:trPr>
        <w:tc>
          <w:tcPr>
            <w:tcW w:w="7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EC55A79" w14:textId="77777777" w:rsidR="00967ED0" w:rsidRPr="007A2A11" w:rsidRDefault="00967ED0" w:rsidP="00967ED0">
            <w:pPr>
              <w:spacing w:after="0" w:line="276" w:lineRule="auto"/>
              <w:jc w:val="center"/>
              <w:rPr>
                <w:rFonts w:ascii="Arial" w:eastAsia="Times New Roman" w:hAnsi="Arial" w:cs="Arial"/>
                <w:b/>
                <w:bCs/>
                <w:color w:val="000000"/>
                <w:sz w:val="24"/>
                <w:szCs w:val="24"/>
                <w:lang w:val="en-US"/>
              </w:rPr>
            </w:pPr>
            <w:r w:rsidRPr="007A2A11">
              <w:rPr>
                <w:rFonts w:ascii="Arial" w:eastAsia="Times New Roman" w:hAnsi="Arial" w:cs="Arial"/>
                <w:b/>
                <w:bCs/>
                <w:color w:val="000000"/>
                <w:sz w:val="24"/>
                <w:szCs w:val="24"/>
                <w:lang w:val="en-US"/>
              </w:rPr>
              <w:t>Programme Listing</w:t>
            </w:r>
          </w:p>
        </w:tc>
        <w:tc>
          <w:tcPr>
            <w:tcW w:w="4210" w:type="pct"/>
            <w:gridSpan w:val="5"/>
            <w:tcBorders>
              <w:top w:val="single" w:sz="4" w:space="0" w:color="auto"/>
              <w:left w:val="nil"/>
              <w:bottom w:val="single" w:sz="4" w:space="0" w:color="auto"/>
              <w:right w:val="single" w:sz="4" w:space="0" w:color="auto"/>
            </w:tcBorders>
            <w:shd w:val="clear" w:color="000000" w:fill="FFFFFF"/>
            <w:vAlign w:val="center"/>
            <w:hideMark/>
          </w:tcPr>
          <w:p w14:paraId="742CD176" w14:textId="71B3DBB6" w:rsidR="00967ED0" w:rsidRPr="007A2A11" w:rsidRDefault="00967ED0" w:rsidP="00967ED0">
            <w:pPr>
              <w:spacing w:after="0" w:line="276" w:lineRule="auto"/>
              <w:rPr>
                <w:rFonts w:ascii="Arial" w:eastAsia="Times New Roman" w:hAnsi="Arial" w:cs="Arial"/>
                <w:color w:val="000000"/>
                <w:sz w:val="24"/>
                <w:szCs w:val="24"/>
                <w:lang w:val="en-US"/>
              </w:rPr>
            </w:pPr>
            <w:r w:rsidRPr="007A2A11">
              <w:rPr>
                <w:rFonts w:ascii="Arial" w:eastAsia="Times New Roman" w:hAnsi="Arial" w:cs="Arial"/>
                <w:color w:val="000000"/>
                <w:sz w:val="24"/>
                <w:szCs w:val="24"/>
                <w:lang w:val="en-US"/>
              </w:rPr>
              <w:t xml:space="preserve">For a list of Training Programmes available for the ICT sector, please visit: </w:t>
            </w:r>
            <w:hyperlink r:id="rId12" w:history="1">
              <w:r w:rsidRPr="00475967">
                <w:rPr>
                  <w:rStyle w:val="Hyperlink"/>
                  <w:rFonts w:ascii="Arial" w:eastAsia="Times New Roman" w:hAnsi="Arial" w:cs="Arial"/>
                  <w:sz w:val="24"/>
                  <w:szCs w:val="24"/>
                  <w:lang w:val="en-US"/>
                </w:rPr>
                <w:t>www.skillsfuture.sg/skills-framework/ict</w:t>
              </w:r>
            </w:hyperlink>
          </w:p>
        </w:tc>
      </w:tr>
      <w:tr w:rsidR="00967ED0" w:rsidRPr="007A2A11" w14:paraId="36D0BD8B"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tcPr>
          <w:p w14:paraId="4E809B40" w14:textId="77777777" w:rsidR="00967ED0" w:rsidRPr="007A2A11" w:rsidRDefault="00967ED0" w:rsidP="00967ED0">
            <w:pPr>
              <w:spacing w:after="0" w:line="276" w:lineRule="auto"/>
              <w:rPr>
                <w:rFonts w:ascii="Arial" w:eastAsia="Times New Roman" w:hAnsi="Arial" w:cs="Arial"/>
                <w:color w:val="000000"/>
                <w:sz w:val="24"/>
                <w:szCs w:val="24"/>
                <w:lang w:val="en-US"/>
              </w:rPr>
            </w:pPr>
          </w:p>
        </w:tc>
      </w:tr>
      <w:tr w:rsidR="00967ED0" w:rsidRPr="007A2A11" w14:paraId="3A6226A9" w14:textId="77777777" w:rsidTr="004A6A2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1A40935D" w14:textId="77777777" w:rsidR="00967ED0" w:rsidRPr="007A2A11" w:rsidRDefault="00967ED0" w:rsidP="00967ED0">
            <w:pPr>
              <w:spacing w:after="0" w:line="276" w:lineRule="auto"/>
              <w:rPr>
                <w:rFonts w:ascii="Arial" w:eastAsia="Times New Roman" w:hAnsi="Arial" w:cs="Arial"/>
                <w:color w:val="000000"/>
                <w:sz w:val="24"/>
                <w:szCs w:val="24"/>
                <w:lang w:val="en-US"/>
              </w:rPr>
            </w:pPr>
            <w:r w:rsidRPr="007A2A11">
              <w:rPr>
                <w:rFonts w:ascii="Arial" w:eastAsia="Times New Roman" w:hAnsi="Arial" w:cs="Arial"/>
                <w:color w:val="000000"/>
                <w:sz w:val="24"/>
                <w:szCs w:val="24"/>
                <w:lang w:val="en-US"/>
              </w:rPr>
              <w:t>The information contained in this document serves as a guide.</w:t>
            </w:r>
          </w:p>
        </w:tc>
      </w:tr>
    </w:tbl>
    <w:p w14:paraId="1E1315DE" w14:textId="1C00C74F" w:rsidR="005F0B3A" w:rsidRPr="007A2A11" w:rsidRDefault="005F0B3A" w:rsidP="00CF1791">
      <w:pPr>
        <w:tabs>
          <w:tab w:val="left" w:pos="945"/>
        </w:tabs>
        <w:rPr>
          <w:rFonts w:ascii="Arial" w:hAnsi="Arial" w:cs="Arial"/>
          <w:sz w:val="24"/>
          <w:szCs w:val="24"/>
        </w:rPr>
      </w:pPr>
    </w:p>
    <w:sectPr w:rsidR="005F0B3A" w:rsidRPr="007A2A11"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D9932" w14:textId="77777777" w:rsidR="009E3F5E" w:rsidRDefault="009E3F5E" w:rsidP="005C674C">
      <w:pPr>
        <w:spacing w:after="0" w:line="240" w:lineRule="auto"/>
      </w:pPr>
      <w:r>
        <w:separator/>
      </w:r>
    </w:p>
  </w:endnote>
  <w:endnote w:type="continuationSeparator" w:id="0">
    <w:p w14:paraId="5D506D3A" w14:textId="77777777" w:rsidR="009E3F5E" w:rsidRDefault="009E3F5E"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666EA" w14:textId="77777777" w:rsidR="005C674C" w:rsidRPr="007A2A11" w:rsidRDefault="005C674C" w:rsidP="005C674C">
    <w:pPr>
      <w:pStyle w:val="Footer"/>
    </w:pPr>
    <w:r w:rsidRPr="007A2A11">
      <w:t>©SkillsFuture Singapore and Infocomm Media Development Authority</w:t>
    </w:r>
  </w:p>
  <w:p w14:paraId="6B0709E4" w14:textId="6201F13E" w:rsidR="005C674C" w:rsidRPr="007A2A11" w:rsidRDefault="005C674C" w:rsidP="005C674C">
    <w:pPr>
      <w:pStyle w:val="Footer"/>
    </w:pPr>
    <w:r w:rsidRPr="007A2A11">
      <w:t xml:space="preserve">Effective date: </w:t>
    </w:r>
    <w:r w:rsidR="00442301">
      <w:rPr>
        <w:rFonts w:ascii="Calibri" w:eastAsia="Times New Roman" w:hAnsi="Calibri"/>
      </w:rPr>
      <w:t>January 2020</w:t>
    </w:r>
    <w:r w:rsidR="007A2A11">
      <w:rPr>
        <w:rFonts w:ascii="Calibri" w:eastAsia="Times New Roman" w:hAnsi="Calibri"/>
      </w:rPr>
      <w:t>, Version 2</w:t>
    </w:r>
    <w:r w:rsidR="00F16DEF" w:rsidRPr="007A2A11">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1538EB" w14:textId="77777777" w:rsidR="009E3F5E" w:rsidRDefault="009E3F5E" w:rsidP="005C674C">
      <w:pPr>
        <w:spacing w:after="0" w:line="240" w:lineRule="auto"/>
      </w:pPr>
      <w:r>
        <w:separator/>
      </w:r>
    </w:p>
  </w:footnote>
  <w:footnote w:type="continuationSeparator" w:id="0">
    <w:p w14:paraId="4D630D33" w14:textId="77777777" w:rsidR="009E3F5E" w:rsidRDefault="009E3F5E"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1FD5E4FB">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A2"/>
    <w:rsid w:val="000425F4"/>
    <w:rsid w:val="00043479"/>
    <w:rsid w:val="00060238"/>
    <w:rsid w:val="00065100"/>
    <w:rsid w:val="000721AA"/>
    <w:rsid w:val="00083861"/>
    <w:rsid w:val="000A3A87"/>
    <w:rsid w:val="000B2B93"/>
    <w:rsid w:val="0014170A"/>
    <w:rsid w:val="00167E05"/>
    <w:rsid w:val="001874BB"/>
    <w:rsid w:val="00194174"/>
    <w:rsid w:val="001A1E53"/>
    <w:rsid w:val="001E599A"/>
    <w:rsid w:val="001F59E7"/>
    <w:rsid w:val="00237803"/>
    <w:rsid w:val="002405B1"/>
    <w:rsid w:val="00243D15"/>
    <w:rsid w:val="002600E8"/>
    <w:rsid w:val="00287569"/>
    <w:rsid w:val="002A054C"/>
    <w:rsid w:val="002C1436"/>
    <w:rsid w:val="002C5FB2"/>
    <w:rsid w:val="002E3EF9"/>
    <w:rsid w:val="002F2EA4"/>
    <w:rsid w:val="002F76E6"/>
    <w:rsid w:val="00304E05"/>
    <w:rsid w:val="00347D66"/>
    <w:rsid w:val="003713A1"/>
    <w:rsid w:val="003B5E66"/>
    <w:rsid w:val="003D0DA2"/>
    <w:rsid w:val="003D36DB"/>
    <w:rsid w:val="004275F9"/>
    <w:rsid w:val="00442301"/>
    <w:rsid w:val="004530DD"/>
    <w:rsid w:val="004A3547"/>
    <w:rsid w:val="004A6A2A"/>
    <w:rsid w:val="004A75E1"/>
    <w:rsid w:val="004D1D88"/>
    <w:rsid w:val="0050468A"/>
    <w:rsid w:val="005560D0"/>
    <w:rsid w:val="005653A1"/>
    <w:rsid w:val="005825E7"/>
    <w:rsid w:val="005843EC"/>
    <w:rsid w:val="005B05A9"/>
    <w:rsid w:val="005C674C"/>
    <w:rsid w:val="005D21B5"/>
    <w:rsid w:val="005F0B3A"/>
    <w:rsid w:val="005F1D2F"/>
    <w:rsid w:val="00603911"/>
    <w:rsid w:val="00651607"/>
    <w:rsid w:val="00662BEF"/>
    <w:rsid w:val="006732D3"/>
    <w:rsid w:val="006910D8"/>
    <w:rsid w:val="006B40EE"/>
    <w:rsid w:val="006E5F27"/>
    <w:rsid w:val="00702D80"/>
    <w:rsid w:val="007714E7"/>
    <w:rsid w:val="00772BC8"/>
    <w:rsid w:val="00777DFD"/>
    <w:rsid w:val="00782B17"/>
    <w:rsid w:val="00783736"/>
    <w:rsid w:val="00785598"/>
    <w:rsid w:val="007A2A11"/>
    <w:rsid w:val="007B58F9"/>
    <w:rsid w:val="007C5D6B"/>
    <w:rsid w:val="007D4981"/>
    <w:rsid w:val="007E4277"/>
    <w:rsid w:val="0080603B"/>
    <w:rsid w:val="008116FD"/>
    <w:rsid w:val="00841F03"/>
    <w:rsid w:val="0084337A"/>
    <w:rsid w:val="00857D79"/>
    <w:rsid w:val="00886EC1"/>
    <w:rsid w:val="008D7A2D"/>
    <w:rsid w:val="008F07A2"/>
    <w:rsid w:val="008F74AB"/>
    <w:rsid w:val="00922CDC"/>
    <w:rsid w:val="00967ED0"/>
    <w:rsid w:val="00972E71"/>
    <w:rsid w:val="00974D5D"/>
    <w:rsid w:val="00991DF3"/>
    <w:rsid w:val="00997DE9"/>
    <w:rsid w:val="009A0C24"/>
    <w:rsid w:val="009C15CB"/>
    <w:rsid w:val="009E3F5E"/>
    <w:rsid w:val="009F0C4B"/>
    <w:rsid w:val="00A054E1"/>
    <w:rsid w:val="00A2141E"/>
    <w:rsid w:val="00A470A3"/>
    <w:rsid w:val="00A527C2"/>
    <w:rsid w:val="00A7489D"/>
    <w:rsid w:val="00AA0E6B"/>
    <w:rsid w:val="00AA1F74"/>
    <w:rsid w:val="00AA5502"/>
    <w:rsid w:val="00AA6BC2"/>
    <w:rsid w:val="00AB5938"/>
    <w:rsid w:val="00AC32C1"/>
    <w:rsid w:val="00AC4217"/>
    <w:rsid w:val="00AD34FE"/>
    <w:rsid w:val="00B26CE8"/>
    <w:rsid w:val="00B3340E"/>
    <w:rsid w:val="00B41FD9"/>
    <w:rsid w:val="00B532F8"/>
    <w:rsid w:val="00B61649"/>
    <w:rsid w:val="00BA176C"/>
    <w:rsid w:val="00BA34C5"/>
    <w:rsid w:val="00BC04A5"/>
    <w:rsid w:val="00C45A34"/>
    <w:rsid w:val="00C54D3A"/>
    <w:rsid w:val="00C568DB"/>
    <w:rsid w:val="00CF1791"/>
    <w:rsid w:val="00D258AB"/>
    <w:rsid w:val="00D31E70"/>
    <w:rsid w:val="00D5364A"/>
    <w:rsid w:val="00D61750"/>
    <w:rsid w:val="00D72615"/>
    <w:rsid w:val="00D76565"/>
    <w:rsid w:val="00D85B1B"/>
    <w:rsid w:val="00D96E15"/>
    <w:rsid w:val="00DA6707"/>
    <w:rsid w:val="00DC17E8"/>
    <w:rsid w:val="00DC1E1A"/>
    <w:rsid w:val="00DC57B6"/>
    <w:rsid w:val="00DC59CC"/>
    <w:rsid w:val="00DC5D5B"/>
    <w:rsid w:val="00DF25CC"/>
    <w:rsid w:val="00E0729C"/>
    <w:rsid w:val="00E24BBC"/>
    <w:rsid w:val="00E40704"/>
    <w:rsid w:val="00E65BDC"/>
    <w:rsid w:val="00E70AAA"/>
    <w:rsid w:val="00E71DC8"/>
    <w:rsid w:val="00EC4725"/>
    <w:rsid w:val="00ED5042"/>
    <w:rsid w:val="00F02CEC"/>
    <w:rsid w:val="00F16DEF"/>
    <w:rsid w:val="00F31206"/>
    <w:rsid w:val="00F36BBB"/>
    <w:rsid w:val="00F42987"/>
    <w:rsid w:val="00F438FE"/>
    <w:rsid w:val="00F46DEC"/>
    <w:rsid w:val="00F67FA4"/>
    <w:rsid w:val="00F73AF6"/>
    <w:rsid w:val="00F751C5"/>
    <w:rsid w:val="00FB0FE2"/>
    <w:rsid w:val="00FB215E"/>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customStyle="1" w:styleId="Pa18">
    <w:name w:val="Pa18"/>
    <w:basedOn w:val="Normal"/>
    <w:next w:val="Normal"/>
    <w:uiPriority w:val="99"/>
    <w:rsid w:val="00783736"/>
    <w:pPr>
      <w:autoSpaceDE w:val="0"/>
      <w:autoSpaceDN w:val="0"/>
      <w:adjustRightInd w:val="0"/>
      <w:spacing w:after="0" w:line="201" w:lineRule="atLeast"/>
    </w:pPr>
    <w:rPr>
      <w:rFonts w:ascii="Verdana" w:hAnsi="Verdana"/>
      <w:sz w:val="24"/>
      <w:szCs w:val="24"/>
      <w:lang w:val="en-GB"/>
    </w:rPr>
  </w:style>
  <w:style w:type="character" w:styleId="Hyperlink">
    <w:name w:val="Hyperlink"/>
    <w:basedOn w:val="DefaultParagraphFont"/>
    <w:uiPriority w:val="99"/>
    <w:unhideWhenUsed/>
    <w:rsid w:val="00F438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skillsfuture.sg/skills-framework/i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2.xml><?xml version="1.0" encoding="utf-8"?>
<?mso-contentType ?>
<customXsn xmlns="http://schemas.microsoft.com/office/2006/metadata/customXsn">
  <xsnLocation/>
  <cached>True</cached>
  <openByDefault>True</openByDefault>
  <xsnScope/>
</customXsn>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2.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5.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6.xml><?xml version="1.0" encoding="utf-8"?>
<ds:datastoreItem xmlns:ds="http://schemas.openxmlformats.org/officeDocument/2006/customXml" ds:itemID="{3C5275A4-45D0-4F77-B3DB-CBD4C3F5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Rebecca THAVER (SSG)</cp:lastModifiedBy>
  <cp:revision>4</cp:revision>
  <dcterms:created xsi:type="dcterms:W3CDTF">2020-03-08T10:09:00Z</dcterms:created>
  <dcterms:modified xsi:type="dcterms:W3CDTF">2020-03-08T22:18:00Z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2020-02-28T11:44:59.1671254Z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c77dfbd7-8831-40bf-a8e0-8652bcdfac73</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2020-02-28T11:44:59.1671254Z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c77dfbd7-8831-40bf-a8e0-8652bcdfac73</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