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4" w:type="dxa"/>
          <w:right w:w="115" w:type="dxa"/>
        </w:tblCellMar>
        <w:tblLook w:val="04A0" w:firstRow="1" w:lastRow="0" w:firstColumn="1" w:lastColumn="0" w:noHBand="0" w:noVBand="1"/>
      </w:tblPr>
      <w:tblGrid>
        <w:gridCol w:w="2204"/>
        <w:gridCol w:w="4028"/>
        <w:gridCol w:w="2123"/>
        <w:gridCol w:w="2672"/>
        <w:gridCol w:w="396"/>
        <w:gridCol w:w="2525"/>
      </w:tblGrid>
      <w:tr w:rsidR="00B532F8" w:rsidRPr="00721D9B" w14:paraId="1796A0AE" w14:textId="77777777" w:rsidTr="009A616F">
        <w:trPr>
          <w:trHeight w:val="350"/>
        </w:trPr>
        <w:tc>
          <w:tcPr>
            <w:tcW w:w="5000" w:type="pct"/>
            <w:gridSpan w:val="6"/>
            <w:shd w:val="clear" w:color="auto" w:fill="auto"/>
            <w:vAlign w:val="bottom"/>
            <w:hideMark/>
          </w:tcPr>
          <w:p w14:paraId="5B02DAF4" w14:textId="1ADF631B" w:rsidR="00B532F8" w:rsidRPr="00721D9B" w:rsidRDefault="00B532F8" w:rsidP="00F36BBB">
            <w:pPr>
              <w:spacing w:after="0" w:line="276" w:lineRule="auto"/>
              <w:jc w:val="center"/>
              <w:rPr>
                <w:rFonts w:ascii="Arial" w:eastAsia="Times New Roman" w:hAnsi="Arial" w:cs="Arial"/>
                <w:b/>
                <w:bCs/>
                <w:color w:val="000000"/>
                <w:sz w:val="24"/>
                <w:szCs w:val="24"/>
                <w:lang w:val="en-US"/>
              </w:rPr>
            </w:pPr>
            <w:r w:rsidRPr="00721D9B">
              <w:rPr>
                <w:rFonts w:ascii="Arial" w:eastAsia="Times New Roman" w:hAnsi="Arial" w:cs="Arial"/>
                <w:b/>
                <w:bCs/>
                <w:color w:val="000000"/>
                <w:sz w:val="24"/>
                <w:szCs w:val="24"/>
                <w:lang w:val="en-US"/>
              </w:rPr>
              <w:t xml:space="preserve">SKILLS FRAMEWORK FOR </w:t>
            </w:r>
            <w:r w:rsidR="00886EC1" w:rsidRPr="00721D9B">
              <w:rPr>
                <w:rFonts w:ascii="Arial" w:eastAsia="Times New Roman" w:hAnsi="Arial" w:cs="Arial"/>
                <w:b/>
                <w:bCs/>
                <w:color w:val="000000"/>
                <w:sz w:val="24"/>
                <w:szCs w:val="24"/>
                <w:lang w:val="en-US"/>
              </w:rPr>
              <w:t>INFOCOMM TECHNOLOGY</w:t>
            </w:r>
            <w:r w:rsidRPr="00721D9B">
              <w:rPr>
                <w:rFonts w:ascii="Arial" w:eastAsia="Times New Roman" w:hAnsi="Arial" w:cs="Arial"/>
                <w:b/>
                <w:bCs/>
                <w:color w:val="000000"/>
                <w:sz w:val="24"/>
                <w:szCs w:val="24"/>
                <w:lang w:val="en-US"/>
              </w:rPr>
              <w:br/>
              <w:t xml:space="preserve">SKILLS MAP </w:t>
            </w:r>
            <w:r w:rsidR="00F36BBB" w:rsidRPr="00721D9B">
              <w:rPr>
                <w:rFonts w:ascii="Arial" w:eastAsia="Times New Roman" w:hAnsi="Arial" w:cs="Arial"/>
                <w:b/>
                <w:bCs/>
                <w:color w:val="000000"/>
                <w:sz w:val="24"/>
                <w:szCs w:val="24"/>
                <w:lang w:val="en-US"/>
              </w:rPr>
              <w:t>–</w:t>
            </w:r>
            <w:r w:rsidRPr="00721D9B">
              <w:rPr>
                <w:rFonts w:ascii="Arial" w:eastAsia="Times New Roman" w:hAnsi="Arial" w:cs="Arial"/>
                <w:b/>
                <w:bCs/>
                <w:color w:val="000000"/>
                <w:sz w:val="24"/>
                <w:szCs w:val="24"/>
                <w:lang w:val="en-US"/>
              </w:rPr>
              <w:t xml:space="preserve"> </w:t>
            </w:r>
            <w:r w:rsidR="00265C4C" w:rsidRPr="00721D9B">
              <w:rPr>
                <w:rFonts w:ascii="Arial" w:eastAsia="Arial" w:hAnsi="Arial" w:cs="Arial"/>
                <w:b/>
                <w:bCs/>
                <w:sz w:val="24"/>
                <w:szCs w:val="24"/>
              </w:rPr>
              <w:t>VULNERABILITY ASSESSMENT AND PENETRATION TESTING ANALYST</w:t>
            </w:r>
          </w:p>
        </w:tc>
      </w:tr>
      <w:tr w:rsidR="00657DCC" w:rsidRPr="00721D9B" w14:paraId="6C70ED5B" w14:textId="77777777" w:rsidTr="009A616F">
        <w:trPr>
          <w:trHeight w:val="590"/>
        </w:trPr>
        <w:tc>
          <w:tcPr>
            <w:tcW w:w="790" w:type="pct"/>
            <w:shd w:val="clear" w:color="000000" w:fill="BFBFBF"/>
            <w:vAlign w:val="center"/>
            <w:hideMark/>
          </w:tcPr>
          <w:p w14:paraId="089EE51E" w14:textId="77777777" w:rsidR="00657DCC" w:rsidRPr="00721D9B" w:rsidRDefault="00657DCC" w:rsidP="00657DCC">
            <w:pPr>
              <w:spacing w:after="0" w:line="276" w:lineRule="auto"/>
              <w:jc w:val="center"/>
              <w:rPr>
                <w:rFonts w:ascii="Arial" w:eastAsia="Times New Roman" w:hAnsi="Arial" w:cs="Arial"/>
                <w:b/>
                <w:bCs/>
                <w:color w:val="000000"/>
                <w:sz w:val="24"/>
                <w:szCs w:val="24"/>
                <w:lang w:val="en-US"/>
              </w:rPr>
            </w:pPr>
            <w:r w:rsidRPr="00721D9B">
              <w:rPr>
                <w:rFonts w:ascii="Arial" w:eastAsia="Times New Roman" w:hAnsi="Arial" w:cs="Arial"/>
                <w:b/>
                <w:bCs/>
                <w:color w:val="000000"/>
                <w:sz w:val="24"/>
                <w:szCs w:val="24"/>
                <w:lang w:val="en-US"/>
              </w:rPr>
              <w:t>Sector</w:t>
            </w:r>
          </w:p>
        </w:tc>
        <w:tc>
          <w:tcPr>
            <w:tcW w:w="4210" w:type="pct"/>
            <w:gridSpan w:val="5"/>
            <w:shd w:val="clear" w:color="auto" w:fill="auto"/>
            <w:noWrap/>
            <w:vAlign w:val="center"/>
            <w:hideMark/>
          </w:tcPr>
          <w:p w14:paraId="52C86253" w14:textId="6876FB31" w:rsidR="00657DCC" w:rsidRPr="00721D9B" w:rsidRDefault="00657DCC" w:rsidP="00657DCC">
            <w:pPr>
              <w:widowControl w:val="0"/>
              <w:spacing w:after="0" w:line="276" w:lineRule="auto"/>
              <w:ind w:right="-11"/>
              <w:rPr>
                <w:rFonts w:ascii="Arial" w:eastAsia="Times New Roman" w:hAnsi="Arial" w:cs="Arial"/>
                <w:bCs/>
                <w:color w:val="000000"/>
                <w:sz w:val="24"/>
                <w:szCs w:val="24"/>
                <w:lang w:val="en-US"/>
              </w:rPr>
            </w:pPr>
            <w:r w:rsidRPr="00721D9B">
              <w:rPr>
                <w:rFonts w:ascii="Arial" w:eastAsia="Arial" w:hAnsi="Arial" w:cs="Arial"/>
                <w:sz w:val="24"/>
                <w:szCs w:val="24"/>
              </w:rPr>
              <w:t>Infocomm Technology</w:t>
            </w:r>
          </w:p>
        </w:tc>
      </w:tr>
      <w:tr w:rsidR="003A736E" w:rsidRPr="00721D9B" w14:paraId="76D056B9" w14:textId="77777777" w:rsidTr="009A616F">
        <w:trPr>
          <w:trHeight w:val="590"/>
        </w:trPr>
        <w:tc>
          <w:tcPr>
            <w:tcW w:w="790" w:type="pct"/>
            <w:shd w:val="clear" w:color="000000" w:fill="BFBFBF"/>
            <w:vAlign w:val="center"/>
            <w:hideMark/>
          </w:tcPr>
          <w:p w14:paraId="434EA8C8" w14:textId="71EAF7F6" w:rsidR="003A736E" w:rsidRPr="00721D9B" w:rsidRDefault="00566110" w:rsidP="003A736E">
            <w:pPr>
              <w:spacing w:after="0" w:line="276" w:lineRule="auto"/>
              <w:jc w:val="center"/>
              <w:rPr>
                <w:rFonts w:ascii="Arial" w:eastAsia="Times New Roman" w:hAnsi="Arial" w:cs="Arial"/>
                <w:b/>
                <w:bCs/>
                <w:color w:val="000000"/>
                <w:sz w:val="24"/>
                <w:szCs w:val="24"/>
                <w:lang w:val="en-US"/>
              </w:rPr>
            </w:pPr>
            <w:r>
              <w:rPr>
                <w:rFonts w:ascii="Arial" w:eastAsia="Times New Roman" w:hAnsi="Arial" w:cs="Arial"/>
                <w:b/>
                <w:bCs/>
                <w:color w:val="000000"/>
                <w:sz w:val="24"/>
                <w:szCs w:val="24"/>
                <w:lang w:val="en-US"/>
              </w:rPr>
              <w:t>Track</w:t>
            </w:r>
          </w:p>
        </w:tc>
        <w:tc>
          <w:tcPr>
            <w:tcW w:w="4210" w:type="pct"/>
            <w:gridSpan w:val="5"/>
            <w:shd w:val="clear" w:color="auto" w:fill="auto"/>
            <w:noWrap/>
            <w:vAlign w:val="center"/>
            <w:hideMark/>
          </w:tcPr>
          <w:p w14:paraId="7B2C8AA8" w14:textId="0678777D" w:rsidR="003A736E" w:rsidRPr="00721D9B" w:rsidRDefault="003A736E" w:rsidP="003A736E">
            <w:pPr>
              <w:widowControl w:val="0"/>
              <w:spacing w:after="0" w:line="276" w:lineRule="auto"/>
              <w:ind w:right="-14"/>
              <w:rPr>
                <w:rFonts w:ascii="Arial" w:eastAsia="Times New Roman" w:hAnsi="Arial" w:cs="Arial"/>
                <w:bCs/>
                <w:color w:val="000000"/>
                <w:sz w:val="24"/>
                <w:szCs w:val="24"/>
                <w:lang w:val="en-US"/>
              </w:rPr>
            </w:pPr>
            <w:r w:rsidRPr="00721D9B">
              <w:rPr>
                <w:rFonts w:ascii="Arial" w:eastAsia="Arial" w:hAnsi="Arial" w:cs="Arial"/>
                <w:sz w:val="24"/>
                <w:szCs w:val="24"/>
                <w:lang w:val="en-US"/>
              </w:rPr>
              <w:t>Cyber Security</w:t>
            </w:r>
          </w:p>
        </w:tc>
      </w:tr>
      <w:tr w:rsidR="00265C4C" w:rsidRPr="00721D9B" w14:paraId="3CB245CF" w14:textId="77777777" w:rsidTr="009A616F">
        <w:trPr>
          <w:trHeight w:val="590"/>
        </w:trPr>
        <w:tc>
          <w:tcPr>
            <w:tcW w:w="790" w:type="pct"/>
            <w:shd w:val="clear" w:color="000000" w:fill="BFBFBF"/>
            <w:vAlign w:val="center"/>
            <w:hideMark/>
          </w:tcPr>
          <w:p w14:paraId="319BF59D" w14:textId="124055E6" w:rsidR="00265C4C" w:rsidRPr="00721D9B" w:rsidRDefault="00566110" w:rsidP="00265C4C">
            <w:pPr>
              <w:spacing w:after="0" w:line="276" w:lineRule="auto"/>
              <w:jc w:val="center"/>
              <w:rPr>
                <w:rFonts w:ascii="Arial" w:eastAsia="Times New Roman" w:hAnsi="Arial" w:cs="Arial"/>
                <w:b/>
                <w:bCs/>
                <w:color w:val="000000"/>
                <w:sz w:val="24"/>
                <w:szCs w:val="24"/>
                <w:lang w:val="en-US"/>
              </w:rPr>
            </w:pPr>
            <w:r>
              <w:rPr>
                <w:rFonts w:ascii="Arial" w:eastAsia="Times New Roman" w:hAnsi="Arial" w:cs="Arial"/>
                <w:b/>
                <w:bCs/>
                <w:color w:val="000000"/>
                <w:sz w:val="24"/>
                <w:szCs w:val="24"/>
                <w:lang w:val="en-US"/>
              </w:rPr>
              <w:t>Sub-track</w:t>
            </w:r>
          </w:p>
        </w:tc>
        <w:tc>
          <w:tcPr>
            <w:tcW w:w="4210" w:type="pct"/>
            <w:gridSpan w:val="5"/>
            <w:shd w:val="clear" w:color="auto" w:fill="auto"/>
            <w:noWrap/>
            <w:vAlign w:val="center"/>
            <w:hideMark/>
          </w:tcPr>
          <w:p w14:paraId="472A4BFF" w14:textId="22AE29AC" w:rsidR="00265C4C" w:rsidRPr="00721D9B" w:rsidRDefault="00265C4C" w:rsidP="00265C4C">
            <w:pPr>
              <w:widowControl w:val="0"/>
              <w:spacing w:after="0" w:line="276" w:lineRule="auto"/>
              <w:ind w:right="-14"/>
              <w:rPr>
                <w:rFonts w:ascii="Arial" w:eastAsia="Times New Roman" w:hAnsi="Arial" w:cs="Arial"/>
                <w:bCs/>
                <w:color w:val="000000"/>
                <w:sz w:val="24"/>
                <w:szCs w:val="24"/>
                <w:lang w:val="en-US"/>
              </w:rPr>
            </w:pPr>
            <w:r w:rsidRPr="00721D9B">
              <w:rPr>
                <w:rFonts w:ascii="Arial" w:eastAsia="Arial" w:hAnsi="Arial" w:cs="Arial"/>
                <w:sz w:val="24"/>
                <w:szCs w:val="24"/>
                <w:lang w:val="en-US"/>
              </w:rPr>
              <w:t>Vulnerability Assessment and Penetration Testing</w:t>
            </w:r>
          </w:p>
        </w:tc>
      </w:tr>
      <w:tr w:rsidR="00265C4C" w:rsidRPr="00721D9B" w14:paraId="4E5E69CA" w14:textId="77777777" w:rsidTr="009A616F">
        <w:trPr>
          <w:trHeight w:val="590"/>
        </w:trPr>
        <w:tc>
          <w:tcPr>
            <w:tcW w:w="790" w:type="pct"/>
            <w:shd w:val="clear" w:color="000000" w:fill="BFBFBF"/>
            <w:vAlign w:val="center"/>
            <w:hideMark/>
          </w:tcPr>
          <w:p w14:paraId="4F313555" w14:textId="77777777" w:rsidR="00265C4C" w:rsidRPr="00721D9B" w:rsidRDefault="00265C4C" w:rsidP="00265C4C">
            <w:pPr>
              <w:spacing w:after="0" w:line="276" w:lineRule="auto"/>
              <w:jc w:val="center"/>
              <w:rPr>
                <w:rFonts w:ascii="Arial" w:eastAsia="Times New Roman" w:hAnsi="Arial" w:cs="Arial"/>
                <w:b/>
                <w:bCs/>
                <w:color w:val="000000"/>
                <w:sz w:val="24"/>
                <w:szCs w:val="24"/>
                <w:lang w:val="en-US"/>
              </w:rPr>
            </w:pPr>
            <w:r w:rsidRPr="00721D9B">
              <w:rPr>
                <w:rFonts w:ascii="Arial" w:eastAsia="Times New Roman" w:hAnsi="Arial" w:cs="Arial"/>
                <w:b/>
                <w:bCs/>
                <w:color w:val="000000"/>
                <w:sz w:val="24"/>
                <w:szCs w:val="24"/>
                <w:lang w:val="en-US"/>
              </w:rPr>
              <w:t>Occupation</w:t>
            </w:r>
          </w:p>
        </w:tc>
        <w:tc>
          <w:tcPr>
            <w:tcW w:w="4210" w:type="pct"/>
            <w:gridSpan w:val="5"/>
            <w:shd w:val="clear" w:color="auto" w:fill="auto"/>
            <w:noWrap/>
            <w:vAlign w:val="center"/>
            <w:hideMark/>
          </w:tcPr>
          <w:p w14:paraId="2DD7E44F" w14:textId="3BC8A013" w:rsidR="00265C4C" w:rsidRPr="00721D9B" w:rsidRDefault="00032372" w:rsidP="00265C4C">
            <w:pPr>
              <w:widowControl w:val="0"/>
              <w:spacing w:after="0" w:line="276" w:lineRule="auto"/>
              <w:ind w:right="-14"/>
              <w:rPr>
                <w:rFonts w:ascii="Arial" w:eastAsia="Times New Roman" w:hAnsi="Arial" w:cs="Arial"/>
                <w:bCs/>
                <w:color w:val="000000"/>
                <w:sz w:val="24"/>
                <w:szCs w:val="24"/>
                <w:lang w:val="en-US"/>
              </w:rPr>
            </w:pPr>
            <w:r>
              <w:rPr>
                <w:rFonts w:ascii="Arial" w:eastAsia="Arial" w:hAnsi="Arial" w:cs="Arial"/>
                <w:sz w:val="24"/>
                <w:szCs w:val="24"/>
                <w:lang w:val="en-US"/>
              </w:rPr>
              <w:t>ICT</w:t>
            </w:r>
            <w:r w:rsidR="00265C4C" w:rsidRPr="00721D9B">
              <w:rPr>
                <w:rFonts w:ascii="Arial" w:eastAsia="Arial" w:hAnsi="Arial" w:cs="Arial"/>
                <w:sz w:val="24"/>
                <w:szCs w:val="24"/>
                <w:lang w:val="en-US"/>
              </w:rPr>
              <w:t xml:space="preserve"> Security Specialist</w:t>
            </w:r>
          </w:p>
        </w:tc>
      </w:tr>
      <w:tr w:rsidR="007828D3" w:rsidRPr="00721D9B" w14:paraId="51E3C9E8" w14:textId="77777777" w:rsidTr="009A616F">
        <w:trPr>
          <w:trHeight w:val="590"/>
        </w:trPr>
        <w:tc>
          <w:tcPr>
            <w:tcW w:w="790" w:type="pct"/>
            <w:shd w:val="clear" w:color="000000" w:fill="BFBFBF"/>
            <w:vAlign w:val="center"/>
            <w:hideMark/>
          </w:tcPr>
          <w:p w14:paraId="170D41FA" w14:textId="77777777" w:rsidR="007828D3" w:rsidRPr="00721D9B" w:rsidRDefault="007828D3" w:rsidP="007828D3">
            <w:pPr>
              <w:spacing w:after="0" w:line="276" w:lineRule="auto"/>
              <w:jc w:val="center"/>
              <w:rPr>
                <w:rFonts w:ascii="Arial" w:eastAsia="Times New Roman" w:hAnsi="Arial" w:cs="Arial"/>
                <w:b/>
                <w:bCs/>
                <w:color w:val="000000"/>
                <w:sz w:val="24"/>
                <w:szCs w:val="24"/>
                <w:lang w:val="en-US"/>
              </w:rPr>
            </w:pPr>
            <w:r w:rsidRPr="00721D9B">
              <w:rPr>
                <w:rFonts w:ascii="Arial" w:eastAsia="Times New Roman" w:hAnsi="Arial" w:cs="Arial"/>
                <w:b/>
                <w:bCs/>
                <w:color w:val="000000"/>
                <w:sz w:val="24"/>
                <w:szCs w:val="24"/>
                <w:lang w:val="en-US"/>
              </w:rPr>
              <w:t>Job Role</w:t>
            </w:r>
          </w:p>
        </w:tc>
        <w:tc>
          <w:tcPr>
            <w:tcW w:w="4210" w:type="pct"/>
            <w:gridSpan w:val="5"/>
            <w:shd w:val="clear" w:color="000000" w:fill="BFBFBF"/>
            <w:vAlign w:val="center"/>
            <w:hideMark/>
          </w:tcPr>
          <w:p w14:paraId="72A8D442" w14:textId="157E9797" w:rsidR="007828D3" w:rsidRPr="00721D9B" w:rsidRDefault="00265C4C" w:rsidP="007828D3">
            <w:pPr>
              <w:spacing w:after="0" w:line="276" w:lineRule="auto"/>
              <w:jc w:val="center"/>
              <w:rPr>
                <w:rFonts w:ascii="Arial" w:eastAsia="Times New Roman" w:hAnsi="Arial" w:cs="Arial"/>
                <w:b/>
                <w:bCs/>
                <w:color w:val="000000"/>
                <w:sz w:val="24"/>
                <w:szCs w:val="24"/>
                <w:lang w:val="en-US"/>
              </w:rPr>
            </w:pPr>
            <w:r w:rsidRPr="00721D9B">
              <w:rPr>
                <w:rFonts w:ascii="Arial" w:eastAsia="Arial" w:hAnsi="Arial" w:cs="Arial"/>
                <w:b/>
                <w:sz w:val="24"/>
                <w:szCs w:val="24"/>
              </w:rPr>
              <w:t>Vulnerability Assessment and Penetration Testing Analyst</w:t>
            </w:r>
          </w:p>
        </w:tc>
      </w:tr>
      <w:tr w:rsidR="00657DCC" w:rsidRPr="00721D9B" w14:paraId="3CC68C79" w14:textId="77777777" w:rsidTr="009A616F">
        <w:trPr>
          <w:trHeight w:val="1826"/>
        </w:trPr>
        <w:tc>
          <w:tcPr>
            <w:tcW w:w="790" w:type="pct"/>
            <w:shd w:val="clear" w:color="000000" w:fill="BFBFBF"/>
            <w:vAlign w:val="center"/>
            <w:hideMark/>
          </w:tcPr>
          <w:p w14:paraId="2AC5B2B5" w14:textId="77777777" w:rsidR="00657DCC" w:rsidRPr="00721D9B" w:rsidRDefault="00657DCC" w:rsidP="00657DCC">
            <w:pPr>
              <w:spacing w:after="0" w:line="276" w:lineRule="auto"/>
              <w:jc w:val="center"/>
              <w:rPr>
                <w:rFonts w:ascii="Arial" w:eastAsia="Times New Roman" w:hAnsi="Arial" w:cs="Arial"/>
                <w:b/>
                <w:bCs/>
                <w:color w:val="000000"/>
                <w:sz w:val="24"/>
                <w:szCs w:val="24"/>
                <w:lang w:val="en-US"/>
              </w:rPr>
            </w:pPr>
            <w:r w:rsidRPr="00721D9B">
              <w:rPr>
                <w:rFonts w:ascii="Arial" w:eastAsia="Times New Roman" w:hAnsi="Arial" w:cs="Arial"/>
                <w:b/>
                <w:bCs/>
                <w:color w:val="000000"/>
                <w:sz w:val="24"/>
                <w:szCs w:val="24"/>
                <w:lang w:val="en-US"/>
              </w:rPr>
              <w:t>Job Role Description</w:t>
            </w:r>
          </w:p>
        </w:tc>
        <w:tc>
          <w:tcPr>
            <w:tcW w:w="4210" w:type="pct"/>
            <w:gridSpan w:val="5"/>
            <w:shd w:val="clear" w:color="000000" w:fill="FFFFFF"/>
            <w:hideMark/>
          </w:tcPr>
          <w:p w14:paraId="7D659308" w14:textId="635A78C6" w:rsidR="00657DCC" w:rsidRPr="00721D9B" w:rsidRDefault="00265C4C" w:rsidP="00032372">
            <w:pPr>
              <w:spacing w:after="0" w:line="276" w:lineRule="auto"/>
              <w:rPr>
                <w:rFonts w:ascii="Arial" w:eastAsia="Times New Roman" w:hAnsi="Arial" w:cs="Arial"/>
                <w:sz w:val="24"/>
                <w:szCs w:val="24"/>
                <w:lang w:val="en-US"/>
              </w:rPr>
            </w:pPr>
            <w:r w:rsidRPr="00721D9B">
              <w:rPr>
                <w:rFonts w:ascii="Arial" w:eastAsia="Times New Roman" w:hAnsi="Arial" w:cs="Arial"/>
                <w:color w:val="000000"/>
                <w:sz w:val="24"/>
                <w:szCs w:val="24"/>
                <w:lang w:eastAsia="en-SG"/>
              </w:rPr>
              <w:t xml:space="preserve">The Vulnerability Assessment and Penetration Testing Analyst designs and performs tests and check cases to determine if infrastructure components, systems and applications meet confidentiality, integrity, authentication, availability, authorisation and non-repudiation standards. </w:t>
            </w:r>
            <w:proofErr w:type="spellStart"/>
            <w:r w:rsidRPr="00721D9B">
              <w:rPr>
                <w:rFonts w:ascii="Arial" w:eastAsia="Times New Roman" w:hAnsi="Arial" w:cs="Arial"/>
                <w:color w:val="000000"/>
                <w:sz w:val="24"/>
                <w:szCs w:val="24"/>
                <w:lang w:eastAsia="en-SG"/>
              </w:rPr>
              <w:t>He/She</w:t>
            </w:r>
            <w:proofErr w:type="spellEnd"/>
            <w:r w:rsidRPr="00721D9B">
              <w:rPr>
                <w:rFonts w:ascii="Arial" w:eastAsia="Times New Roman" w:hAnsi="Arial" w:cs="Arial"/>
                <w:color w:val="000000"/>
                <w:sz w:val="24"/>
                <w:szCs w:val="24"/>
                <w:lang w:eastAsia="en-SG"/>
              </w:rPr>
              <w:t xml:space="preserve"> translates requirements into test plan, writes and executes test scripts or codes in line with standards and procedures to determine vulnerability from attacks. He certifies infrastructure components, systems and applications that meet security standards.</w:t>
            </w:r>
            <w:r w:rsidRPr="00721D9B">
              <w:rPr>
                <w:rFonts w:ascii="Arial" w:eastAsia="Times New Roman" w:hAnsi="Arial" w:cs="Arial"/>
                <w:color w:val="000000"/>
                <w:sz w:val="24"/>
                <w:szCs w:val="24"/>
                <w:lang w:eastAsia="en-SG"/>
              </w:rPr>
              <w:br/>
            </w:r>
            <w:r w:rsidRPr="00721D9B">
              <w:rPr>
                <w:rFonts w:ascii="Arial" w:eastAsia="Times New Roman" w:hAnsi="Arial" w:cs="Arial"/>
                <w:color w:val="000000"/>
                <w:sz w:val="24"/>
                <w:szCs w:val="24"/>
                <w:lang w:eastAsia="en-SG"/>
              </w:rPr>
              <w:br/>
            </w:r>
            <w:r w:rsidR="00E015C1" w:rsidRPr="00721D9B">
              <w:rPr>
                <w:rFonts w:ascii="Arial" w:eastAsia="Times New Roman" w:hAnsi="Arial" w:cs="Arial"/>
                <w:color w:val="000000"/>
                <w:sz w:val="24"/>
                <w:szCs w:val="24"/>
                <w:lang w:eastAsia="en-SG"/>
              </w:rPr>
              <w:t xml:space="preserve">The Vulnerability Assessment and Penetration Testing Analyst </w:t>
            </w:r>
            <w:r w:rsidR="00032372">
              <w:rPr>
                <w:rFonts w:ascii="Arial" w:eastAsia="Times New Roman" w:hAnsi="Arial" w:cs="Arial"/>
                <w:color w:val="000000"/>
                <w:sz w:val="24"/>
                <w:szCs w:val="24"/>
                <w:lang w:eastAsia="en-SG"/>
              </w:rPr>
              <w:t xml:space="preserve">is well versed with cyber security standards, protocols and frameworks, </w:t>
            </w:r>
            <w:r w:rsidRPr="00721D9B">
              <w:rPr>
                <w:rFonts w:ascii="Arial" w:eastAsia="Times New Roman" w:hAnsi="Arial" w:cs="Arial"/>
                <w:color w:val="000000"/>
                <w:sz w:val="24"/>
                <w:szCs w:val="24"/>
                <w:lang w:eastAsia="en-SG"/>
              </w:rPr>
              <w:t>has a creative and analytical mind, and deploys new and innovative methods to perform penetration tests. He works well in a team and communicates findings and implications effectively to relevant stakeholders.</w:t>
            </w:r>
          </w:p>
        </w:tc>
      </w:tr>
      <w:tr w:rsidR="00657DCC" w:rsidRPr="00721D9B" w14:paraId="64EC969A" w14:textId="77777777" w:rsidTr="00B62E7F">
        <w:trPr>
          <w:trHeight w:val="446"/>
        </w:trPr>
        <w:tc>
          <w:tcPr>
            <w:tcW w:w="790" w:type="pct"/>
            <w:vMerge w:val="restart"/>
            <w:shd w:val="clear" w:color="000000" w:fill="BFBFBF"/>
            <w:vAlign w:val="center"/>
            <w:hideMark/>
          </w:tcPr>
          <w:p w14:paraId="2807CD75" w14:textId="01D3B420" w:rsidR="00657DCC" w:rsidRPr="00721D9B" w:rsidRDefault="00657DCC" w:rsidP="00886EC1">
            <w:pPr>
              <w:spacing w:after="0" w:line="276" w:lineRule="auto"/>
              <w:jc w:val="center"/>
              <w:rPr>
                <w:rFonts w:ascii="Arial" w:eastAsia="Times New Roman" w:hAnsi="Arial" w:cs="Arial"/>
                <w:b/>
                <w:bCs/>
                <w:color w:val="000000"/>
                <w:sz w:val="24"/>
                <w:szCs w:val="24"/>
                <w:lang w:val="en-US"/>
              </w:rPr>
            </w:pPr>
            <w:r w:rsidRPr="00721D9B">
              <w:rPr>
                <w:rFonts w:ascii="Arial" w:eastAsia="Times New Roman" w:hAnsi="Arial" w:cs="Arial"/>
                <w:b/>
                <w:bCs/>
                <w:color w:val="000000"/>
                <w:sz w:val="24"/>
                <w:szCs w:val="24"/>
                <w:lang w:val="en-US"/>
              </w:rPr>
              <w:t>Critical Work Functions, Key Tasks and Performance Expectations</w:t>
            </w:r>
          </w:p>
        </w:tc>
        <w:tc>
          <w:tcPr>
            <w:tcW w:w="1444" w:type="pct"/>
            <w:shd w:val="clear" w:color="000000" w:fill="BFBFBF"/>
            <w:vAlign w:val="center"/>
            <w:hideMark/>
          </w:tcPr>
          <w:p w14:paraId="4E61D0A1" w14:textId="77777777" w:rsidR="00657DCC" w:rsidRPr="00721D9B" w:rsidRDefault="00657DCC" w:rsidP="00886EC1">
            <w:pPr>
              <w:spacing w:after="0" w:line="276" w:lineRule="auto"/>
              <w:jc w:val="center"/>
              <w:rPr>
                <w:rFonts w:ascii="Arial" w:eastAsia="Times New Roman" w:hAnsi="Arial" w:cs="Arial"/>
                <w:b/>
                <w:bCs/>
                <w:color w:val="000000"/>
                <w:sz w:val="24"/>
                <w:szCs w:val="24"/>
                <w:lang w:val="en-US"/>
              </w:rPr>
            </w:pPr>
            <w:r w:rsidRPr="00721D9B">
              <w:rPr>
                <w:rFonts w:ascii="Arial" w:eastAsia="Times New Roman" w:hAnsi="Arial" w:cs="Arial"/>
                <w:b/>
                <w:bCs/>
                <w:color w:val="000000"/>
                <w:sz w:val="24"/>
                <w:szCs w:val="24"/>
                <w:lang w:val="en-US"/>
              </w:rPr>
              <w:t>Critical Work Functions</w:t>
            </w:r>
          </w:p>
        </w:tc>
        <w:tc>
          <w:tcPr>
            <w:tcW w:w="1861" w:type="pct"/>
            <w:gridSpan w:val="3"/>
            <w:shd w:val="clear" w:color="000000" w:fill="BFBFBF"/>
            <w:vAlign w:val="center"/>
            <w:hideMark/>
          </w:tcPr>
          <w:p w14:paraId="5595A1D2" w14:textId="77777777" w:rsidR="00657DCC" w:rsidRPr="00721D9B" w:rsidRDefault="00657DCC" w:rsidP="00886EC1">
            <w:pPr>
              <w:spacing w:after="0" w:line="276" w:lineRule="auto"/>
              <w:jc w:val="center"/>
              <w:rPr>
                <w:rFonts w:ascii="Arial" w:eastAsia="Times New Roman" w:hAnsi="Arial" w:cs="Arial"/>
                <w:b/>
                <w:bCs/>
                <w:color w:val="000000"/>
                <w:sz w:val="24"/>
                <w:szCs w:val="24"/>
                <w:lang w:val="en-US"/>
              </w:rPr>
            </w:pPr>
            <w:r w:rsidRPr="00721D9B">
              <w:rPr>
                <w:rFonts w:ascii="Arial" w:eastAsia="Times New Roman" w:hAnsi="Arial" w:cs="Arial"/>
                <w:b/>
                <w:bCs/>
                <w:color w:val="000000"/>
                <w:sz w:val="24"/>
                <w:szCs w:val="24"/>
                <w:lang w:val="en-US"/>
              </w:rPr>
              <w:t>Key Tasks</w:t>
            </w:r>
          </w:p>
        </w:tc>
        <w:tc>
          <w:tcPr>
            <w:tcW w:w="905" w:type="pct"/>
            <w:shd w:val="clear" w:color="000000" w:fill="BFBFBF"/>
            <w:vAlign w:val="center"/>
          </w:tcPr>
          <w:p w14:paraId="198D8323" w14:textId="3AA2FC22" w:rsidR="00657DCC" w:rsidRPr="00721D9B" w:rsidRDefault="00657DCC" w:rsidP="00886EC1">
            <w:pPr>
              <w:spacing w:after="0" w:line="276" w:lineRule="auto"/>
              <w:jc w:val="center"/>
              <w:rPr>
                <w:rFonts w:ascii="Arial" w:eastAsia="Times New Roman" w:hAnsi="Arial" w:cs="Arial"/>
                <w:b/>
                <w:bCs/>
                <w:color w:val="000000"/>
                <w:sz w:val="24"/>
                <w:szCs w:val="24"/>
                <w:lang w:val="en-US"/>
              </w:rPr>
            </w:pPr>
            <w:r w:rsidRPr="00721D9B">
              <w:rPr>
                <w:rFonts w:ascii="Arial" w:eastAsia="Arial" w:hAnsi="Arial" w:cs="Arial"/>
                <w:b/>
                <w:sz w:val="24"/>
                <w:szCs w:val="24"/>
              </w:rPr>
              <w:t>Performance Expectations</w:t>
            </w:r>
          </w:p>
        </w:tc>
      </w:tr>
      <w:tr w:rsidR="00265C4C" w:rsidRPr="00721D9B" w14:paraId="3E9F4A7A" w14:textId="77777777" w:rsidTr="00B62E7F">
        <w:trPr>
          <w:trHeight w:val="576"/>
        </w:trPr>
        <w:tc>
          <w:tcPr>
            <w:tcW w:w="790" w:type="pct"/>
            <w:vMerge/>
            <w:vAlign w:val="center"/>
            <w:hideMark/>
          </w:tcPr>
          <w:p w14:paraId="1C276E5C" w14:textId="77777777" w:rsidR="00265C4C" w:rsidRPr="00721D9B" w:rsidRDefault="00265C4C" w:rsidP="00265C4C">
            <w:pPr>
              <w:spacing w:after="0" w:line="276" w:lineRule="auto"/>
              <w:rPr>
                <w:rFonts w:ascii="Arial" w:eastAsia="Times New Roman" w:hAnsi="Arial" w:cs="Arial"/>
                <w:b/>
                <w:bCs/>
                <w:color w:val="000000"/>
                <w:sz w:val="24"/>
                <w:szCs w:val="24"/>
                <w:lang w:val="en-US"/>
              </w:rPr>
            </w:pPr>
          </w:p>
        </w:tc>
        <w:tc>
          <w:tcPr>
            <w:tcW w:w="1444" w:type="pct"/>
            <w:vMerge w:val="restart"/>
            <w:shd w:val="clear" w:color="auto" w:fill="auto"/>
            <w:vAlign w:val="center"/>
          </w:tcPr>
          <w:p w14:paraId="2FC17393" w14:textId="39AF3F86" w:rsidR="00265C4C" w:rsidRPr="00721D9B" w:rsidRDefault="00265C4C" w:rsidP="00265C4C">
            <w:pPr>
              <w:spacing w:after="0" w:line="276" w:lineRule="auto"/>
              <w:rPr>
                <w:rFonts w:ascii="Arial" w:eastAsia="Times New Roman" w:hAnsi="Arial" w:cs="Arial"/>
                <w:sz w:val="24"/>
                <w:szCs w:val="24"/>
                <w:lang w:val="en-US"/>
              </w:rPr>
            </w:pPr>
            <w:r w:rsidRPr="00721D9B">
              <w:rPr>
                <w:rFonts w:ascii="Arial" w:eastAsia="Times New Roman" w:hAnsi="Arial" w:cs="Arial"/>
                <w:b/>
                <w:bCs/>
                <w:sz w:val="24"/>
                <w:szCs w:val="24"/>
                <w:lang w:eastAsia="en-SG"/>
              </w:rPr>
              <w:t>Establish cyber security policies</w:t>
            </w:r>
          </w:p>
        </w:tc>
        <w:tc>
          <w:tcPr>
            <w:tcW w:w="1861" w:type="pct"/>
            <w:gridSpan w:val="3"/>
            <w:shd w:val="clear" w:color="auto" w:fill="auto"/>
          </w:tcPr>
          <w:p w14:paraId="481C6119" w14:textId="1FF80D2A" w:rsidR="00265C4C" w:rsidRPr="00721D9B" w:rsidRDefault="00265C4C" w:rsidP="00721D9B">
            <w:pPr>
              <w:spacing w:after="0" w:line="276" w:lineRule="auto"/>
              <w:rPr>
                <w:rFonts w:ascii="Arial" w:eastAsia="Times New Roman" w:hAnsi="Arial" w:cs="Arial"/>
                <w:color w:val="000000"/>
                <w:sz w:val="24"/>
                <w:szCs w:val="24"/>
                <w:lang w:val="en-US"/>
              </w:rPr>
            </w:pPr>
            <w:r w:rsidRPr="00721D9B">
              <w:rPr>
                <w:rFonts w:ascii="Arial" w:eastAsia="Times New Roman" w:hAnsi="Arial" w:cs="Arial"/>
                <w:color w:val="000000"/>
                <w:sz w:val="24"/>
                <w:szCs w:val="24"/>
                <w:lang w:val="en-US" w:eastAsia="en-SG"/>
              </w:rPr>
              <w:t>Assist in the development of cyber security standards, policies and best practices</w:t>
            </w:r>
          </w:p>
        </w:tc>
        <w:tc>
          <w:tcPr>
            <w:tcW w:w="905" w:type="pct"/>
            <w:vMerge w:val="restart"/>
            <w:shd w:val="clear" w:color="auto" w:fill="auto"/>
          </w:tcPr>
          <w:p w14:paraId="12EA8955" w14:textId="77777777" w:rsidR="00AA5EEB" w:rsidRPr="00721D9B" w:rsidRDefault="00AA5EEB" w:rsidP="00AA5EEB">
            <w:pPr>
              <w:spacing w:after="0" w:line="276" w:lineRule="auto"/>
              <w:rPr>
                <w:rFonts w:ascii="Arial" w:hAnsi="Arial" w:cs="Arial"/>
                <w:sz w:val="24"/>
                <w:szCs w:val="24"/>
              </w:rPr>
            </w:pPr>
            <w:r w:rsidRPr="00721D9B">
              <w:rPr>
                <w:rFonts w:ascii="Arial" w:hAnsi="Arial" w:cs="Arial"/>
                <w:sz w:val="24"/>
                <w:szCs w:val="24"/>
              </w:rPr>
              <w:t>In accordance with:</w:t>
            </w:r>
          </w:p>
          <w:p w14:paraId="4AA33042" w14:textId="77777777" w:rsidR="00AA5EEB" w:rsidRPr="00721D9B" w:rsidRDefault="00AA5EEB" w:rsidP="00AA5EEB">
            <w:pPr>
              <w:spacing w:after="0" w:line="276" w:lineRule="auto"/>
              <w:rPr>
                <w:rFonts w:ascii="Arial" w:hAnsi="Arial" w:cs="Arial"/>
                <w:sz w:val="24"/>
                <w:szCs w:val="24"/>
              </w:rPr>
            </w:pPr>
            <w:r w:rsidRPr="00721D9B">
              <w:rPr>
                <w:rFonts w:ascii="Arial" w:hAnsi="Arial" w:cs="Arial"/>
                <w:sz w:val="24"/>
                <w:szCs w:val="24"/>
              </w:rPr>
              <w:t xml:space="preserve"> </w:t>
            </w:r>
          </w:p>
          <w:p w14:paraId="2B7B9210" w14:textId="20D82AA9" w:rsidR="00265C4C" w:rsidRPr="00721D9B" w:rsidRDefault="00AA5EEB" w:rsidP="00AA5EEB">
            <w:pPr>
              <w:pStyle w:val="ListParagraph"/>
              <w:numPr>
                <w:ilvl w:val="0"/>
                <w:numId w:val="1"/>
              </w:numPr>
              <w:spacing w:after="0" w:line="276" w:lineRule="auto"/>
              <w:ind w:left="346"/>
              <w:rPr>
                <w:rFonts w:ascii="Arial" w:eastAsia="Times New Roman" w:hAnsi="Arial" w:cs="Arial"/>
                <w:color w:val="000000"/>
                <w:sz w:val="24"/>
                <w:szCs w:val="24"/>
                <w:lang w:val="en-US"/>
              </w:rPr>
            </w:pPr>
            <w:r w:rsidRPr="00721D9B">
              <w:rPr>
                <w:rFonts w:ascii="Arial" w:hAnsi="Arial" w:cs="Arial"/>
                <w:sz w:val="24"/>
                <w:szCs w:val="24"/>
              </w:rPr>
              <w:t>Cyber Security Act 2018 by the Cyber Security Agency of Singapore</w:t>
            </w:r>
          </w:p>
        </w:tc>
      </w:tr>
      <w:tr w:rsidR="00265C4C" w:rsidRPr="00721D9B" w14:paraId="504AE219" w14:textId="77777777" w:rsidTr="00B62E7F">
        <w:trPr>
          <w:trHeight w:val="576"/>
        </w:trPr>
        <w:tc>
          <w:tcPr>
            <w:tcW w:w="790" w:type="pct"/>
            <w:vMerge/>
            <w:vAlign w:val="center"/>
            <w:hideMark/>
          </w:tcPr>
          <w:p w14:paraId="7FF8FBEA" w14:textId="77777777" w:rsidR="00265C4C" w:rsidRPr="00721D9B" w:rsidRDefault="00265C4C" w:rsidP="00265C4C">
            <w:pPr>
              <w:spacing w:after="0" w:line="276" w:lineRule="auto"/>
              <w:rPr>
                <w:rFonts w:ascii="Arial" w:eastAsia="Times New Roman" w:hAnsi="Arial" w:cs="Arial"/>
                <w:b/>
                <w:bCs/>
                <w:color w:val="000000"/>
                <w:sz w:val="24"/>
                <w:szCs w:val="24"/>
                <w:lang w:val="en-US"/>
              </w:rPr>
            </w:pPr>
          </w:p>
        </w:tc>
        <w:tc>
          <w:tcPr>
            <w:tcW w:w="1444" w:type="pct"/>
            <w:vMerge/>
            <w:shd w:val="clear" w:color="auto" w:fill="auto"/>
            <w:vAlign w:val="center"/>
          </w:tcPr>
          <w:p w14:paraId="0DE538CC" w14:textId="77777777" w:rsidR="00265C4C" w:rsidRPr="00721D9B" w:rsidRDefault="00265C4C" w:rsidP="00265C4C">
            <w:pPr>
              <w:spacing w:after="0" w:line="276" w:lineRule="auto"/>
              <w:rPr>
                <w:rFonts w:ascii="Arial" w:eastAsia="Times New Roman" w:hAnsi="Arial" w:cs="Arial"/>
                <w:sz w:val="24"/>
                <w:szCs w:val="24"/>
                <w:lang w:val="en-US"/>
              </w:rPr>
            </w:pPr>
          </w:p>
        </w:tc>
        <w:tc>
          <w:tcPr>
            <w:tcW w:w="1861" w:type="pct"/>
            <w:gridSpan w:val="3"/>
            <w:shd w:val="clear" w:color="auto" w:fill="auto"/>
          </w:tcPr>
          <w:p w14:paraId="5819B521" w14:textId="0A1DC7EC" w:rsidR="00265C4C" w:rsidRPr="00721D9B" w:rsidRDefault="00265C4C" w:rsidP="00721D9B">
            <w:pPr>
              <w:spacing w:after="0" w:line="276" w:lineRule="auto"/>
              <w:rPr>
                <w:rFonts w:ascii="Arial" w:eastAsia="Times New Roman" w:hAnsi="Arial" w:cs="Arial"/>
                <w:color w:val="000000"/>
                <w:sz w:val="24"/>
                <w:szCs w:val="24"/>
                <w:lang w:val="en-US"/>
              </w:rPr>
            </w:pPr>
            <w:r w:rsidRPr="00721D9B">
              <w:rPr>
                <w:rFonts w:ascii="Arial" w:eastAsia="Times New Roman" w:hAnsi="Arial" w:cs="Arial"/>
                <w:color w:val="000000"/>
                <w:sz w:val="24"/>
                <w:szCs w:val="24"/>
                <w:lang w:val="en-US" w:eastAsia="en-SG"/>
              </w:rPr>
              <w:t>Assist in establishing certification based policies for maintaining compliance to cyber security standards</w:t>
            </w:r>
          </w:p>
        </w:tc>
        <w:tc>
          <w:tcPr>
            <w:tcW w:w="905" w:type="pct"/>
            <w:vMerge/>
            <w:shd w:val="clear" w:color="auto" w:fill="auto"/>
            <w:vAlign w:val="center"/>
          </w:tcPr>
          <w:p w14:paraId="2DC09618" w14:textId="67CA5487" w:rsidR="00265C4C" w:rsidRPr="00721D9B" w:rsidRDefault="00265C4C" w:rsidP="00265C4C">
            <w:pPr>
              <w:spacing w:after="0" w:line="276" w:lineRule="auto"/>
              <w:rPr>
                <w:rFonts w:ascii="Arial" w:eastAsia="Times New Roman" w:hAnsi="Arial" w:cs="Arial"/>
                <w:color w:val="000000"/>
                <w:sz w:val="24"/>
                <w:szCs w:val="24"/>
                <w:lang w:val="en-US"/>
              </w:rPr>
            </w:pPr>
          </w:p>
        </w:tc>
      </w:tr>
      <w:tr w:rsidR="00265C4C" w:rsidRPr="00721D9B" w14:paraId="1669DE3B" w14:textId="77777777" w:rsidTr="00B62E7F">
        <w:trPr>
          <w:trHeight w:val="576"/>
        </w:trPr>
        <w:tc>
          <w:tcPr>
            <w:tcW w:w="790" w:type="pct"/>
            <w:vMerge/>
            <w:vAlign w:val="center"/>
            <w:hideMark/>
          </w:tcPr>
          <w:p w14:paraId="63D0A894" w14:textId="77777777" w:rsidR="00265C4C" w:rsidRPr="00721D9B" w:rsidRDefault="00265C4C" w:rsidP="00265C4C">
            <w:pPr>
              <w:spacing w:after="0" w:line="276" w:lineRule="auto"/>
              <w:rPr>
                <w:rFonts w:ascii="Arial" w:eastAsia="Times New Roman" w:hAnsi="Arial" w:cs="Arial"/>
                <w:b/>
                <w:bCs/>
                <w:color w:val="000000"/>
                <w:sz w:val="24"/>
                <w:szCs w:val="24"/>
                <w:lang w:val="en-US"/>
              </w:rPr>
            </w:pPr>
          </w:p>
        </w:tc>
        <w:tc>
          <w:tcPr>
            <w:tcW w:w="1444" w:type="pct"/>
            <w:vMerge/>
            <w:shd w:val="clear" w:color="auto" w:fill="auto"/>
            <w:vAlign w:val="center"/>
          </w:tcPr>
          <w:p w14:paraId="56E02B41" w14:textId="77777777" w:rsidR="00265C4C" w:rsidRPr="00721D9B" w:rsidRDefault="00265C4C" w:rsidP="00265C4C">
            <w:pPr>
              <w:spacing w:after="0" w:line="276" w:lineRule="auto"/>
              <w:rPr>
                <w:rFonts w:ascii="Arial" w:eastAsia="Times New Roman" w:hAnsi="Arial" w:cs="Arial"/>
                <w:sz w:val="24"/>
                <w:szCs w:val="24"/>
                <w:lang w:val="en-US"/>
              </w:rPr>
            </w:pPr>
          </w:p>
        </w:tc>
        <w:tc>
          <w:tcPr>
            <w:tcW w:w="1861" w:type="pct"/>
            <w:gridSpan w:val="3"/>
            <w:shd w:val="clear" w:color="auto" w:fill="auto"/>
          </w:tcPr>
          <w:p w14:paraId="2A8FC020" w14:textId="338B5D09" w:rsidR="00265C4C" w:rsidRPr="00721D9B" w:rsidRDefault="00265C4C" w:rsidP="00721D9B">
            <w:pPr>
              <w:spacing w:after="0" w:line="276" w:lineRule="auto"/>
              <w:rPr>
                <w:rFonts w:ascii="Arial" w:eastAsia="Times New Roman" w:hAnsi="Arial" w:cs="Arial"/>
                <w:color w:val="000000"/>
                <w:sz w:val="24"/>
                <w:szCs w:val="24"/>
                <w:lang w:val="en-US"/>
              </w:rPr>
            </w:pPr>
            <w:r w:rsidRPr="00721D9B">
              <w:rPr>
                <w:rFonts w:ascii="Arial" w:eastAsia="Times New Roman" w:hAnsi="Arial" w:cs="Arial"/>
                <w:color w:val="000000"/>
                <w:sz w:val="24"/>
                <w:szCs w:val="24"/>
                <w:lang w:val="en-US" w:eastAsia="en-SG"/>
              </w:rPr>
              <w:t>Conduct reviews and assessment of existing security policies, procedures, standards and exceptions</w:t>
            </w:r>
          </w:p>
        </w:tc>
        <w:tc>
          <w:tcPr>
            <w:tcW w:w="905" w:type="pct"/>
            <w:vMerge/>
            <w:shd w:val="clear" w:color="auto" w:fill="auto"/>
            <w:vAlign w:val="center"/>
          </w:tcPr>
          <w:p w14:paraId="70E82F42" w14:textId="58114BA4" w:rsidR="00265C4C" w:rsidRPr="00721D9B" w:rsidRDefault="00265C4C" w:rsidP="00265C4C">
            <w:pPr>
              <w:spacing w:after="0" w:line="276" w:lineRule="auto"/>
              <w:rPr>
                <w:rFonts w:ascii="Arial" w:eastAsia="Times New Roman" w:hAnsi="Arial" w:cs="Arial"/>
                <w:color w:val="000000"/>
                <w:sz w:val="24"/>
                <w:szCs w:val="24"/>
                <w:lang w:val="en-US"/>
              </w:rPr>
            </w:pPr>
          </w:p>
        </w:tc>
      </w:tr>
      <w:tr w:rsidR="00265C4C" w:rsidRPr="00721D9B" w14:paraId="4370D786" w14:textId="77777777" w:rsidTr="00B62E7F">
        <w:trPr>
          <w:trHeight w:val="576"/>
        </w:trPr>
        <w:tc>
          <w:tcPr>
            <w:tcW w:w="790" w:type="pct"/>
            <w:vMerge/>
            <w:vAlign w:val="center"/>
            <w:hideMark/>
          </w:tcPr>
          <w:p w14:paraId="767F3C98" w14:textId="77777777" w:rsidR="00265C4C" w:rsidRPr="00721D9B" w:rsidRDefault="00265C4C" w:rsidP="00265C4C">
            <w:pPr>
              <w:spacing w:after="0" w:line="276" w:lineRule="auto"/>
              <w:rPr>
                <w:rFonts w:ascii="Arial" w:eastAsia="Times New Roman" w:hAnsi="Arial" w:cs="Arial"/>
                <w:b/>
                <w:bCs/>
                <w:color w:val="000000"/>
                <w:sz w:val="24"/>
                <w:szCs w:val="24"/>
                <w:lang w:val="en-US"/>
              </w:rPr>
            </w:pPr>
          </w:p>
        </w:tc>
        <w:tc>
          <w:tcPr>
            <w:tcW w:w="1444" w:type="pct"/>
            <w:vMerge w:val="restart"/>
            <w:shd w:val="clear" w:color="auto" w:fill="auto"/>
            <w:vAlign w:val="center"/>
          </w:tcPr>
          <w:p w14:paraId="0A449825" w14:textId="10C57BF7" w:rsidR="00265C4C" w:rsidRPr="00721D9B" w:rsidRDefault="00265C4C" w:rsidP="00265C4C">
            <w:pPr>
              <w:spacing w:after="0" w:line="276" w:lineRule="auto"/>
              <w:rPr>
                <w:rFonts w:ascii="Arial" w:eastAsia="Times New Roman" w:hAnsi="Arial" w:cs="Arial"/>
                <w:sz w:val="24"/>
                <w:szCs w:val="24"/>
                <w:lang w:val="en-US"/>
              </w:rPr>
            </w:pPr>
            <w:r w:rsidRPr="00721D9B">
              <w:rPr>
                <w:rFonts w:ascii="Arial" w:eastAsia="Times New Roman" w:hAnsi="Arial" w:cs="Arial"/>
                <w:b/>
                <w:bCs/>
                <w:sz w:val="24"/>
                <w:szCs w:val="24"/>
                <w:lang w:eastAsia="en-SG"/>
              </w:rPr>
              <w:t xml:space="preserve">Oversee vulnerability assessment and penetration testing </w:t>
            </w:r>
            <w:r w:rsidR="00032372">
              <w:rPr>
                <w:rFonts w:ascii="Arial" w:eastAsia="Times New Roman" w:hAnsi="Arial" w:cs="Arial"/>
                <w:b/>
                <w:bCs/>
                <w:sz w:val="24"/>
                <w:szCs w:val="24"/>
                <w:lang w:eastAsia="en-SG"/>
              </w:rPr>
              <w:t xml:space="preserve">(VAPT) </w:t>
            </w:r>
            <w:r w:rsidRPr="00721D9B">
              <w:rPr>
                <w:rFonts w:ascii="Arial" w:eastAsia="Times New Roman" w:hAnsi="Arial" w:cs="Arial"/>
                <w:b/>
                <w:bCs/>
                <w:sz w:val="24"/>
                <w:szCs w:val="24"/>
                <w:lang w:eastAsia="en-SG"/>
              </w:rPr>
              <w:t>activities</w:t>
            </w:r>
          </w:p>
        </w:tc>
        <w:tc>
          <w:tcPr>
            <w:tcW w:w="1861" w:type="pct"/>
            <w:gridSpan w:val="3"/>
            <w:shd w:val="clear" w:color="auto" w:fill="auto"/>
          </w:tcPr>
          <w:p w14:paraId="509DFD75" w14:textId="047CF3DF" w:rsidR="00265C4C" w:rsidRPr="00721D9B" w:rsidRDefault="00265C4C" w:rsidP="00721D9B">
            <w:pPr>
              <w:spacing w:after="0" w:line="276" w:lineRule="auto"/>
              <w:rPr>
                <w:rFonts w:ascii="Arial" w:eastAsia="Times New Roman" w:hAnsi="Arial" w:cs="Arial"/>
                <w:color w:val="000000"/>
                <w:sz w:val="24"/>
                <w:szCs w:val="24"/>
                <w:lang w:val="en-US"/>
              </w:rPr>
            </w:pPr>
            <w:r w:rsidRPr="00721D9B">
              <w:rPr>
                <w:rFonts w:ascii="Arial" w:eastAsia="Times New Roman" w:hAnsi="Arial" w:cs="Arial"/>
                <w:color w:val="000000"/>
                <w:sz w:val="24"/>
                <w:szCs w:val="24"/>
                <w:lang w:val="en-US" w:eastAsia="en-SG"/>
              </w:rPr>
              <w:t xml:space="preserve">Carry out scoping activities to identify systems components which require testing </w:t>
            </w:r>
          </w:p>
        </w:tc>
        <w:tc>
          <w:tcPr>
            <w:tcW w:w="905" w:type="pct"/>
            <w:vMerge/>
            <w:shd w:val="clear" w:color="auto" w:fill="auto"/>
            <w:vAlign w:val="center"/>
          </w:tcPr>
          <w:p w14:paraId="048D7FEA" w14:textId="79DDE4C3" w:rsidR="00265C4C" w:rsidRPr="00721D9B" w:rsidRDefault="00265C4C" w:rsidP="00265C4C">
            <w:pPr>
              <w:spacing w:after="0" w:line="276" w:lineRule="auto"/>
              <w:rPr>
                <w:rFonts w:ascii="Arial" w:eastAsia="Times New Roman" w:hAnsi="Arial" w:cs="Arial"/>
                <w:color w:val="000000"/>
                <w:sz w:val="24"/>
                <w:szCs w:val="24"/>
                <w:lang w:val="en-US"/>
              </w:rPr>
            </w:pPr>
          </w:p>
        </w:tc>
      </w:tr>
      <w:tr w:rsidR="00265C4C" w:rsidRPr="00721D9B" w14:paraId="30CF78D6" w14:textId="77777777" w:rsidTr="00B62E7F">
        <w:trPr>
          <w:trHeight w:val="576"/>
        </w:trPr>
        <w:tc>
          <w:tcPr>
            <w:tcW w:w="790" w:type="pct"/>
            <w:vMerge/>
            <w:vAlign w:val="center"/>
          </w:tcPr>
          <w:p w14:paraId="5317FC54" w14:textId="77777777" w:rsidR="00265C4C" w:rsidRPr="00721D9B" w:rsidRDefault="00265C4C" w:rsidP="00265C4C">
            <w:pPr>
              <w:spacing w:after="0" w:line="276" w:lineRule="auto"/>
              <w:rPr>
                <w:rFonts w:ascii="Arial" w:eastAsia="Times New Roman" w:hAnsi="Arial" w:cs="Arial"/>
                <w:b/>
                <w:bCs/>
                <w:color w:val="000000"/>
                <w:sz w:val="24"/>
                <w:szCs w:val="24"/>
                <w:lang w:val="en-US"/>
              </w:rPr>
            </w:pPr>
          </w:p>
        </w:tc>
        <w:tc>
          <w:tcPr>
            <w:tcW w:w="1444" w:type="pct"/>
            <w:vMerge/>
            <w:shd w:val="clear" w:color="auto" w:fill="auto"/>
            <w:vAlign w:val="center"/>
          </w:tcPr>
          <w:p w14:paraId="5A3816BA" w14:textId="3FE8F06E" w:rsidR="00265C4C" w:rsidRPr="00721D9B" w:rsidRDefault="00265C4C" w:rsidP="00265C4C">
            <w:pPr>
              <w:spacing w:after="0" w:line="276" w:lineRule="auto"/>
              <w:rPr>
                <w:rFonts w:ascii="Arial" w:eastAsia="Times New Roman" w:hAnsi="Arial" w:cs="Arial"/>
                <w:sz w:val="24"/>
                <w:szCs w:val="24"/>
                <w:lang w:val="en-US"/>
              </w:rPr>
            </w:pPr>
          </w:p>
        </w:tc>
        <w:tc>
          <w:tcPr>
            <w:tcW w:w="1861" w:type="pct"/>
            <w:gridSpan w:val="3"/>
            <w:shd w:val="clear" w:color="auto" w:fill="auto"/>
          </w:tcPr>
          <w:p w14:paraId="0C92E167" w14:textId="48A45E12" w:rsidR="00265C4C" w:rsidRPr="00721D9B" w:rsidRDefault="00265C4C" w:rsidP="00721D9B">
            <w:pPr>
              <w:spacing w:after="0" w:line="276" w:lineRule="auto"/>
              <w:rPr>
                <w:rFonts w:ascii="Arial" w:eastAsia="Times New Roman" w:hAnsi="Arial" w:cs="Arial"/>
                <w:color w:val="000000"/>
                <w:sz w:val="24"/>
                <w:szCs w:val="24"/>
                <w:lang w:val="en-US"/>
              </w:rPr>
            </w:pPr>
            <w:r w:rsidRPr="00721D9B">
              <w:rPr>
                <w:rFonts w:ascii="Arial" w:eastAsia="Times New Roman" w:hAnsi="Arial" w:cs="Arial"/>
                <w:color w:val="000000"/>
                <w:sz w:val="24"/>
                <w:szCs w:val="24"/>
                <w:lang w:val="en-US" w:eastAsia="en-SG"/>
              </w:rPr>
              <w:t>Define and translate requirements into test plans, scenarios, scripts or procedures</w:t>
            </w:r>
          </w:p>
        </w:tc>
        <w:tc>
          <w:tcPr>
            <w:tcW w:w="905" w:type="pct"/>
            <w:vMerge/>
            <w:shd w:val="clear" w:color="auto" w:fill="auto"/>
            <w:vAlign w:val="center"/>
          </w:tcPr>
          <w:p w14:paraId="34CCD335" w14:textId="41FC7149" w:rsidR="00265C4C" w:rsidRPr="00721D9B" w:rsidRDefault="00265C4C" w:rsidP="00265C4C">
            <w:pPr>
              <w:spacing w:after="0" w:line="276" w:lineRule="auto"/>
              <w:rPr>
                <w:rFonts w:ascii="Arial" w:eastAsia="Times New Roman" w:hAnsi="Arial" w:cs="Arial"/>
                <w:color w:val="000000"/>
                <w:sz w:val="24"/>
                <w:szCs w:val="24"/>
                <w:lang w:val="en-US"/>
              </w:rPr>
            </w:pPr>
          </w:p>
        </w:tc>
      </w:tr>
      <w:tr w:rsidR="00265C4C" w:rsidRPr="00721D9B" w14:paraId="64D72778" w14:textId="77777777" w:rsidTr="00B62E7F">
        <w:trPr>
          <w:trHeight w:val="576"/>
        </w:trPr>
        <w:tc>
          <w:tcPr>
            <w:tcW w:w="790" w:type="pct"/>
            <w:vMerge/>
            <w:vAlign w:val="center"/>
          </w:tcPr>
          <w:p w14:paraId="2C9AB2CD" w14:textId="77777777" w:rsidR="00265C4C" w:rsidRPr="00721D9B" w:rsidRDefault="00265C4C" w:rsidP="00265C4C">
            <w:pPr>
              <w:spacing w:after="0" w:line="276" w:lineRule="auto"/>
              <w:rPr>
                <w:rFonts w:ascii="Arial" w:eastAsia="Times New Roman" w:hAnsi="Arial" w:cs="Arial"/>
                <w:b/>
                <w:bCs/>
                <w:color w:val="000000"/>
                <w:sz w:val="24"/>
                <w:szCs w:val="24"/>
                <w:lang w:val="en-US"/>
              </w:rPr>
            </w:pPr>
          </w:p>
        </w:tc>
        <w:tc>
          <w:tcPr>
            <w:tcW w:w="1444" w:type="pct"/>
            <w:vMerge/>
            <w:shd w:val="clear" w:color="auto" w:fill="auto"/>
            <w:vAlign w:val="center"/>
          </w:tcPr>
          <w:p w14:paraId="45CA2529" w14:textId="77777777" w:rsidR="00265C4C" w:rsidRPr="00721D9B" w:rsidRDefault="00265C4C" w:rsidP="00265C4C">
            <w:pPr>
              <w:spacing w:after="0" w:line="276" w:lineRule="auto"/>
              <w:rPr>
                <w:rFonts w:ascii="Arial" w:eastAsia="Times New Roman" w:hAnsi="Arial" w:cs="Arial"/>
                <w:sz w:val="24"/>
                <w:szCs w:val="24"/>
                <w:lang w:val="en-US"/>
              </w:rPr>
            </w:pPr>
          </w:p>
        </w:tc>
        <w:tc>
          <w:tcPr>
            <w:tcW w:w="1861" w:type="pct"/>
            <w:gridSpan w:val="3"/>
            <w:shd w:val="clear" w:color="auto" w:fill="auto"/>
          </w:tcPr>
          <w:p w14:paraId="0B0B0CF3" w14:textId="20438C80" w:rsidR="00265C4C" w:rsidRPr="00721D9B" w:rsidRDefault="00265C4C" w:rsidP="00032372">
            <w:pPr>
              <w:spacing w:after="0" w:line="276" w:lineRule="auto"/>
              <w:rPr>
                <w:rFonts w:ascii="Arial" w:eastAsia="Times New Roman" w:hAnsi="Arial" w:cs="Arial"/>
                <w:color w:val="000000"/>
                <w:sz w:val="24"/>
                <w:szCs w:val="24"/>
                <w:lang w:val="en-US"/>
              </w:rPr>
            </w:pPr>
            <w:r w:rsidRPr="00721D9B">
              <w:rPr>
                <w:rFonts w:ascii="Arial" w:eastAsia="Times New Roman" w:hAnsi="Arial" w:cs="Arial"/>
                <w:color w:val="000000"/>
                <w:sz w:val="24"/>
                <w:szCs w:val="24"/>
                <w:lang w:val="en-US" w:eastAsia="en-SG"/>
              </w:rPr>
              <w:t xml:space="preserve">Conduct </w:t>
            </w:r>
            <w:r w:rsidR="00032372">
              <w:rPr>
                <w:rFonts w:ascii="Arial" w:eastAsia="Times New Roman" w:hAnsi="Arial" w:cs="Arial"/>
                <w:color w:val="000000"/>
                <w:sz w:val="24"/>
                <w:szCs w:val="24"/>
                <w:lang w:val="en-US" w:eastAsia="en-SG"/>
              </w:rPr>
              <w:t>VAPT</w:t>
            </w:r>
            <w:r w:rsidRPr="00721D9B">
              <w:rPr>
                <w:rFonts w:ascii="Arial" w:eastAsia="Times New Roman" w:hAnsi="Arial" w:cs="Arial"/>
                <w:color w:val="000000"/>
                <w:sz w:val="24"/>
                <w:szCs w:val="24"/>
                <w:lang w:val="en-US" w:eastAsia="en-SG"/>
              </w:rPr>
              <w:t>, black box and code reviews, and reverse engineering</w:t>
            </w:r>
          </w:p>
        </w:tc>
        <w:tc>
          <w:tcPr>
            <w:tcW w:w="905" w:type="pct"/>
            <w:vMerge/>
            <w:shd w:val="clear" w:color="auto" w:fill="auto"/>
            <w:vAlign w:val="center"/>
          </w:tcPr>
          <w:p w14:paraId="770062B1" w14:textId="3F78741B" w:rsidR="00265C4C" w:rsidRPr="00721D9B" w:rsidRDefault="00265C4C" w:rsidP="00265C4C">
            <w:pPr>
              <w:spacing w:after="0" w:line="276" w:lineRule="auto"/>
              <w:rPr>
                <w:rFonts w:ascii="Arial" w:eastAsia="Times New Roman" w:hAnsi="Arial" w:cs="Arial"/>
                <w:color w:val="000000"/>
                <w:sz w:val="24"/>
                <w:szCs w:val="24"/>
                <w:lang w:val="en-US"/>
              </w:rPr>
            </w:pPr>
          </w:p>
        </w:tc>
      </w:tr>
      <w:tr w:rsidR="00265C4C" w:rsidRPr="00721D9B" w14:paraId="105B08D1" w14:textId="77777777" w:rsidTr="00B62E7F">
        <w:trPr>
          <w:trHeight w:val="576"/>
        </w:trPr>
        <w:tc>
          <w:tcPr>
            <w:tcW w:w="790" w:type="pct"/>
            <w:vMerge/>
            <w:vAlign w:val="center"/>
            <w:hideMark/>
          </w:tcPr>
          <w:p w14:paraId="3AD0AF2F" w14:textId="77777777" w:rsidR="00265C4C" w:rsidRPr="00721D9B" w:rsidRDefault="00265C4C" w:rsidP="00265C4C">
            <w:pPr>
              <w:spacing w:after="0" w:line="276" w:lineRule="auto"/>
              <w:rPr>
                <w:rFonts w:ascii="Arial" w:eastAsia="Times New Roman" w:hAnsi="Arial" w:cs="Arial"/>
                <w:b/>
                <w:bCs/>
                <w:color w:val="000000"/>
                <w:sz w:val="24"/>
                <w:szCs w:val="24"/>
                <w:lang w:val="en-US"/>
              </w:rPr>
            </w:pPr>
          </w:p>
        </w:tc>
        <w:tc>
          <w:tcPr>
            <w:tcW w:w="1444" w:type="pct"/>
            <w:vMerge/>
            <w:shd w:val="clear" w:color="auto" w:fill="auto"/>
            <w:vAlign w:val="center"/>
          </w:tcPr>
          <w:p w14:paraId="72DD7763" w14:textId="77777777" w:rsidR="00265C4C" w:rsidRPr="00721D9B" w:rsidRDefault="00265C4C" w:rsidP="00265C4C">
            <w:pPr>
              <w:spacing w:after="0" w:line="276" w:lineRule="auto"/>
              <w:rPr>
                <w:rFonts w:ascii="Arial" w:eastAsia="Times New Roman" w:hAnsi="Arial" w:cs="Arial"/>
                <w:sz w:val="24"/>
                <w:szCs w:val="24"/>
                <w:lang w:val="en-US"/>
              </w:rPr>
            </w:pPr>
          </w:p>
        </w:tc>
        <w:tc>
          <w:tcPr>
            <w:tcW w:w="1861" w:type="pct"/>
            <w:gridSpan w:val="3"/>
            <w:shd w:val="clear" w:color="auto" w:fill="auto"/>
          </w:tcPr>
          <w:p w14:paraId="64FC55E7" w14:textId="41DD91D8" w:rsidR="00265C4C" w:rsidRPr="00721D9B" w:rsidRDefault="00265C4C" w:rsidP="00721D9B">
            <w:pPr>
              <w:spacing w:after="0" w:line="276" w:lineRule="auto"/>
              <w:rPr>
                <w:rFonts w:ascii="Arial" w:eastAsia="Times New Roman" w:hAnsi="Arial" w:cs="Arial"/>
                <w:color w:val="000000"/>
                <w:sz w:val="24"/>
                <w:szCs w:val="24"/>
                <w:lang w:val="en-US"/>
              </w:rPr>
            </w:pPr>
            <w:r w:rsidRPr="00721D9B">
              <w:rPr>
                <w:rFonts w:ascii="Arial" w:eastAsia="Times New Roman" w:hAnsi="Arial" w:cs="Arial"/>
                <w:color w:val="000000"/>
                <w:sz w:val="24"/>
                <w:szCs w:val="24"/>
                <w:lang w:val="en-US" w:eastAsia="en-SG"/>
              </w:rPr>
              <w:t>Perform on-site security assessments of infrastructure components and computer systems</w:t>
            </w:r>
          </w:p>
        </w:tc>
        <w:tc>
          <w:tcPr>
            <w:tcW w:w="905" w:type="pct"/>
            <w:vMerge/>
            <w:shd w:val="clear" w:color="auto" w:fill="auto"/>
            <w:vAlign w:val="center"/>
          </w:tcPr>
          <w:p w14:paraId="353A1597" w14:textId="5603A5CC" w:rsidR="00265C4C" w:rsidRPr="00721D9B" w:rsidRDefault="00265C4C" w:rsidP="00265C4C">
            <w:pPr>
              <w:spacing w:after="0" w:line="276" w:lineRule="auto"/>
              <w:rPr>
                <w:rFonts w:ascii="Arial" w:eastAsia="Times New Roman" w:hAnsi="Arial" w:cs="Arial"/>
                <w:color w:val="000000"/>
                <w:sz w:val="24"/>
                <w:szCs w:val="24"/>
                <w:lang w:val="en-US"/>
              </w:rPr>
            </w:pPr>
          </w:p>
        </w:tc>
      </w:tr>
      <w:tr w:rsidR="00265C4C" w:rsidRPr="00721D9B" w14:paraId="515CE34F" w14:textId="77777777" w:rsidTr="00B62E7F">
        <w:trPr>
          <w:trHeight w:val="576"/>
        </w:trPr>
        <w:tc>
          <w:tcPr>
            <w:tcW w:w="790" w:type="pct"/>
            <w:vMerge/>
            <w:vAlign w:val="center"/>
          </w:tcPr>
          <w:p w14:paraId="2C410F09" w14:textId="77777777" w:rsidR="00265C4C" w:rsidRPr="00721D9B" w:rsidRDefault="00265C4C" w:rsidP="00265C4C">
            <w:pPr>
              <w:spacing w:after="0" w:line="276" w:lineRule="auto"/>
              <w:rPr>
                <w:rFonts w:ascii="Arial" w:eastAsia="Times New Roman" w:hAnsi="Arial" w:cs="Arial"/>
                <w:b/>
                <w:bCs/>
                <w:color w:val="000000"/>
                <w:sz w:val="24"/>
                <w:szCs w:val="24"/>
                <w:lang w:val="en-US"/>
              </w:rPr>
            </w:pPr>
          </w:p>
        </w:tc>
        <w:tc>
          <w:tcPr>
            <w:tcW w:w="1444" w:type="pct"/>
            <w:vMerge/>
            <w:shd w:val="clear" w:color="auto" w:fill="auto"/>
            <w:vAlign w:val="center"/>
          </w:tcPr>
          <w:p w14:paraId="56EAA1C3" w14:textId="16037505" w:rsidR="00265C4C" w:rsidRPr="00721D9B" w:rsidRDefault="00265C4C" w:rsidP="00265C4C">
            <w:pPr>
              <w:spacing w:after="0" w:line="276" w:lineRule="auto"/>
              <w:rPr>
                <w:rFonts w:ascii="Arial" w:eastAsia="Times New Roman" w:hAnsi="Arial" w:cs="Arial"/>
                <w:sz w:val="24"/>
                <w:szCs w:val="24"/>
                <w:lang w:val="en-US"/>
              </w:rPr>
            </w:pPr>
          </w:p>
        </w:tc>
        <w:tc>
          <w:tcPr>
            <w:tcW w:w="1861" w:type="pct"/>
            <w:gridSpan w:val="3"/>
            <w:shd w:val="clear" w:color="auto" w:fill="auto"/>
          </w:tcPr>
          <w:p w14:paraId="3D0DD07A" w14:textId="6C30DAF7" w:rsidR="00265C4C" w:rsidRPr="00721D9B" w:rsidRDefault="00265C4C" w:rsidP="00721D9B">
            <w:pPr>
              <w:spacing w:after="0" w:line="276" w:lineRule="auto"/>
              <w:rPr>
                <w:rFonts w:ascii="Arial" w:hAnsi="Arial" w:cs="Arial"/>
                <w:color w:val="000000" w:themeColor="text1"/>
                <w:sz w:val="24"/>
                <w:szCs w:val="24"/>
              </w:rPr>
            </w:pPr>
            <w:r w:rsidRPr="00721D9B">
              <w:rPr>
                <w:rFonts w:ascii="Arial" w:eastAsia="Times New Roman" w:hAnsi="Arial" w:cs="Arial"/>
                <w:color w:val="000000"/>
                <w:sz w:val="24"/>
                <w:szCs w:val="24"/>
                <w:lang w:val="en-US" w:eastAsia="en-SG"/>
              </w:rPr>
              <w:t>Propose recommendations for continuous improvement of testing processes and methodologies</w:t>
            </w:r>
          </w:p>
        </w:tc>
        <w:tc>
          <w:tcPr>
            <w:tcW w:w="905" w:type="pct"/>
            <w:vMerge/>
            <w:shd w:val="clear" w:color="auto" w:fill="auto"/>
          </w:tcPr>
          <w:p w14:paraId="024CA4DA" w14:textId="4CED0CB8" w:rsidR="00265C4C" w:rsidRPr="00721D9B" w:rsidRDefault="00265C4C" w:rsidP="00265C4C">
            <w:pPr>
              <w:spacing w:after="0" w:line="276" w:lineRule="auto"/>
              <w:rPr>
                <w:rFonts w:ascii="Arial" w:hAnsi="Arial" w:cs="Arial"/>
                <w:color w:val="000000" w:themeColor="text1"/>
                <w:sz w:val="24"/>
                <w:szCs w:val="24"/>
              </w:rPr>
            </w:pPr>
          </w:p>
        </w:tc>
      </w:tr>
      <w:tr w:rsidR="00265C4C" w:rsidRPr="00721D9B" w14:paraId="1BEE591A" w14:textId="77777777" w:rsidTr="00B62E7F">
        <w:trPr>
          <w:trHeight w:val="576"/>
        </w:trPr>
        <w:tc>
          <w:tcPr>
            <w:tcW w:w="790" w:type="pct"/>
            <w:vMerge/>
            <w:vAlign w:val="center"/>
          </w:tcPr>
          <w:p w14:paraId="7E9208D4" w14:textId="77777777" w:rsidR="00265C4C" w:rsidRPr="00721D9B" w:rsidRDefault="00265C4C" w:rsidP="00265C4C">
            <w:pPr>
              <w:spacing w:after="0" w:line="276" w:lineRule="auto"/>
              <w:rPr>
                <w:rFonts w:ascii="Arial" w:eastAsia="Times New Roman" w:hAnsi="Arial" w:cs="Arial"/>
                <w:b/>
                <w:bCs/>
                <w:color w:val="000000"/>
                <w:sz w:val="24"/>
                <w:szCs w:val="24"/>
                <w:lang w:val="en-US"/>
              </w:rPr>
            </w:pPr>
          </w:p>
        </w:tc>
        <w:tc>
          <w:tcPr>
            <w:tcW w:w="1444" w:type="pct"/>
            <w:vMerge/>
            <w:shd w:val="clear" w:color="auto" w:fill="auto"/>
            <w:vAlign w:val="center"/>
          </w:tcPr>
          <w:p w14:paraId="43699BE9" w14:textId="77777777" w:rsidR="00265C4C" w:rsidRPr="00721D9B" w:rsidRDefault="00265C4C" w:rsidP="00265C4C">
            <w:pPr>
              <w:spacing w:after="0" w:line="276" w:lineRule="auto"/>
              <w:rPr>
                <w:rFonts w:ascii="Arial" w:eastAsia="Times New Roman" w:hAnsi="Arial" w:cs="Arial"/>
                <w:sz w:val="24"/>
                <w:szCs w:val="24"/>
                <w:lang w:val="en-US"/>
              </w:rPr>
            </w:pPr>
          </w:p>
        </w:tc>
        <w:tc>
          <w:tcPr>
            <w:tcW w:w="1861" w:type="pct"/>
            <w:gridSpan w:val="3"/>
            <w:shd w:val="clear" w:color="auto" w:fill="auto"/>
          </w:tcPr>
          <w:p w14:paraId="6DCF834D" w14:textId="1E681B34" w:rsidR="00265C4C" w:rsidRPr="00721D9B" w:rsidRDefault="00265C4C" w:rsidP="00032372">
            <w:pPr>
              <w:spacing w:after="0" w:line="276" w:lineRule="auto"/>
              <w:rPr>
                <w:rFonts w:ascii="Arial" w:hAnsi="Arial" w:cs="Arial"/>
                <w:color w:val="000000" w:themeColor="text1"/>
                <w:sz w:val="24"/>
                <w:szCs w:val="24"/>
              </w:rPr>
            </w:pPr>
            <w:r w:rsidRPr="00721D9B">
              <w:rPr>
                <w:rFonts w:ascii="Arial" w:eastAsia="Times New Roman" w:hAnsi="Arial" w:cs="Arial"/>
                <w:color w:val="000000"/>
                <w:sz w:val="24"/>
                <w:szCs w:val="24"/>
                <w:lang w:val="en-US" w:eastAsia="en-SG"/>
              </w:rPr>
              <w:t xml:space="preserve">Identify emerging security and risk management trends, issues, and alerts in </w:t>
            </w:r>
            <w:r w:rsidR="00032372">
              <w:rPr>
                <w:rFonts w:ascii="Arial" w:eastAsia="Times New Roman" w:hAnsi="Arial" w:cs="Arial"/>
                <w:color w:val="000000"/>
                <w:sz w:val="24"/>
                <w:szCs w:val="24"/>
                <w:lang w:val="en-US" w:eastAsia="en-SG"/>
              </w:rPr>
              <w:t>VAPT</w:t>
            </w:r>
            <w:r w:rsidRPr="00721D9B">
              <w:rPr>
                <w:rFonts w:ascii="Arial" w:eastAsia="Times New Roman" w:hAnsi="Arial" w:cs="Arial"/>
                <w:color w:val="000000"/>
                <w:sz w:val="24"/>
                <w:szCs w:val="24"/>
                <w:lang w:val="en-US" w:eastAsia="en-SG"/>
              </w:rPr>
              <w:t xml:space="preserve"> activities</w:t>
            </w:r>
          </w:p>
        </w:tc>
        <w:tc>
          <w:tcPr>
            <w:tcW w:w="905" w:type="pct"/>
            <w:vMerge/>
            <w:shd w:val="clear" w:color="auto" w:fill="auto"/>
          </w:tcPr>
          <w:p w14:paraId="458F0CE4" w14:textId="405090CB" w:rsidR="00265C4C" w:rsidRPr="00721D9B" w:rsidRDefault="00265C4C" w:rsidP="00265C4C">
            <w:pPr>
              <w:spacing w:after="0" w:line="276" w:lineRule="auto"/>
              <w:rPr>
                <w:rFonts w:ascii="Arial" w:hAnsi="Arial" w:cs="Arial"/>
                <w:color w:val="000000" w:themeColor="text1"/>
                <w:sz w:val="24"/>
                <w:szCs w:val="24"/>
              </w:rPr>
            </w:pPr>
          </w:p>
        </w:tc>
      </w:tr>
      <w:tr w:rsidR="00265C4C" w:rsidRPr="00721D9B" w14:paraId="63041636" w14:textId="77777777" w:rsidTr="00B62E7F">
        <w:trPr>
          <w:trHeight w:val="576"/>
        </w:trPr>
        <w:tc>
          <w:tcPr>
            <w:tcW w:w="790" w:type="pct"/>
            <w:vMerge/>
            <w:vAlign w:val="center"/>
          </w:tcPr>
          <w:p w14:paraId="3C27F368" w14:textId="77777777" w:rsidR="00265C4C" w:rsidRPr="00721D9B" w:rsidRDefault="00265C4C" w:rsidP="00265C4C">
            <w:pPr>
              <w:spacing w:after="0" w:line="276" w:lineRule="auto"/>
              <w:rPr>
                <w:rFonts w:ascii="Arial" w:eastAsia="Times New Roman" w:hAnsi="Arial" w:cs="Arial"/>
                <w:b/>
                <w:bCs/>
                <w:color w:val="000000"/>
                <w:sz w:val="24"/>
                <w:szCs w:val="24"/>
                <w:lang w:val="en-US"/>
              </w:rPr>
            </w:pPr>
          </w:p>
        </w:tc>
        <w:tc>
          <w:tcPr>
            <w:tcW w:w="1444" w:type="pct"/>
            <w:vMerge w:val="restart"/>
            <w:shd w:val="clear" w:color="auto" w:fill="auto"/>
            <w:vAlign w:val="center"/>
          </w:tcPr>
          <w:p w14:paraId="055597EA" w14:textId="443FFCA6" w:rsidR="00265C4C" w:rsidRPr="00721D9B" w:rsidRDefault="00265C4C" w:rsidP="00265C4C">
            <w:pPr>
              <w:spacing w:after="0" w:line="240" w:lineRule="auto"/>
              <w:rPr>
                <w:rFonts w:ascii="Arial" w:eastAsia="Times New Roman" w:hAnsi="Arial" w:cs="Arial"/>
                <w:b/>
                <w:bCs/>
                <w:sz w:val="24"/>
                <w:szCs w:val="24"/>
                <w:lang w:eastAsia="en-SG"/>
              </w:rPr>
            </w:pPr>
            <w:r w:rsidRPr="00721D9B">
              <w:rPr>
                <w:rFonts w:ascii="Arial" w:eastAsia="Times New Roman" w:hAnsi="Arial" w:cs="Arial"/>
                <w:b/>
                <w:bCs/>
                <w:sz w:val="24"/>
                <w:szCs w:val="24"/>
                <w:lang w:eastAsia="en-SG"/>
              </w:rPr>
              <w:t xml:space="preserve">Manage </w:t>
            </w:r>
            <w:r w:rsidR="00032372">
              <w:rPr>
                <w:rFonts w:ascii="Arial" w:eastAsia="Times New Roman" w:hAnsi="Arial" w:cs="Arial"/>
                <w:b/>
                <w:bCs/>
                <w:sz w:val="24"/>
                <w:szCs w:val="24"/>
                <w:lang w:eastAsia="en-SG"/>
              </w:rPr>
              <w:t>VAPTs</w:t>
            </w:r>
          </w:p>
          <w:p w14:paraId="63B1B439" w14:textId="77777777" w:rsidR="00265C4C" w:rsidRPr="00721D9B" w:rsidRDefault="00265C4C" w:rsidP="00265C4C">
            <w:pPr>
              <w:spacing w:after="0" w:line="276" w:lineRule="auto"/>
              <w:rPr>
                <w:rFonts w:ascii="Arial" w:eastAsia="Times New Roman" w:hAnsi="Arial" w:cs="Arial"/>
                <w:sz w:val="24"/>
                <w:szCs w:val="24"/>
                <w:lang w:val="en-US"/>
              </w:rPr>
            </w:pPr>
          </w:p>
        </w:tc>
        <w:tc>
          <w:tcPr>
            <w:tcW w:w="1861" w:type="pct"/>
            <w:gridSpan w:val="3"/>
            <w:shd w:val="clear" w:color="auto" w:fill="auto"/>
          </w:tcPr>
          <w:p w14:paraId="7C14AD7D" w14:textId="757ACFA3" w:rsidR="00265C4C" w:rsidRPr="00721D9B" w:rsidRDefault="00265C4C" w:rsidP="00032372">
            <w:pPr>
              <w:spacing w:after="0" w:line="276" w:lineRule="auto"/>
              <w:rPr>
                <w:rFonts w:ascii="Arial" w:hAnsi="Arial" w:cs="Arial"/>
                <w:color w:val="000000" w:themeColor="text1"/>
                <w:sz w:val="24"/>
                <w:szCs w:val="24"/>
              </w:rPr>
            </w:pPr>
            <w:r w:rsidRPr="00721D9B">
              <w:rPr>
                <w:rFonts w:ascii="Arial" w:eastAsia="Times New Roman" w:hAnsi="Arial" w:cs="Arial"/>
                <w:color w:val="000000"/>
                <w:sz w:val="24"/>
                <w:szCs w:val="24"/>
                <w:lang w:val="en-US" w:eastAsia="en-SG"/>
              </w:rPr>
              <w:t xml:space="preserve">Prepare reports on </w:t>
            </w:r>
            <w:r w:rsidR="00032372">
              <w:rPr>
                <w:rFonts w:ascii="Arial" w:eastAsia="Times New Roman" w:hAnsi="Arial" w:cs="Arial"/>
                <w:color w:val="000000"/>
                <w:sz w:val="24"/>
                <w:szCs w:val="24"/>
                <w:lang w:val="en-US" w:eastAsia="en-SG"/>
              </w:rPr>
              <w:t>VAPT</w:t>
            </w:r>
            <w:r w:rsidRPr="00721D9B">
              <w:rPr>
                <w:rFonts w:ascii="Arial" w:eastAsia="Times New Roman" w:hAnsi="Arial" w:cs="Arial"/>
                <w:color w:val="000000"/>
                <w:sz w:val="24"/>
                <w:szCs w:val="24"/>
                <w:lang w:val="en-US" w:eastAsia="en-SG"/>
              </w:rPr>
              <w:t xml:space="preserve"> results based on established guidelines</w:t>
            </w:r>
          </w:p>
        </w:tc>
        <w:tc>
          <w:tcPr>
            <w:tcW w:w="905" w:type="pct"/>
            <w:vMerge/>
            <w:shd w:val="clear" w:color="auto" w:fill="auto"/>
          </w:tcPr>
          <w:p w14:paraId="335BC793" w14:textId="407C4FF8" w:rsidR="00265C4C" w:rsidRPr="00721D9B" w:rsidRDefault="00265C4C" w:rsidP="00265C4C">
            <w:pPr>
              <w:spacing w:after="0" w:line="276" w:lineRule="auto"/>
              <w:rPr>
                <w:rFonts w:ascii="Arial" w:hAnsi="Arial" w:cs="Arial"/>
                <w:color w:val="000000" w:themeColor="text1"/>
                <w:sz w:val="24"/>
                <w:szCs w:val="24"/>
              </w:rPr>
            </w:pPr>
          </w:p>
        </w:tc>
      </w:tr>
      <w:tr w:rsidR="00265C4C" w:rsidRPr="00721D9B" w14:paraId="468C4968" w14:textId="77777777" w:rsidTr="00B62E7F">
        <w:trPr>
          <w:trHeight w:val="576"/>
        </w:trPr>
        <w:tc>
          <w:tcPr>
            <w:tcW w:w="790" w:type="pct"/>
            <w:vMerge/>
            <w:vAlign w:val="center"/>
          </w:tcPr>
          <w:p w14:paraId="725B19AE" w14:textId="77777777" w:rsidR="00265C4C" w:rsidRPr="00721D9B" w:rsidRDefault="00265C4C" w:rsidP="00265C4C">
            <w:pPr>
              <w:spacing w:after="0" w:line="276" w:lineRule="auto"/>
              <w:rPr>
                <w:rFonts w:ascii="Arial" w:eastAsia="Times New Roman" w:hAnsi="Arial" w:cs="Arial"/>
                <w:b/>
                <w:bCs/>
                <w:color w:val="000000"/>
                <w:sz w:val="24"/>
                <w:szCs w:val="24"/>
                <w:lang w:val="en-US"/>
              </w:rPr>
            </w:pPr>
          </w:p>
        </w:tc>
        <w:tc>
          <w:tcPr>
            <w:tcW w:w="1444" w:type="pct"/>
            <w:vMerge/>
            <w:shd w:val="clear" w:color="auto" w:fill="auto"/>
            <w:vAlign w:val="center"/>
          </w:tcPr>
          <w:p w14:paraId="2BF52352" w14:textId="77777777" w:rsidR="00265C4C" w:rsidRPr="00721D9B" w:rsidRDefault="00265C4C" w:rsidP="00265C4C">
            <w:pPr>
              <w:spacing w:after="0" w:line="276" w:lineRule="auto"/>
              <w:rPr>
                <w:rFonts w:ascii="Arial" w:eastAsia="Times New Roman" w:hAnsi="Arial" w:cs="Arial"/>
                <w:sz w:val="24"/>
                <w:szCs w:val="24"/>
                <w:lang w:val="en-US"/>
              </w:rPr>
            </w:pPr>
          </w:p>
        </w:tc>
        <w:tc>
          <w:tcPr>
            <w:tcW w:w="1861" w:type="pct"/>
            <w:gridSpan w:val="3"/>
            <w:shd w:val="clear" w:color="auto" w:fill="auto"/>
          </w:tcPr>
          <w:p w14:paraId="3CDE8AB7" w14:textId="091E7D27" w:rsidR="00265C4C" w:rsidRPr="00721D9B" w:rsidRDefault="00265C4C" w:rsidP="00B62E7F">
            <w:pPr>
              <w:spacing w:after="0" w:line="276" w:lineRule="auto"/>
              <w:rPr>
                <w:rFonts w:ascii="Arial" w:hAnsi="Arial" w:cs="Arial"/>
                <w:color w:val="000000" w:themeColor="text1"/>
                <w:sz w:val="24"/>
                <w:szCs w:val="24"/>
              </w:rPr>
            </w:pPr>
            <w:r w:rsidRPr="00721D9B">
              <w:rPr>
                <w:rFonts w:ascii="Arial" w:eastAsia="Times New Roman" w:hAnsi="Arial" w:cs="Arial"/>
                <w:color w:val="000000"/>
                <w:sz w:val="24"/>
                <w:szCs w:val="24"/>
                <w:lang w:val="en-US" w:eastAsia="en-SG"/>
              </w:rPr>
              <w:t xml:space="preserve">Provide </w:t>
            </w:r>
            <w:r w:rsidR="00B62E7F">
              <w:rPr>
                <w:rFonts w:ascii="Arial" w:eastAsia="Times New Roman" w:hAnsi="Arial" w:cs="Arial"/>
                <w:color w:val="000000"/>
                <w:sz w:val="24"/>
                <w:szCs w:val="24"/>
                <w:lang w:val="en-US" w:eastAsia="en-SG"/>
              </w:rPr>
              <w:t>inputs on security penetration testing in the development of software and applications</w:t>
            </w:r>
            <w:r w:rsidRPr="00721D9B">
              <w:rPr>
                <w:rFonts w:ascii="Arial" w:eastAsia="Times New Roman" w:hAnsi="Arial" w:cs="Arial"/>
                <w:color w:val="000000"/>
                <w:sz w:val="24"/>
                <w:szCs w:val="24"/>
                <w:lang w:val="en-US" w:eastAsia="en-SG"/>
              </w:rPr>
              <w:t xml:space="preserve"> </w:t>
            </w:r>
          </w:p>
        </w:tc>
        <w:tc>
          <w:tcPr>
            <w:tcW w:w="905" w:type="pct"/>
            <w:vMerge/>
            <w:shd w:val="clear" w:color="auto" w:fill="auto"/>
          </w:tcPr>
          <w:p w14:paraId="7658C50C" w14:textId="4CDC5CBD" w:rsidR="00265C4C" w:rsidRPr="00721D9B" w:rsidRDefault="00265C4C" w:rsidP="00265C4C">
            <w:pPr>
              <w:spacing w:after="0" w:line="276" w:lineRule="auto"/>
              <w:rPr>
                <w:rFonts w:ascii="Arial" w:hAnsi="Arial" w:cs="Arial"/>
                <w:color w:val="000000" w:themeColor="text1"/>
                <w:sz w:val="24"/>
                <w:szCs w:val="24"/>
              </w:rPr>
            </w:pPr>
          </w:p>
        </w:tc>
      </w:tr>
      <w:tr w:rsidR="00265C4C" w:rsidRPr="00721D9B" w14:paraId="38E5D608" w14:textId="77777777" w:rsidTr="00B62E7F">
        <w:trPr>
          <w:trHeight w:val="576"/>
        </w:trPr>
        <w:tc>
          <w:tcPr>
            <w:tcW w:w="790" w:type="pct"/>
            <w:vMerge/>
            <w:vAlign w:val="center"/>
          </w:tcPr>
          <w:p w14:paraId="4FF4BFE7" w14:textId="77777777" w:rsidR="00265C4C" w:rsidRPr="00721D9B" w:rsidRDefault="00265C4C" w:rsidP="00265C4C">
            <w:pPr>
              <w:spacing w:after="0" w:line="276" w:lineRule="auto"/>
              <w:rPr>
                <w:rFonts w:ascii="Arial" w:eastAsia="Times New Roman" w:hAnsi="Arial" w:cs="Arial"/>
                <w:b/>
                <w:bCs/>
                <w:color w:val="000000"/>
                <w:sz w:val="24"/>
                <w:szCs w:val="24"/>
                <w:lang w:val="en-US"/>
              </w:rPr>
            </w:pPr>
          </w:p>
        </w:tc>
        <w:tc>
          <w:tcPr>
            <w:tcW w:w="1444" w:type="pct"/>
            <w:vMerge/>
            <w:shd w:val="clear" w:color="auto" w:fill="auto"/>
            <w:vAlign w:val="center"/>
          </w:tcPr>
          <w:p w14:paraId="7B72CF37" w14:textId="77777777" w:rsidR="00265C4C" w:rsidRPr="00721D9B" w:rsidRDefault="00265C4C" w:rsidP="00265C4C">
            <w:pPr>
              <w:spacing w:after="0" w:line="276" w:lineRule="auto"/>
              <w:rPr>
                <w:rFonts w:ascii="Arial" w:eastAsia="Times New Roman" w:hAnsi="Arial" w:cs="Arial"/>
                <w:sz w:val="24"/>
                <w:szCs w:val="24"/>
                <w:lang w:val="en-US"/>
              </w:rPr>
            </w:pPr>
          </w:p>
        </w:tc>
        <w:tc>
          <w:tcPr>
            <w:tcW w:w="1861" w:type="pct"/>
            <w:gridSpan w:val="3"/>
            <w:shd w:val="clear" w:color="auto" w:fill="auto"/>
          </w:tcPr>
          <w:p w14:paraId="20753E1B" w14:textId="19E7AC54" w:rsidR="00265C4C" w:rsidRPr="00721D9B" w:rsidRDefault="00265C4C" w:rsidP="00B62E7F">
            <w:pPr>
              <w:spacing w:after="0" w:line="276" w:lineRule="auto"/>
              <w:rPr>
                <w:rFonts w:ascii="Arial" w:hAnsi="Arial" w:cs="Arial"/>
                <w:color w:val="000000" w:themeColor="text1"/>
                <w:sz w:val="24"/>
                <w:szCs w:val="24"/>
              </w:rPr>
            </w:pPr>
            <w:r w:rsidRPr="00721D9B">
              <w:rPr>
                <w:rFonts w:ascii="Arial" w:eastAsia="Times New Roman" w:hAnsi="Arial" w:cs="Arial"/>
                <w:color w:val="000000"/>
                <w:sz w:val="24"/>
                <w:szCs w:val="24"/>
                <w:lang w:val="en-US" w:eastAsia="en-SG"/>
              </w:rPr>
              <w:t>Review software designs, source code</w:t>
            </w:r>
            <w:r w:rsidR="00B62E7F">
              <w:rPr>
                <w:rFonts w:ascii="Arial" w:eastAsia="Times New Roman" w:hAnsi="Arial" w:cs="Arial"/>
                <w:color w:val="000000"/>
                <w:sz w:val="24"/>
                <w:szCs w:val="24"/>
                <w:lang w:val="en-US" w:eastAsia="en-SG"/>
              </w:rPr>
              <w:t>s and deployment</w:t>
            </w:r>
            <w:r w:rsidRPr="00721D9B">
              <w:rPr>
                <w:rFonts w:ascii="Arial" w:eastAsia="Times New Roman" w:hAnsi="Arial" w:cs="Arial"/>
                <w:color w:val="000000"/>
                <w:sz w:val="24"/>
                <w:szCs w:val="24"/>
                <w:lang w:val="en-US" w:eastAsia="en-SG"/>
              </w:rPr>
              <w:t xml:space="preserve"> </w:t>
            </w:r>
            <w:r w:rsidR="00B62E7F">
              <w:rPr>
                <w:rFonts w:ascii="Arial" w:eastAsia="Times New Roman" w:hAnsi="Arial" w:cs="Arial"/>
                <w:color w:val="000000"/>
                <w:sz w:val="24"/>
                <w:szCs w:val="24"/>
                <w:lang w:val="en-US" w:eastAsia="en-SG"/>
              </w:rPr>
              <w:t>to address</w:t>
            </w:r>
            <w:r w:rsidRPr="00721D9B">
              <w:rPr>
                <w:rFonts w:ascii="Arial" w:eastAsia="Times New Roman" w:hAnsi="Arial" w:cs="Arial"/>
                <w:color w:val="000000"/>
                <w:sz w:val="24"/>
                <w:szCs w:val="24"/>
                <w:lang w:val="en-US" w:eastAsia="en-SG"/>
              </w:rPr>
              <w:t xml:space="preserve"> cyber security issues</w:t>
            </w:r>
          </w:p>
        </w:tc>
        <w:tc>
          <w:tcPr>
            <w:tcW w:w="905" w:type="pct"/>
            <w:vMerge/>
            <w:shd w:val="clear" w:color="auto" w:fill="auto"/>
          </w:tcPr>
          <w:p w14:paraId="7E846A10" w14:textId="1A7BF511" w:rsidR="00265C4C" w:rsidRPr="00721D9B" w:rsidRDefault="00265C4C" w:rsidP="00265C4C">
            <w:pPr>
              <w:spacing w:after="0" w:line="276" w:lineRule="auto"/>
              <w:rPr>
                <w:rFonts w:ascii="Arial" w:hAnsi="Arial" w:cs="Arial"/>
                <w:color w:val="000000" w:themeColor="text1"/>
                <w:sz w:val="24"/>
                <w:szCs w:val="24"/>
              </w:rPr>
            </w:pPr>
          </w:p>
        </w:tc>
      </w:tr>
      <w:tr w:rsidR="00265C4C" w:rsidRPr="00721D9B" w14:paraId="1BC68809" w14:textId="77777777" w:rsidTr="00B62E7F">
        <w:trPr>
          <w:trHeight w:val="576"/>
        </w:trPr>
        <w:tc>
          <w:tcPr>
            <w:tcW w:w="790" w:type="pct"/>
            <w:vMerge/>
            <w:vAlign w:val="center"/>
            <w:hideMark/>
          </w:tcPr>
          <w:p w14:paraId="0F6DEDEE" w14:textId="77777777" w:rsidR="00265C4C" w:rsidRPr="00721D9B" w:rsidRDefault="00265C4C" w:rsidP="00265C4C">
            <w:pPr>
              <w:spacing w:after="0" w:line="276" w:lineRule="auto"/>
              <w:rPr>
                <w:rFonts w:ascii="Arial" w:eastAsia="Times New Roman" w:hAnsi="Arial" w:cs="Arial"/>
                <w:b/>
                <w:bCs/>
                <w:color w:val="000000"/>
                <w:sz w:val="24"/>
                <w:szCs w:val="24"/>
                <w:lang w:val="en-US"/>
              </w:rPr>
            </w:pPr>
          </w:p>
        </w:tc>
        <w:tc>
          <w:tcPr>
            <w:tcW w:w="1444" w:type="pct"/>
            <w:vMerge/>
            <w:shd w:val="clear" w:color="auto" w:fill="auto"/>
            <w:vAlign w:val="center"/>
          </w:tcPr>
          <w:p w14:paraId="074D7930" w14:textId="1DACEBE7" w:rsidR="00265C4C" w:rsidRPr="00721D9B" w:rsidRDefault="00265C4C" w:rsidP="00265C4C">
            <w:pPr>
              <w:spacing w:after="0" w:line="276" w:lineRule="auto"/>
              <w:rPr>
                <w:rFonts w:ascii="Arial" w:eastAsia="Times New Roman" w:hAnsi="Arial" w:cs="Arial"/>
                <w:sz w:val="24"/>
                <w:szCs w:val="24"/>
                <w:lang w:val="en-US"/>
              </w:rPr>
            </w:pPr>
          </w:p>
        </w:tc>
        <w:tc>
          <w:tcPr>
            <w:tcW w:w="1861" w:type="pct"/>
            <w:gridSpan w:val="3"/>
            <w:shd w:val="clear" w:color="auto" w:fill="auto"/>
          </w:tcPr>
          <w:p w14:paraId="1537D891" w14:textId="5298320D" w:rsidR="00265C4C" w:rsidRPr="00721D9B" w:rsidRDefault="00265C4C" w:rsidP="00721D9B">
            <w:pPr>
              <w:spacing w:after="0" w:line="276" w:lineRule="auto"/>
              <w:rPr>
                <w:rFonts w:ascii="Arial" w:eastAsia="Times New Roman" w:hAnsi="Arial" w:cs="Arial"/>
                <w:color w:val="000000"/>
                <w:sz w:val="24"/>
                <w:szCs w:val="24"/>
                <w:lang w:val="en-US"/>
              </w:rPr>
            </w:pPr>
            <w:r w:rsidRPr="00721D9B">
              <w:rPr>
                <w:rFonts w:ascii="Arial" w:eastAsia="Times New Roman" w:hAnsi="Arial" w:cs="Arial"/>
                <w:color w:val="000000"/>
                <w:sz w:val="24"/>
                <w:szCs w:val="24"/>
                <w:lang w:val="en-US" w:eastAsia="en-SG"/>
              </w:rPr>
              <w:t>Prepare documentation to facilitate certification of software</w:t>
            </w:r>
          </w:p>
        </w:tc>
        <w:tc>
          <w:tcPr>
            <w:tcW w:w="905" w:type="pct"/>
            <w:vMerge/>
            <w:shd w:val="clear" w:color="auto" w:fill="auto"/>
          </w:tcPr>
          <w:p w14:paraId="422EE2FB" w14:textId="331A5B93" w:rsidR="00265C4C" w:rsidRPr="00721D9B" w:rsidRDefault="00265C4C" w:rsidP="00265C4C">
            <w:pPr>
              <w:spacing w:after="0" w:line="276" w:lineRule="auto"/>
              <w:rPr>
                <w:rFonts w:ascii="Arial" w:eastAsia="Times New Roman" w:hAnsi="Arial" w:cs="Arial"/>
                <w:color w:val="000000"/>
                <w:sz w:val="24"/>
                <w:szCs w:val="24"/>
                <w:lang w:val="en-US"/>
              </w:rPr>
            </w:pPr>
          </w:p>
        </w:tc>
      </w:tr>
      <w:tr w:rsidR="00265C4C" w:rsidRPr="00721D9B" w14:paraId="4A252A51" w14:textId="77777777" w:rsidTr="00B62E7F">
        <w:trPr>
          <w:trHeight w:val="576"/>
        </w:trPr>
        <w:tc>
          <w:tcPr>
            <w:tcW w:w="790" w:type="pct"/>
            <w:vMerge/>
            <w:vAlign w:val="center"/>
            <w:hideMark/>
          </w:tcPr>
          <w:p w14:paraId="2A5D745F" w14:textId="77777777" w:rsidR="00265C4C" w:rsidRPr="00721D9B" w:rsidRDefault="00265C4C" w:rsidP="00265C4C">
            <w:pPr>
              <w:spacing w:after="0" w:line="276" w:lineRule="auto"/>
              <w:rPr>
                <w:rFonts w:ascii="Arial" w:eastAsia="Times New Roman" w:hAnsi="Arial" w:cs="Arial"/>
                <w:b/>
                <w:bCs/>
                <w:color w:val="000000"/>
                <w:sz w:val="24"/>
                <w:szCs w:val="24"/>
                <w:lang w:val="en-US"/>
              </w:rPr>
            </w:pPr>
          </w:p>
        </w:tc>
        <w:tc>
          <w:tcPr>
            <w:tcW w:w="1444" w:type="pct"/>
            <w:vMerge/>
            <w:shd w:val="clear" w:color="auto" w:fill="auto"/>
            <w:vAlign w:val="center"/>
          </w:tcPr>
          <w:p w14:paraId="5E4635B4" w14:textId="77777777" w:rsidR="00265C4C" w:rsidRPr="00721D9B" w:rsidRDefault="00265C4C" w:rsidP="00265C4C">
            <w:pPr>
              <w:spacing w:after="0" w:line="276" w:lineRule="auto"/>
              <w:rPr>
                <w:rFonts w:ascii="Arial" w:eastAsia="Times New Roman" w:hAnsi="Arial" w:cs="Arial"/>
                <w:sz w:val="24"/>
                <w:szCs w:val="24"/>
                <w:lang w:val="en-US"/>
              </w:rPr>
            </w:pPr>
          </w:p>
        </w:tc>
        <w:tc>
          <w:tcPr>
            <w:tcW w:w="1861" w:type="pct"/>
            <w:gridSpan w:val="3"/>
            <w:shd w:val="clear" w:color="auto" w:fill="auto"/>
          </w:tcPr>
          <w:p w14:paraId="393EA3B0" w14:textId="1EC70FE4" w:rsidR="00265C4C" w:rsidRPr="00721D9B" w:rsidRDefault="00265C4C" w:rsidP="00B62E7F">
            <w:pPr>
              <w:spacing w:after="0" w:line="276" w:lineRule="auto"/>
              <w:rPr>
                <w:rFonts w:ascii="Arial" w:eastAsia="Times New Roman" w:hAnsi="Arial" w:cs="Arial"/>
                <w:color w:val="000000"/>
                <w:sz w:val="24"/>
                <w:szCs w:val="24"/>
                <w:lang w:val="en-US"/>
              </w:rPr>
            </w:pPr>
            <w:r w:rsidRPr="00721D9B">
              <w:rPr>
                <w:rFonts w:ascii="Arial" w:eastAsia="Times New Roman" w:hAnsi="Arial" w:cs="Arial"/>
                <w:color w:val="000000"/>
                <w:sz w:val="24"/>
                <w:szCs w:val="24"/>
                <w:lang w:val="en-US" w:eastAsia="en-SG"/>
              </w:rPr>
              <w:t xml:space="preserve">Maintain </w:t>
            </w:r>
            <w:r w:rsidR="00B62E7F">
              <w:rPr>
                <w:rFonts w:ascii="Arial" w:eastAsia="Times New Roman" w:hAnsi="Arial" w:cs="Arial"/>
                <w:color w:val="000000"/>
                <w:sz w:val="24"/>
                <w:szCs w:val="24"/>
                <w:lang w:val="en-US" w:eastAsia="en-SG"/>
              </w:rPr>
              <w:t>repositories</w:t>
            </w:r>
            <w:r w:rsidRPr="00721D9B">
              <w:rPr>
                <w:rFonts w:ascii="Arial" w:eastAsia="Times New Roman" w:hAnsi="Arial" w:cs="Arial"/>
                <w:color w:val="000000"/>
                <w:sz w:val="24"/>
                <w:szCs w:val="24"/>
                <w:lang w:val="en-US" w:eastAsia="en-SG"/>
              </w:rPr>
              <w:t xml:space="preserve"> for certification documentation and modifications</w:t>
            </w:r>
          </w:p>
        </w:tc>
        <w:tc>
          <w:tcPr>
            <w:tcW w:w="905" w:type="pct"/>
            <w:vMerge/>
            <w:shd w:val="clear" w:color="auto" w:fill="auto"/>
          </w:tcPr>
          <w:p w14:paraId="46872863" w14:textId="3D1DBF3F" w:rsidR="00265C4C" w:rsidRPr="00721D9B" w:rsidRDefault="00265C4C" w:rsidP="00265C4C">
            <w:pPr>
              <w:spacing w:after="0" w:line="276" w:lineRule="auto"/>
              <w:rPr>
                <w:rFonts w:ascii="Arial" w:eastAsia="Times New Roman" w:hAnsi="Arial" w:cs="Arial"/>
                <w:color w:val="000000"/>
                <w:sz w:val="24"/>
                <w:szCs w:val="24"/>
                <w:lang w:val="en-US"/>
              </w:rPr>
            </w:pPr>
          </w:p>
        </w:tc>
      </w:tr>
      <w:tr w:rsidR="00AB5938" w:rsidRPr="00721D9B" w14:paraId="49C1881C" w14:textId="77777777" w:rsidTr="009A616F">
        <w:trPr>
          <w:trHeight w:val="446"/>
        </w:trPr>
        <w:tc>
          <w:tcPr>
            <w:tcW w:w="790" w:type="pct"/>
            <w:vMerge w:val="restart"/>
            <w:shd w:val="clear" w:color="000000" w:fill="BFBFBF"/>
            <w:vAlign w:val="center"/>
            <w:hideMark/>
          </w:tcPr>
          <w:p w14:paraId="2B47BABF" w14:textId="77777777" w:rsidR="00AB5938" w:rsidRPr="00721D9B" w:rsidRDefault="00AB5938" w:rsidP="00886EC1">
            <w:pPr>
              <w:spacing w:after="0" w:line="276" w:lineRule="auto"/>
              <w:jc w:val="center"/>
              <w:rPr>
                <w:rFonts w:ascii="Arial" w:eastAsia="Times New Roman" w:hAnsi="Arial" w:cs="Arial"/>
                <w:b/>
                <w:bCs/>
                <w:color w:val="000000"/>
                <w:sz w:val="24"/>
                <w:szCs w:val="24"/>
                <w:lang w:val="en-US"/>
              </w:rPr>
            </w:pPr>
            <w:r w:rsidRPr="00721D9B">
              <w:rPr>
                <w:rFonts w:ascii="Arial" w:eastAsia="Times New Roman" w:hAnsi="Arial" w:cs="Arial"/>
                <w:b/>
                <w:bCs/>
                <w:color w:val="000000"/>
                <w:sz w:val="24"/>
                <w:szCs w:val="24"/>
                <w:lang w:val="en-US"/>
              </w:rPr>
              <w:t xml:space="preserve">Skills and Competencies </w:t>
            </w:r>
          </w:p>
        </w:tc>
        <w:tc>
          <w:tcPr>
            <w:tcW w:w="2205" w:type="pct"/>
            <w:gridSpan w:val="2"/>
            <w:shd w:val="clear" w:color="000000" w:fill="BFBFBF"/>
            <w:vAlign w:val="center"/>
            <w:hideMark/>
          </w:tcPr>
          <w:p w14:paraId="79D3E9F4" w14:textId="77777777" w:rsidR="00AB5938" w:rsidRPr="00721D9B" w:rsidRDefault="00AB5938" w:rsidP="00886EC1">
            <w:pPr>
              <w:spacing w:after="0" w:line="276" w:lineRule="auto"/>
              <w:jc w:val="center"/>
              <w:rPr>
                <w:rFonts w:ascii="Arial" w:eastAsia="Times New Roman" w:hAnsi="Arial" w:cs="Arial"/>
                <w:b/>
                <w:bCs/>
                <w:color w:val="000000"/>
                <w:sz w:val="24"/>
                <w:szCs w:val="24"/>
                <w:lang w:val="en-US"/>
              </w:rPr>
            </w:pPr>
            <w:r w:rsidRPr="00721D9B">
              <w:rPr>
                <w:rFonts w:ascii="Arial" w:eastAsia="Times New Roman" w:hAnsi="Arial" w:cs="Arial"/>
                <w:b/>
                <w:bCs/>
                <w:color w:val="000000"/>
                <w:sz w:val="24"/>
                <w:szCs w:val="24"/>
                <w:lang w:val="en-US"/>
              </w:rPr>
              <w:t>Technical Skills and Competencies</w:t>
            </w:r>
          </w:p>
        </w:tc>
        <w:tc>
          <w:tcPr>
            <w:tcW w:w="2005" w:type="pct"/>
            <w:gridSpan w:val="3"/>
            <w:shd w:val="clear" w:color="000000" w:fill="BFBFBF"/>
            <w:vAlign w:val="center"/>
            <w:hideMark/>
          </w:tcPr>
          <w:p w14:paraId="51C33B29" w14:textId="76D87B71" w:rsidR="00AB5938" w:rsidRPr="00721D9B" w:rsidRDefault="00AB5938" w:rsidP="00721D9B">
            <w:pPr>
              <w:spacing w:after="0" w:line="276" w:lineRule="auto"/>
              <w:jc w:val="center"/>
              <w:rPr>
                <w:rFonts w:ascii="Arial" w:eastAsia="Times New Roman" w:hAnsi="Arial" w:cs="Arial"/>
                <w:b/>
                <w:bCs/>
                <w:color w:val="000000"/>
                <w:sz w:val="24"/>
                <w:szCs w:val="24"/>
                <w:lang w:val="en-US"/>
              </w:rPr>
            </w:pPr>
            <w:r w:rsidRPr="00721D9B">
              <w:rPr>
                <w:rFonts w:ascii="Arial" w:eastAsia="Times New Roman" w:hAnsi="Arial" w:cs="Arial"/>
                <w:b/>
                <w:bCs/>
                <w:color w:val="000000"/>
                <w:sz w:val="24"/>
                <w:szCs w:val="24"/>
                <w:lang w:val="en-US"/>
              </w:rPr>
              <w:t>Generic</w:t>
            </w:r>
            <w:r w:rsidR="00B26CE8" w:rsidRPr="00721D9B">
              <w:rPr>
                <w:rFonts w:ascii="Arial" w:eastAsia="Times New Roman" w:hAnsi="Arial" w:cs="Arial"/>
                <w:b/>
                <w:bCs/>
                <w:color w:val="000000"/>
                <w:sz w:val="24"/>
                <w:szCs w:val="24"/>
                <w:lang w:val="en-US"/>
              </w:rPr>
              <w:t xml:space="preserve"> Skills and Competencies</w:t>
            </w:r>
          </w:p>
        </w:tc>
      </w:tr>
      <w:tr w:rsidR="007C20AA" w:rsidRPr="00721D9B" w14:paraId="1813B620" w14:textId="77777777" w:rsidTr="00B62E7F">
        <w:trPr>
          <w:trHeight w:val="576"/>
        </w:trPr>
        <w:tc>
          <w:tcPr>
            <w:tcW w:w="790" w:type="pct"/>
            <w:vMerge/>
            <w:vAlign w:val="center"/>
            <w:hideMark/>
          </w:tcPr>
          <w:p w14:paraId="208F6973" w14:textId="77777777" w:rsidR="007C20AA" w:rsidRPr="00721D9B" w:rsidRDefault="007C20AA" w:rsidP="007C20AA">
            <w:pPr>
              <w:spacing w:after="0" w:line="276" w:lineRule="auto"/>
              <w:rPr>
                <w:rFonts w:ascii="Arial" w:eastAsia="Times New Roman" w:hAnsi="Arial" w:cs="Arial"/>
                <w:b/>
                <w:bCs/>
                <w:color w:val="000000"/>
                <w:sz w:val="24"/>
                <w:szCs w:val="24"/>
                <w:lang w:val="en-US"/>
              </w:rPr>
            </w:pPr>
          </w:p>
        </w:tc>
        <w:tc>
          <w:tcPr>
            <w:tcW w:w="1444" w:type="pct"/>
            <w:shd w:val="clear" w:color="auto" w:fill="auto"/>
            <w:vAlign w:val="center"/>
          </w:tcPr>
          <w:p w14:paraId="38CD1AFF" w14:textId="06C26EB3" w:rsidR="007C20AA" w:rsidRPr="00721D9B" w:rsidRDefault="007C20AA" w:rsidP="007C20AA">
            <w:pPr>
              <w:spacing w:after="0" w:line="276" w:lineRule="auto"/>
              <w:rPr>
                <w:rFonts w:ascii="Arial" w:eastAsia="Times New Roman" w:hAnsi="Arial" w:cs="Arial"/>
                <w:sz w:val="24"/>
                <w:szCs w:val="24"/>
                <w:lang w:val="en-US"/>
              </w:rPr>
            </w:pPr>
            <w:r w:rsidRPr="00721D9B">
              <w:rPr>
                <w:rFonts w:ascii="Arial" w:eastAsia="Times New Roman" w:hAnsi="Arial" w:cs="Arial"/>
                <w:sz w:val="24"/>
                <w:szCs w:val="24"/>
                <w:lang w:val="en-US" w:eastAsia="en-SG"/>
              </w:rPr>
              <w:t>Audit and Compliance</w:t>
            </w:r>
          </w:p>
        </w:tc>
        <w:tc>
          <w:tcPr>
            <w:tcW w:w="761" w:type="pct"/>
            <w:shd w:val="clear" w:color="auto" w:fill="auto"/>
            <w:vAlign w:val="center"/>
          </w:tcPr>
          <w:p w14:paraId="2F9187A6" w14:textId="23A8E731" w:rsidR="007C20AA" w:rsidRPr="00721D9B" w:rsidRDefault="00032372" w:rsidP="007C20AA">
            <w:pPr>
              <w:spacing w:after="0" w:line="276" w:lineRule="auto"/>
              <w:jc w:val="center"/>
              <w:rPr>
                <w:rFonts w:ascii="Arial" w:eastAsia="Times New Roman" w:hAnsi="Arial" w:cs="Arial"/>
                <w:color w:val="000000"/>
                <w:sz w:val="24"/>
                <w:szCs w:val="24"/>
                <w:lang w:val="en-US"/>
              </w:rPr>
            </w:pPr>
            <w:r>
              <w:rPr>
                <w:rFonts w:ascii="Arial" w:eastAsia="Times New Roman" w:hAnsi="Arial" w:cs="Arial"/>
                <w:sz w:val="24"/>
                <w:szCs w:val="24"/>
                <w:lang w:val="en-US" w:eastAsia="en-SG"/>
              </w:rPr>
              <w:t>Level 3</w:t>
            </w:r>
          </w:p>
        </w:tc>
        <w:tc>
          <w:tcPr>
            <w:tcW w:w="958" w:type="pct"/>
            <w:shd w:val="clear" w:color="auto" w:fill="auto"/>
            <w:vAlign w:val="center"/>
          </w:tcPr>
          <w:p w14:paraId="7D0DAB11" w14:textId="0CC015F0" w:rsidR="007C20AA" w:rsidRPr="007C20AA" w:rsidRDefault="007C20AA" w:rsidP="007C20AA">
            <w:pPr>
              <w:spacing w:after="0" w:line="276" w:lineRule="auto"/>
              <w:rPr>
                <w:rFonts w:ascii="Arial" w:eastAsia="Times New Roman" w:hAnsi="Arial" w:cs="Arial"/>
                <w:color w:val="000000"/>
                <w:sz w:val="24"/>
                <w:szCs w:val="24"/>
                <w:lang w:val="en-US"/>
              </w:rPr>
            </w:pPr>
            <w:r w:rsidRPr="007C20AA">
              <w:rPr>
                <w:rFonts w:ascii="Arial" w:hAnsi="Arial" w:cs="Arial"/>
                <w:color w:val="000000"/>
                <w:sz w:val="24"/>
                <w:szCs w:val="24"/>
              </w:rPr>
              <w:t>Digital Literacy</w:t>
            </w:r>
          </w:p>
        </w:tc>
        <w:tc>
          <w:tcPr>
            <w:tcW w:w="1047" w:type="pct"/>
            <w:gridSpan w:val="2"/>
            <w:shd w:val="clear" w:color="auto" w:fill="auto"/>
            <w:vAlign w:val="center"/>
          </w:tcPr>
          <w:p w14:paraId="10689B1F" w14:textId="59F34903" w:rsidR="007C20AA" w:rsidRPr="007C20AA" w:rsidRDefault="007C20AA" w:rsidP="007C20AA">
            <w:pPr>
              <w:spacing w:after="0" w:line="276" w:lineRule="auto"/>
              <w:jc w:val="center"/>
              <w:rPr>
                <w:rFonts w:ascii="Arial" w:eastAsia="Times New Roman" w:hAnsi="Arial" w:cs="Arial"/>
                <w:color w:val="000000"/>
                <w:sz w:val="24"/>
                <w:szCs w:val="24"/>
                <w:lang w:val="en-US"/>
              </w:rPr>
            </w:pPr>
            <w:r w:rsidRPr="007C20AA">
              <w:rPr>
                <w:rFonts w:ascii="Arial" w:hAnsi="Arial" w:cs="Arial"/>
                <w:color w:val="000000"/>
                <w:sz w:val="24"/>
                <w:szCs w:val="24"/>
              </w:rPr>
              <w:t>Advanced</w:t>
            </w:r>
          </w:p>
        </w:tc>
      </w:tr>
      <w:tr w:rsidR="007C20AA" w:rsidRPr="00721D9B" w14:paraId="0EC9175D" w14:textId="77777777" w:rsidTr="00B62E7F">
        <w:trPr>
          <w:trHeight w:val="576"/>
        </w:trPr>
        <w:tc>
          <w:tcPr>
            <w:tcW w:w="790" w:type="pct"/>
            <w:vMerge/>
            <w:vAlign w:val="center"/>
            <w:hideMark/>
          </w:tcPr>
          <w:p w14:paraId="473EB680" w14:textId="77777777" w:rsidR="007C20AA" w:rsidRPr="00721D9B" w:rsidRDefault="007C20AA" w:rsidP="007C20AA">
            <w:pPr>
              <w:spacing w:after="0" w:line="276" w:lineRule="auto"/>
              <w:rPr>
                <w:rFonts w:ascii="Arial" w:eastAsia="Times New Roman" w:hAnsi="Arial" w:cs="Arial"/>
                <w:b/>
                <w:bCs/>
                <w:color w:val="000000"/>
                <w:sz w:val="24"/>
                <w:szCs w:val="24"/>
                <w:lang w:val="en-US"/>
              </w:rPr>
            </w:pPr>
          </w:p>
        </w:tc>
        <w:tc>
          <w:tcPr>
            <w:tcW w:w="1444" w:type="pct"/>
            <w:shd w:val="clear" w:color="auto" w:fill="auto"/>
            <w:vAlign w:val="center"/>
          </w:tcPr>
          <w:p w14:paraId="4BEC3446" w14:textId="41FEF561" w:rsidR="007C20AA" w:rsidRPr="00721D9B" w:rsidRDefault="007C20AA" w:rsidP="007C20AA">
            <w:pPr>
              <w:spacing w:after="0" w:line="276" w:lineRule="auto"/>
              <w:rPr>
                <w:rFonts w:ascii="Arial" w:eastAsia="Times New Roman" w:hAnsi="Arial" w:cs="Arial"/>
                <w:color w:val="000000"/>
                <w:sz w:val="24"/>
                <w:szCs w:val="24"/>
                <w:lang w:val="en-US"/>
              </w:rPr>
            </w:pPr>
            <w:r w:rsidRPr="00721D9B">
              <w:rPr>
                <w:rFonts w:ascii="Arial" w:eastAsia="Times New Roman" w:hAnsi="Arial" w:cs="Arial"/>
                <w:color w:val="000000"/>
                <w:sz w:val="24"/>
                <w:szCs w:val="24"/>
                <w:lang w:val="en-US" w:eastAsia="en-SG"/>
              </w:rPr>
              <w:t>Cyber Risk Management</w:t>
            </w:r>
          </w:p>
        </w:tc>
        <w:tc>
          <w:tcPr>
            <w:tcW w:w="761" w:type="pct"/>
            <w:shd w:val="clear" w:color="auto" w:fill="auto"/>
            <w:vAlign w:val="center"/>
          </w:tcPr>
          <w:p w14:paraId="3F9E5139" w14:textId="6D187190" w:rsidR="007C20AA" w:rsidRPr="00721D9B" w:rsidRDefault="007C20AA" w:rsidP="007C20AA">
            <w:pPr>
              <w:spacing w:after="0" w:line="276" w:lineRule="auto"/>
              <w:jc w:val="center"/>
              <w:rPr>
                <w:rFonts w:ascii="Arial" w:eastAsia="Times New Roman" w:hAnsi="Arial" w:cs="Arial"/>
                <w:color w:val="000000"/>
                <w:sz w:val="24"/>
                <w:szCs w:val="24"/>
                <w:lang w:val="en-US"/>
              </w:rPr>
            </w:pPr>
            <w:r w:rsidRPr="00721D9B">
              <w:rPr>
                <w:rFonts w:ascii="Arial" w:eastAsia="Times New Roman" w:hAnsi="Arial" w:cs="Arial"/>
                <w:color w:val="000000"/>
                <w:sz w:val="24"/>
                <w:szCs w:val="24"/>
                <w:lang w:val="en-US" w:eastAsia="en-SG"/>
              </w:rPr>
              <w:t>Level 4</w:t>
            </w:r>
          </w:p>
        </w:tc>
        <w:tc>
          <w:tcPr>
            <w:tcW w:w="958" w:type="pct"/>
            <w:shd w:val="clear" w:color="auto" w:fill="auto"/>
            <w:vAlign w:val="center"/>
          </w:tcPr>
          <w:p w14:paraId="379ED1D9" w14:textId="32A3A775" w:rsidR="007C20AA" w:rsidRPr="007C20AA" w:rsidRDefault="007C20AA" w:rsidP="007C20AA">
            <w:pPr>
              <w:spacing w:after="0" w:line="276" w:lineRule="auto"/>
              <w:rPr>
                <w:rFonts w:ascii="Arial" w:eastAsia="Times New Roman" w:hAnsi="Arial" w:cs="Arial"/>
                <w:color w:val="000000"/>
                <w:sz w:val="24"/>
                <w:szCs w:val="24"/>
                <w:lang w:val="en-US"/>
              </w:rPr>
            </w:pPr>
            <w:r w:rsidRPr="007C20AA">
              <w:rPr>
                <w:rFonts w:ascii="Arial" w:hAnsi="Arial" w:cs="Arial"/>
                <w:color w:val="000000"/>
                <w:sz w:val="24"/>
                <w:szCs w:val="24"/>
              </w:rPr>
              <w:t>Computational Thinking</w:t>
            </w:r>
          </w:p>
        </w:tc>
        <w:tc>
          <w:tcPr>
            <w:tcW w:w="1047" w:type="pct"/>
            <w:gridSpan w:val="2"/>
            <w:shd w:val="clear" w:color="auto" w:fill="auto"/>
            <w:vAlign w:val="center"/>
          </w:tcPr>
          <w:p w14:paraId="62E53903" w14:textId="1BA6AF9A" w:rsidR="007C20AA" w:rsidRPr="007C20AA" w:rsidRDefault="007C20AA" w:rsidP="007C20AA">
            <w:pPr>
              <w:spacing w:after="0" w:line="276" w:lineRule="auto"/>
              <w:jc w:val="center"/>
              <w:rPr>
                <w:rFonts w:ascii="Arial" w:eastAsia="Times New Roman" w:hAnsi="Arial" w:cs="Arial"/>
                <w:color w:val="000000"/>
                <w:sz w:val="24"/>
                <w:szCs w:val="24"/>
                <w:lang w:val="en-US"/>
              </w:rPr>
            </w:pPr>
            <w:r w:rsidRPr="007C20AA">
              <w:rPr>
                <w:rFonts w:ascii="Arial" w:hAnsi="Arial" w:cs="Arial"/>
                <w:color w:val="000000"/>
                <w:sz w:val="24"/>
                <w:szCs w:val="24"/>
              </w:rPr>
              <w:t>Advanced</w:t>
            </w:r>
          </w:p>
        </w:tc>
      </w:tr>
      <w:tr w:rsidR="007C20AA" w:rsidRPr="00721D9B" w14:paraId="18DA44AA" w14:textId="77777777" w:rsidTr="00B62E7F">
        <w:trPr>
          <w:trHeight w:val="576"/>
        </w:trPr>
        <w:tc>
          <w:tcPr>
            <w:tcW w:w="790" w:type="pct"/>
            <w:vMerge/>
            <w:vAlign w:val="center"/>
            <w:hideMark/>
          </w:tcPr>
          <w:p w14:paraId="5391F425" w14:textId="77777777" w:rsidR="007C20AA" w:rsidRPr="00721D9B" w:rsidRDefault="007C20AA" w:rsidP="007C20AA">
            <w:pPr>
              <w:spacing w:after="0" w:line="276" w:lineRule="auto"/>
              <w:rPr>
                <w:rFonts w:ascii="Arial" w:eastAsia="Times New Roman" w:hAnsi="Arial" w:cs="Arial"/>
                <w:b/>
                <w:bCs/>
                <w:color w:val="000000"/>
                <w:sz w:val="24"/>
                <w:szCs w:val="24"/>
                <w:lang w:val="en-US"/>
              </w:rPr>
            </w:pPr>
          </w:p>
        </w:tc>
        <w:tc>
          <w:tcPr>
            <w:tcW w:w="1444" w:type="pct"/>
            <w:shd w:val="clear" w:color="auto" w:fill="auto"/>
            <w:vAlign w:val="center"/>
          </w:tcPr>
          <w:p w14:paraId="21501379" w14:textId="5DC98DA8" w:rsidR="007C20AA" w:rsidRPr="00721D9B" w:rsidRDefault="007C20AA" w:rsidP="007C20AA">
            <w:pPr>
              <w:spacing w:after="0" w:line="276" w:lineRule="auto"/>
              <w:rPr>
                <w:rFonts w:ascii="Arial" w:eastAsia="Times New Roman" w:hAnsi="Arial" w:cs="Arial"/>
                <w:color w:val="000000"/>
                <w:sz w:val="24"/>
                <w:szCs w:val="24"/>
                <w:lang w:val="en-US"/>
              </w:rPr>
            </w:pPr>
            <w:r w:rsidRPr="00721D9B">
              <w:rPr>
                <w:rFonts w:ascii="Arial" w:eastAsia="Times New Roman" w:hAnsi="Arial" w:cs="Arial"/>
                <w:color w:val="000000"/>
                <w:sz w:val="24"/>
                <w:szCs w:val="24"/>
                <w:lang w:val="en-US" w:eastAsia="en-SG"/>
              </w:rPr>
              <w:t>Emerging Technology Synthesis</w:t>
            </w:r>
          </w:p>
        </w:tc>
        <w:tc>
          <w:tcPr>
            <w:tcW w:w="761" w:type="pct"/>
            <w:shd w:val="clear" w:color="auto" w:fill="auto"/>
            <w:vAlign w:val="center"/>
          </w:tcPr>
          <w:p w14:paraId="1807CF3E" w14:textId="184C590D" w:rsidR="007C20AA" w:rsidRPr="00721D9B" w:rsidRDefault="007C20AA" w:rsidP="007C20AA">
            <w:pPr>
              <w:spacing w:after="0" w:line="276" w:lineRule="auto"/>
              <w:jc w:val="center"/>
              <w:rPr>
                <w:rFonts w:ascii="Arial" w:eastAsia="Times New Roman" w:hAnsi="Arial" w:cs="Arial"/>
                <w:color w:val="000000"/>
                <w:sz w:val="24"/>
                <w:szCs w:val="24"/>
                <w:lang w:val="en-US"/>
              </w:rPr>
            </w:pPr>
            <w:r w:rsidRPr="00721D9B">
              <w:rPr>
                <w:rFonts w:ascii="Arial" w:eastAsia="Times New Roman" w:hAnsi="Arial" w:cs="Arial"/>
                <w:color w:val="000000"/>
                <w:sz w:val="24"/>
                <w:szCs w:val="24"/>
                <w:lang w:val="en-US" w:eastAsia="en-SG"/>
              </w:rPr>
              <w:t>Level 4</w:t>
            </w:r>
          </w:p>
        </w:tc>
        <w:tc>
          <w:tcPr>
            <w:tcW w:w="958" w:type="pct"/>
            <w:shd w:val="clear" w:color="auto" w:fill="auto"/>
            <w:vAlign w:val="center"/>
          </w:tcPr>
          <w:p w14:paraId="7EA63F88" w14:textId="22B2BA96" w:rsidR="007C20AA" w:rsidRPr="007C20AA" w:rsidRDefault="007C20AA" w:rsidP="007C20AA">
            <w:pPr>
              <w:spacing w:after="0" w:line="276" w:lineRule="auto"/>
              <w:rPr>
                <w:rFonts w:ascii="Arial" w:eastAsia="Times New Roman" w:hAnsi="Arial" w:cs="Arial"/>
                <w:color w:val="000000"/>
                <w:sz w:val="24"/>
                <w:szCs w:val="24"/>
                <w:lang w:val="en-US"/>
              </w:rPr>
            </w:pPr>
            <w:r w:rsidRPr="007C20AA">
              <w:rPr>
                <w:rFonts w:ascii="Arial" w:hAnsi="Arial" w:cs="Arial"/>
                <w:color w:val="000000"/>
                <w:sz w:val="24"/>
                <w:szCs w:val="24"/>
              </w:rPr>
              <w:t>Sense Making</w:t>
            </w:r>
          </w:p>
        </w:tc>
        <w:tc>
          <w:tcPr>
            <w:tcW w:w="1047" w:type="pct"/>
            <w:gridSpan w:val="2"/>
            <w:shd w:val="clear" w:color="auto" w:fill="auto"/>
            <w:vAlign w:val="center"/>
          </w:tcPr>
          <w:p w14:paraId="4AE04595" w14:textId="1EC99B1D" w:rsidR="007C20AA" w:rsidRPr="007C20AA" w:rsidRDefault="007C20AA" w:rsidP="007C20AA">
            <w:pPr>
              <w:spacing w:after="0" w:line="276" w:lineRule="auto"/>
              <w:jc w:val="center"/>
              <w:rPr>
                <w:rFonts w:ascii="Arial" w:eastAsia="Times New Roman" w:hAnsi="Arial" w:cs="Arial"/>
                <w:color w:val="000000"/>
                <w:sz w:val="24"/>
                <w:szCs w:val="24"/>
                <w:lang w:val="en-US"/>
              </w:rPr>
            </w:pPr>
            <w:r w:rsidRPr="007C20AA">
              <w:rPr>
                <w:rFonts w:ascii="Arial" w:hAnsi="Arial" w:cs="Arial"/>
                <w:color w:val="000000"/>
                <w:sz w:val="24"/>
                <w:szCs w:val="24"/>
              </w:rPr>
              <w:t>Advanced</w:t>
            </w:r>
          </w:p>
        </w:tc>
      </w:tr>
      <w:tr w:rsidR="00D8174A" w:rsidRPr="00721D9B" w14:paraId="1C11DA08" w14:textId="77777777" w:rsidTr="00B62E7F">
        <w:trPr>
          <w:trHeight w:val="576"/>
        </w:trPr>
        <w:tc>
          <w:tcPr>
            <w:tcW w:w="790" w:type="pct"/>
            <w:vMerge/>
            <w:vAlign w:val="center"/>
          </w:tcPr>
          <w:p w14:paraId="63DFAD94" w14:textId="77777777" w:rsidR="00D8174A" w:rsidRPr="00721D9B" w:rsidRDefault="00D8174A" w:rsidP="00D8174A">
            <w:pPr>
              <w:spacing w:after="0" w:line="276" w:lineRule="auto"/>
              <w:rPr>
                <w:rFonts w:ascii="Arial" w:eastAsia="Times New Roman" w:hAnsi="Arial" w:cs="Arial"/>
                <w:b/>
                <w:bCs/>
                <w:color w:val="000000"/>
                <w:sz w:val="24"/>
                <w:szCs w:val="24"/>
                <w:lang w:val="en-US"/>
              </w:rPr>
            </w:pPr>
          </w:p>
        </w:tc>
        <w:tc>
          <w:tcPr>
            <w:tcW w:w="1444" w:type="pct"/>
            <w:shd w:val="clear" w:color="auto" w:fill="auto"/>
            <w:vAlign w:val="center"/>
          </w:tcPr>
          <w:p w14:paraId="1712E840" w14:textId="3C8E91ED" w:rsidR="00D8174A" w:rsidRPr="00721D9B" w:rsidRDefault="00D8174A" w:rsidP="00D8174A">
            <w:pPr>
              <w:spacing w:after="0" w:line="276" w:lineRule="auto"/>
              <w:rPr>
                <w:rFonts w:ascii="Arial" w:eastAsia="Times New Roman" w:hAnsi="Arial" w:cs="Arial"/>
                <w:color w:val="000000"/>
                <w:sz w:val="24"/>
                <w:szCs w:val="24"/>
                <w:lang w:val="en-US" w:eastAsia="en-SG"/>
              </w:rPr>
            </w:pPr>
            <w:r>
              <w:rPr>
                <w:rFonts w:ascii="Arial" w:eastAsia="Times New Roman" w:hAnsi="Arial" w:cs="Arial"/>
                <w:color w:val="000000"/>
                <w:sz w:val="24"/>
                <w:szCs w:val="24"/>
                <w:lang w:val="en-US" w:eastAsia="en-SG"/>
              </w:rPr>
              <w:t>Learning and Development</w:t>
            </w:r>
          </w:p>
        </w:tc>
        <w:tc>
          <w:tcPr>
            <w:tcW w:w="761" w:type="pct"/>
            <w:shd w:val="clear" w:color="auto" w:fill="auto"/>
            <w:vAlign w:val="center"/>
          </w:tcPr>
          <w:p w14:paraId="4B649ECA" w14:textId="1EC24DCB" w:rsidR="00D8174A" w:rsidRPr="00721D9B" w:rsidRDefault="00D8174A" w:rsidP="00D8174A">
            <w:pPr>
              <w:spacing w:after="0" w:line="276" w:lineRule="auto"/>
              <w:jc w:val="center"/>
              <w:rPr>
                <w:rFonts w:ascii="Arial" w:eastAsia="Times New Roman" w:hAnsi="Arial" w:cs="Arial"/>
                <w:color w:val="000000"/>
                <w:sz w:val="24"/>
                <w:szCs w:val="24"/>
                <w:lang w:val="en-US" w:eastAsia="en-SG"/>
              </w:rPr>
            </w:pPr>
            <w:r>
              <w:rPr>
                <w:rFonts w:ascii="Arial" w:eastAsia="Times New Roman" w:hAnsi="Arial" w:cs="Arial"/>
                <w:color w:val="000000"/>
                <w:sz w:val="24"/>
                <w:szCs w:val="24"/>
                <w:lang w:val="en-US" w:eastAsia="en-SG"/>
              </w:rPr>
              <w:t>Level 4</w:t>
            </w:r>
          </w:p>
        </w:tc>
        <w:tc>
          <w:tcPr>
            <w:tcW w:w="958" w:type="pct"/>
            <w:shd w:val="clear" w:color="auto" w:fill="auto"/>
            <w:vAlign w:val="center"/>
          </w:tcPr>
          <w:p w14:paraId="6E2C866B" w14:textId="5E6CBFB8" w:rsidR="00D8174A" w:rsidRPr="007C20AA" w:rsidRDefault="00D8174A" w:rsidP="00D8174A">
            <w:pPr>
              <w:spacing w:after="0" w:line="276" w:lineRule="auto"/>
              <w:rPr>
                <w:rFonts w:ascii="Arial" w:hAnsi="Arial" w:cs="Arial"/>
                <w:color w:val="000000"/>
                <w:sz w:val="24"/>
                <w:szCs w:val="24"/>
              </w:rPr>
            </w:pPr>
            <w:r w:rsidRPr="007C20AA">
              <w:rPr>
                <w:rFonts w:ascii="Arial" w:hAnsi="Arial" w:cs="Arial"/>
                <w:color w:val="000000"/>
                <w:sz w:val="24"/>
                <w:szCs w:val="24"/>
              </w:rPr>
              <w:t>Transdisciplinary Thinking</w:t>
            </w:r>
          </w:p>
        </w:tc>
        <w:tc>
          <w:tcPr>
            <w:tcW w:w="1047" w:type="pct"/>
            <w:gridSpan w:val="2"/>
            <w:shd w:val="clear" w:color="auto" w:fill="auto"/>
            <w:vAlign w:val="center"/>
          </w:tcPr>
          <w:p w14:paraId="3D2DAB4F" w14:textId="0D03DD79" w:rsidR="00D8174A" w:rsidRPr="007C20AA" w:rsidRDefault="00D8174A" w:rsidP="00D8174A">
            <w:pPr>
              <w:spacing w:after="0" w:line="276" w:lineRule="auto"/>
              <w:jc w:val="center"/>
              <w:rPr>
                <w:rFonts w:ascii="Arial" w:hAnsi="Arial" w:cs="Arial"/>
                <w:color w:val="000000"/>
                <w:sz w:val="24"/>
                <w:szCs w:val="24"/>
              </w:rPr>
            </w:pPr>
            <w:r w:rsidRPr="007C20AA">
              <w:rPr>
                <w:rFonts w:ascii="Arial" w:hAnsi="Arial" w:cs="Arial"/>
                <w:color w:val="000000"/>
                <w:sz w:val="24"/>
                <w:szCs w:val="24"/>
              </w:rPr>
              <w:t>Intermediate</w:t>
            </w:r>
          </w:p>
        </w:tc>
      </w:tr>
      <w:tr w:rsidR="00D8174A" w:rsidRPr="00721D9B" w14:paraId="4D4DBA34" w14:textId="77777777" w:rsidTr="00B62E7F">
        <w:trPr>
          <w:trHeight w:val="576"/>
        </w:trPr>
        <w:tc>
          <w:tcPr>
            <w:tcW w:w="790" w:type="pct"/>
            <w:vMerge/>
            <w:vAlign w:val="center"/>
            <w:hideMark/>
          </w:tcPr>
          <w:p w14:paraId="0888F7F1" w14:textId="77777777" w:rsidR="00D8174A" w:rsidRPr="00721D9B" w:rsidRDefault="00D8174A" w:rsidP="00D8174A">
            <w:pPr>
              <w:spacing w:after="0" w:line="276" w:lineRule="auto"/>
              <w:rPr>
                <w:rFonts w:ascii="Arial" w:eastAsia="Times New Roman" w:hAnsi="Arial" w:cs="Arial"/>
                <w:b/>
                <w:bCs/>
                <w:color w:val="000000"/>
                <w:sz w:val="24"/>
                <w:szCs w:val="24"/>
                <w:lang w:val="en-US"/>
              </w:rPr>
            </w:pPr>
          </w:p>
        </w:tc>
        <w:tc>
          <w:tcPr>
            <w:tcW w:w="1444" w:type="pct"/>
            <w:shd w:val="clear" w:color="auto" w:fill="auto"/>
            <w:vAlign w:val="center"/>
          </w:tcPr>
          <w:p w14:paraId="099C8549" w14:textId="7C058509" w:rsidR="00D8174A" w:rsidRPr="00721D9B" w:rsidRDefault="00D8174A" w:rsidP="00D8174A">
            <w:pPr>
              <w:spacing w:after="0" w:line="276" w:lineRule="auto"/>
              <w:rPr>
                <w:rFonts w:ascii="Arial" w:eastAsia="Times New Roman" w:hAnsi="Arial" w:cs="Arial"/>
                <w:color w:val="000000"/>
                <w:sz w:val="24"/>
                <w:szCs w:val="24"/>
                <w:lang w:val="en-US"/>
              </w:rPr>
            </w:pPr>
            <w:r w:rsidRPr="00721D9B">
              <w:rPr>
                <w:rFonts w:ascii="Arial" w:eastAsia="Times New Roman" w:hAnsi="Arial" w:cs="Arial"/>
                <w:color w:val="000000"/>
                <w:sz w:val="24"/>
                <w:szCs w:val="24"/>
                <w:lang w:val="en-US" w:eastAsia="en-SG"/>
              </w:rPr>
              <w:t>Network Security</w:t>
            </w:r>
          </w:p>
        </w:tc>
        <w:tc>
          <w:tcPr>
            <w:tcW w:w="761" w:type="pct"/>
            <w:shd w:val="clear" w:color="auto" w:fill="auto"/>
            <w:vAlign w:val="center"/>
          </w:tcPr>
          <w:p w14:paraId="54B205DA" w14:textId="7ACDB542" w:rsidR="00D8174A" w:rsidRPr="00721D9B" w:rsidRDefault="00D8174A" w:rsidP="00D8174A">
            <w:pPr>
              <w:spacing w:after="0" w:line="276" w:lineRule="auto"/>
              <w:jc w:val="center"/>
              <w:rPr>
                <w:rFonts w:ascii="Arial" w:eastAsia="Times New Roman" w:hAnsi="Arial" w:cs="Arial"/>
                <w:color w:val="000000"/>
                <w:sz w:val="24"/>
                <w:szCs w:val="24"/>
                <w:lang w:val="en-US"/>
              </w:rPr>
            </w:pPr>
            <w:r w:rsidRPr="00721D9B">
              <w:rPr>
                <w:rFonts w:ascii="Arial" w:eastAsia="Times New Roman" w:hAnsi="Arial" w:cs="Arial"/>
                <w:color w:val="000000"/>
                <w:sz w:val="24"/>
                <w:szCs w:val="24"/>
                <w:lang w:val="en-US" w:eastAsia="en-SG"/>
              </w:rPr>
              <w:t>Level 4</w:t>
            </w:r>
          </w:p>
        </w:tc>
        <w:tc>
          <w:tcPr>
            <w:tcW w:w="958" w:type="pct"/>
            <w:shd w:val="clear" w:color="auto" w:fill="auto"/>
            <w:vAlign w:val="center"/>
          </w:tcPr>
          <w:p w14:paraId="4C976F36" w14:textId="685431E9" w:rsidR="00D8174A" w:rsidRPr="007C20AA" w:rsidRDefault="00D8174A" w:rsidP="00D8174A">
            <w:pPr>
              <w:spacing w:after="0" w:line="276" w:lineRule="auto"/>
              <w:rPr>
                <w:rFonts w:ascii="Arial" w:eastAsia="Times New Roman" w:hAnsi="Arial" w:cs="Arial"/>
                <w:color w:val="000000"/>
                <w:sz w:val="24"/>
                <w:szCs w:val="24"/>
                <w:lang w:val="en-US"/>
              </w:rPr>
            </w:pPr>
            <w:r w:rsidRPr="007C20AA">
              <w:rPr>
                <w:rFonts w:ascii="Arial" w:hAnsi="Arial" w:cs="Arial"/>
                <w:color w:val="000000"/>
                <w:sz w:val="24"/>
                <w:szCs w:val="24"/>
              </w:rPr>
              <w:t>Problem Solving</w:t>
            </w:r>
          </w:p>
        </w:tc>
        <w:tc>
          <w:tcPr>
            <w:tcW w:w="1047" w:type="pct"/>
            <w:gridSpan w:val="2"/>
            <w:shd w:val="clear" w:color="auto" w:fill="auto"/>
            <w:vAlign w:val="center"/>
          </w:tcPr>
          <w:p w14:paraId="68923D7C" w14:textId="010BB860" w:rsidR="00D8174A" w:rsidRPr="007C20AA" w:rsidRDefault="00D8174A" w:rsidP="00D8174A">
            <w:pPr>
              <w:spacing w:after="0" w:line="276" w:lineRule="auto"/>
              <w:jc w:val="center"/>
              <w:rPr>
                <w:rFonts w:ascii="Arial" w:eastAsia="Times New Roman" w:hAnsi="Arial" w:cs="Arial"/>
                <w:color w:val="000000"/>
                <w:sz w:val="24"/>
                <w:szCs w:val="24"/>
                <w:lang w:val="en-US"/>
              </w:rPr>
            </w:pPr>
            <w:r w:rsidRPr="007C20AA">
              <w:rPr>
                <w:rFonts w:ascii="Arial" w:hAnsi="Arial" w:cs="Arial"/>
                <w:color w:val="000000"/>
                <w:sz w:val="24"/>
                <w:szCs w:val="24"/>
              </w:rPr>
              <w:t>Advanced</w:t>
            </w:r>
          </w:p>
        </w:tc>
      </w:tr>
      <w:tr w:rsidR="0090699A" w:rsidRPr="00721D9B" w14:paraId="43DE1428" w14:textId="77777777" w:rsidTr="0090699A">
        <w:trPr>
          <w:trHeight w:val="576"/>
        </w:trPr>
        <w:tc>
          <w:tcPr>
            <w:tcW w:w="790" w:type="pct"/>
            <w:vMerge/>
            <w:vAlign w:val="center"/>
            <w:hideMark/>
          </w:tcPr>
          <w:p w14:paraId="39ED35E8" w14:textId="77777777" w:rsidR="0090699A" w:rsidRPr="00721D9B" w:rsidRDefault="0090699A" w:rsidP="00D8174A">
            <w:pPr>
              <w:spacing w:after="0" w:line="276" w:lineRule="auto"/>
              <w:rPr>
                <w:rFonts w:ascii="Arial" w:eastAsia="Times New Roman" w:hAnsi="Arial" w:cs="Arial"/>
                <w:b/>
                <w:bCs/>
                <w:color w:val="000000"/>
                <w:sz w:val="24"/>
                <w:szCs w:val="24"/>
                <w:lang w:val="en-US"/>
              </w:rPr>
            </w:pPr>
          </w:p>
        </w:tc>
        <w:tc>
          <w:tcPr>
            <w:tcW w:w="1444" w:type="pct"/>
            <w:shd w:val="clear" w:color="auto" w:fill="auto"/>
            <w:vAlign w:val="center"/>
          </w:tcPr>
          <w:p w14:paraId="5C39D707" w14:textId="40AFA315" w:rsidR="0090699A" w:rsidRPr="00721D9B" w:rsidRDefault="0090699A" w:rsidP="00D8174A">
            <w:pPr>
              <w:spacing w:after="0" w:line="276" w:lineRule="auto"/>
              <w:rPr>
                <w:rFonts w:ascii="Arial" w:eastAsia="Times New Roman" w:hAnsi="Arial" w:cs="Arial"/>
                <w:color w:val="000000"/>
                <w:sz w:val="24"/>
                <w:szCs w:val="24"/>
                <w:lang w:val="en-US"/>
              </w:rPr>
            </w:pPr>
            <w:r w:rsidRPr="00721D9B">
              <w:rPr>
                <w:rFonts w:ascii="Arial" w:eastAsia="Times New Roman" w:hAnsi="Arial" w:cs="Arial"/>
                <w:color w:val="000000"/>
                <w:sz w:val="24"/>
                <w:szCs w:val="24"/>
                <w:lang w:val="en-US" w:eastAsia="en-SG"/>
              </w:rPr>
              <w:t>Security Assessment and Testing</w:t>
            </w:r>
          </w:p>
        </w:tc>
        <w:tc>
          <w:tcPr>
            <w:tcW w:w="761" w:type="pct"/>
            <w:shd w:val="clear" w:color="auto" w:fill="auto"/>
            <w:vAlign w:val="center"/>
          </w:tcPr>
          <w:p w14:paraId="31FB07E7" w14:textId="2D102B15" w:rsidR="0090699A" w:rsidRPr="00721D9B" w:rsidRDefault="0090699A" w:rsidP="00D8174A">
            <w:pPr>
              <w:spacing w:after="0" w:line="276" w:lineRule="auto"/>
              <w:jc w:val="center"/>
              <w:rPr>
                <w:rFonts w:ascii="Arial" w:eastAsia="Times New Roman" w:hAnsi="Arial" w:cs="Arial"/>
                <w:color w:val="000000"/>
                <w:sz w:val="24"/>
                <w:szCs w:val="24"/>
                <w:lang w:val="en-US"/>
              </w:rPr>
            </w:pPr>
            <w:r w:rsidRPr="00721D9B">
              <w:rPr>
                <w:rFonts w:ascii="Arial" w:eastAsia="Times New Roman" w:hAnsi="Arial" w:cs="Arial"/>
                <w:color w:val="000000"/>
                <w:sz w:val="24"/>
                <w:szCs w:val="24"/>
                <w:lang w:val="en-US" w:eastAsia="en-SG"/>
              </w:rPr>
              <w:t>Level 4</w:t>
            </w:r>
          </w:p>
        </w:tc>
        <w:tc>
          <w:tcPr>
            <w:tcW w:w="2005" w:type="pct"/>
            <w:gridSpan w:val="3"/>
            <w:vMerge w:val="restart"/>
            <w:shd w:val="clear" w:color="auto" w:fill="BFBFBF" w:themeFill="background1" w:themeFillShade="BF"/>
            <w:vAlign w:val="center"/>
          </w:tcPr>
          <w:p w14:paraId="4FF9F94E" w14:textId="05280739" w:rsidR="0090699A" w:rsidRPr="007C20AA" w:rsidRDefault="0090699A" w:rsidP="00D8174A">
            <w:pPr>
              <w:spacing w:after="0" w:line="276" w:lineRule="auto"/>
              <w:jc w:val="center"/>
              <w:rPr>
                <w:rFonts w:ascii="Arial" w:eastAsia="Times New Roman" w:hAnsi="Arial" w:cs="Arial"/>
                <w:color w:val="000000"/>
                <w:sz w:val="24"/>
                <w:szCs w:val="24"/>
                <w:lang w:val="en-US"/>
              </w:rPr>
            </w:pPr>
            <w:bookmarkStart w:id="0" w:name="_GoBack"/>
            <w:bookmarkEnd w:id="0"/>
          </w:p>
        </w:tc>
      </w:tr>
      <w:tr w:rsidR="0090699A" w:rsidRPr="00721D9B" w14:paraId="38E8AEE4" w14:textId="77777777" w:rsidTr="0090699A">
        <w:trPr>
          <w:trHeight w:val="576"/>
        </w:trPr>
        <w:tc>
          <w:tcPr>
            <w:tcW w:w="790" w:type="pct"/>
            <w:vMerge/>
            <w:vAlign w:val="center"/>
            <w:hideMark/>
          </w:tcPr>
          <w:p w14:paraId="39B80ECF" w14:textId="77777777" w:rsidR="0090699A" w:rsidRPr="00721D9B" w:rsidRDefault="0090699A" w:rsidP="00D8174A">
            <w:pPr>
              <w:spacing w:after="0" w:line="276" w:lineRule="auto"/>
              <w:rPr>
                <w:rFonts w:ascii="Arial" w:eastAsia="Times New Roman" w:hAnsi="Arial" w:cs="Arial"/>
                <w:b/>
                <w:bCs/>
                <w:color w:val="000000"/>
                <w:sz w:val="24"/>
                <w:szCs w:val="24"/>
                <w:lang w:val="en-US"/>
              </w:rPr>
            </w:pPr>
          </w:p>
        </w:tc>
        <w:tc>
          <w:tcPr>
            <w:tcW w:w="1444" w:type="pct"/>
            <w:shd w:val="clear" w:color="auto" w:fill="auto"/>
            <w:vAlign w:val="center"/>
          </w:tcPr>
          <w:p w14:paraId="651CF197" w14:textId="60517EEC" w:rsidR="0090699A" w:rsidRPr="00721D9B" w:rsidRDefault="0090699A" w:rsidP="00D8174A">
            <w:pPr>
              <w:spacing w:after="0" w:line="276" w:lineRule="auto"/>
              <w:rPr>
                <w:rFonts w:ascii="Arial" w:eastAsia="Times New Roman" w:hAnsi="Arial" w:cs="Arial"/>
                <w:color w:val="000000"/>
                <w:sz w:val="24"/>
                <w:szCs w:val="24"/>
                <w:lang w:val="en-US"/>
              </w:rPr>
            </w:pPr>
            <w:r w:rsidRPr="00721D9B">
              <w:rPr>
                <w:rFonts w:ascii="Arial" w:eastAsia="Times New Roman" w:hAnsi="Arial" w:cs="Arial"/>
                <w:color w:val="000000"/>
                <w:sz w:val="24"/>
                <w:szCs w:val="24"/>
                <w:lang w:val="en-US" w:eastAsia="en-SG"/>
              </w:rPr>
              <w:t>Security Strategy</w:t>
            </w:r>
          </w:p>
        </w:tc>
        <w:tc>
          <w:tcPr>
            <w:tcW w:w="761" w:type="pct"/>
            <w:shd w:val="clear" w:color="auto" w:fill="auto"/>
            <w:vAlign w:val="center"/>
          </w:tcPr>
          <w:p w14:paraId="226D1841" w14:textId="317F09B7" w:rsidR="0090699A" w:rsidRPr="00721D9B" w:rsidRDefault="0090699A" w:rsidP="00D8174A">
            <w:pPr>
              <w:spacing w:after="0" w:line="276" w:lineRule="auto"/>
              <w:jc w:val="center"/>
              <w:rPr>
                <w:rFonts w:ascii="Arial" w:eastAsia="Times New Roman" w:hAnsi="Arial" w:cs="Arial"/>
                <w:color w:val="000000"/>
                <w:sz w:val="24"/>
                <w:szCs w:val="24"/>
                <w:lang w:val="en-US"/>
              </w:rPr>
            </w:pPr>
            <w:r w:rsidRPr="00721D9B">
              <w:rPr>
                <w:rFonts w:ascii="Arial" w:eastAsia="Times New Roman" w:hAnsi="Arial" w:cs="Arial"/>
                <w:color w:val="000000"/>
                <w:sz w:val="24"/>
                <w:szCs w:val="24"/>
                <w:lang w:val="en-US" w:eastAsia="en-SG"/>
              </w:rPr>
              <w:t>Level 4</w:t>
            </w:r>
          </w:p>
        </w:tc>
        <w:tc>
          <w:tcPr>
            <w:tcW w:w="2005" w:type="pct"/>
            <w:gridSpan w:val="3"/>
            <w:vMerge/>
            <w:shd w:val="clear" w:color="auto" w:fill="BFBFBF" w:themeFill="background1" w:themeFillShade="BF"/>
            <w:vAlign w:val="center"/>
          </w:tcPr>
          <w:p w14:paraId="46B56B78" w14:textId="6BAEE0B6" w:rsidR="0090699A" w:rsidRPr="007C20AA" w:rsidRDefault="0090699A" w:rsidP="00D8174A">
            <w:pPr>
              <w:spacing w:after="0" w:line="276" w:lineRule="auto"/>
              <w:jc w:val="center"/>
              <w:rPr>
                <w:rFonts w:ascii="Arial" w:eastAsia="Times New Roman" w:hAnsi="Arial" w:cs="Arial"/>
                <w:color w:val="000000"/>
                <w:sz w:val="24"/>
                <w:szCs w:val="24"/>
                <w:lang w:val="en-US"/>
              </w:rPr>
            </w:pPr>
          </w:p>
        </w:tc>
      </w:tr>
      <w:tr w:rsidR="0090699A" w:rsidRPr="00721D9B" w14:paraId="6AD24BA7" w14:textId="77777777" w:rsidTr="0090699A">
        <w:trPr>
          <w:trHeight w:val="576"/>
        </w:trPr>
        <w:tc>
          <w:tcPr>
            <w:tcW w:w="790" w:type="pct"/>
            <w:vMerge/>
            <w:vAlign w:val="center"/>
            <w:hideMark/>
          </w:tcPr>
          <w:p w14:paraId="518A2191" w14:textId="77777777" w:rsidR="0090699A" w:rsidRPr="00721D9B" w:rsidRDefault="0090699A" w:rsidP="00D8174A">
            <w:pPr>
              <w:spacing w:after="0" w:line="276" w:lineRule="auto"/>
              <w:rPr>
                <w:rFonts w:ascii="Arial" w:eastAsia="Times New Roman" w:hAnsi="Arial" w:cs="Arial"/>
                <w:b/>
                <w:bCs/>
                <w:color w:val="000000"/>
                <w:sz w:val="24"/>
                <w:szCs w:val="24"/>
                <w:lang w:val="en-US"/>
              </w:rPr>
            </w:pPr>
          </w:p>
        </w:tc>
        <w:tc>
          <w:tcPr>
            <w:tcW w:w="1444" w:type="pct"/>
            <w:shd w:val="clear" w:color="auto" w:fill="auto"/>
            <w:vAlign w:val="center"/>
          </w:tcPr>
          <w:p w14:paraId="3B368F1E" w14:textId="71A46D1F" w:rsidR="0090699A" w:rsidRPr="00721D9B" w:rsidRDefault="0090699A" w:rsidP="00D8174A">
            <w:pPr>
              <w:spacing w:after="0" w:line="276" w:lineRule="auto"/>
              <w:rPr>
                <w:rFonts w:ascii="Arial" w:eastAsia="Times New Roman" w:hAnsi="Arial" w:cs="Arial"/>
                <w:color w:val="000000"/>
                <w:sz w:val="24"/>
                <w:szCs w:val="24"/>
                <w:lang w:val="en-US"/>
              </w:rPr>
            </w:pPr>
            <w:r w:rsidRPr="00721D9B">
              <w:rPr>
                <w:rFonts w:ascii="Arial" w:eastAsia="Times New Roman" w:hAnsi="Arial" w:cs="Arial"/>
                <w:color w:val="000000"/>
                <w:sz w:val="24"/>
                <w:szCs w:val="24"/>
                <w:lang w:val="en-US" w:eastAsia="en-SG"/>
              </w:rPr>
              <w:t>Stakeholder Management</w:t>
            </w:r>
          </w:p>
        </w:tc>
        <w:tc>
          <w:tcPr>
            <w:tcW w:w="761" w:type="pct"/>
            <w:shd w:val="clear" w:color="auto" w:fill="auto"/>
            <w:vAlign w:val="center"/>
          </w:tcPr>
          <w:p w14:paraId="371D4AC4" w14:textId="137637F3" w:rsidR="0090699A" w:rsidRPr="00721D9B" w:rsidRDefault="0090699A" w:rsidP="00D8174A">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val="en-US" w:eastAsia="en-SG"/>
              </w:rPr>
              <w:t>Level 3</w:t>
            </w:r>
          </w:p>
        </w:tc>
        <w:tc>
          <w:tcPr>
            <w:tcW w:w="2005" w:type="pct"/>
            <w:gridSpan w:val="3"/>
            <w:vMerge/>
            <w:shd w:val="clear" w:color="auto" w:fill="BFBFBF" w:themeFill="background1" w:themeFillShade="BF"/>
            <w:vAlign w:val="center"/>
          </w:tcPr>
          <w:p w14:paraId="562F2CB0" w14:textId="35D022F5" w:rsidR="0090699A" w:rsidRPr="007C20AA" w:rsidRDefault="0090699A" w:rsidP="00D8174A">
            <w:pPr>
              <w:spacing w:after="0" w:line="276" w:lineRule="auto"/>
              <w:jc w:val="center"/>
              <w:rPr>
                <w:rFonts w:ascii="Arial" w:eastAsia="Times New Roman" w:hAnsi="Arial" w:cs="Arial"/>
                <w:color w:val="000000"/>
                <w:sz w:val="24"/>
                <w:szCs w:val="24"/>
                <w:lang w:val="en-US"/>
              </w:rPr>
            </w:pPr>
          </w:p>
        </w:tc>
      </w:tr>
      <w:tr w:rsidR="0090699A" w:rsidRPr="00721D9B" w14:paraId="3A2536C7" w14:textId="77777777" w:rsidTr="0090699A">
        <w:trPr>
          <w:trHeight w:val="576"/>
        </w:trPr>
        <w:tc>
          <w:tcPr>
            <w:tcW w:w="790" w:type="pct"/>
            <w:vMerge/>
            <w:vAlign w:val="center"/>
          </w:tcPr>
          <w:p w14:paraId="4978AAA0" w14:textId="77777777" w:rsidR="0090699A" w:rsidRPr="00721D9B" w:rsidRDefault="0090699A" w:rsidP="00C443B2">
            <w:pPr>
              <w:spacing w:after="0" w:line="276" w:lineRule="auto"/>
              <w:rPr>
                <w:rFonts w:ascii="Arial" w:eastAsia="Times New Roman" w:hAnsi="Arial" w:cs="Arial"/>
                <w:b/>
                <w:bCs/>
                <w:color w:val="000000"/>
                <w:sz w:val="24"/>
                <w:szCs w:val="24"/>
                <w:lang w:val="en-US"/>
              </w:rPr>
            </w:pPr>
          </w:p>
        </w:tc>
        <w:tc>
          <w:tcPr>
            <w:tcW w:w="1444" w:type="pct"/>
            <w:shd w:val="clear" w:color="auto" w:fill="auto"/>
            <w:vAlign w:val="center"/>
          </w:tcPr>
          <w:p w14:paraId="353696DD" w14:textId="4F3A2E00" w:rsidR="0090699A" w:rsidRDefault="0090699A" w:rsidP="00C443B2">
            <w:pPr>
              <w:spacing w:after="0" w:line="276" w:lineRule="auto"/>
              <w:rPr>
                <w:rFonts w:ascii="Arial" w:eastAsia="Times New Roman" w:hAnsi="Arial" w:cs="Arial"/>
                <w:color w:val="000000"/>
                <w:sz w:val="24"/>
                <w:szCs w:val="24"/>
                <w:lang w:val="en-US" w:eastAsia="en-SG"/>
              </w:rPr>
            </w:pPr>
            <w:r>
              <w:rPr>
                <w:rFonts w:ascii="Arial" w:eastAsia="Times New Roman" w:hAnsi="Arial" w:cs="Arial"/>
                <w:color w:val="000000"/>
                <w:sz w:val="24"/>
                <w:szCs w:val="24"/>
                <w:lang w:val="en-US" w:eastAsia="en-SG"/>
              </w:rPr>
              <w:t>Strategy Implementation</w:t>
            </w:r>
          </w:p>
        </w:tc>
        <w:tc>
          <w:tcPr>
            <w:tcW w:w="761" w:type="pct"/>
            <w:shd w:val="clear" w:color="auto" w:fill="auto"/>
            <w:vAlign w:val="center"/>
          </w:tcPr>
          <w:p w14:paraId="0A4674DB" w14:textId="13BD1564" w:rsidR="0090699A" w:rsidRDefault="0090699A" w:rsidP="00C443B2">
            <w:pPr>
              <w:spacing w:after="0" w:line="276" w:lineRule="auto"/>
              <w:jc w:val="center"/>
              <w:rPr>
                <w:rFonts w:ascii="Arial" w:eastAsia="Times New Roman" w:hAnsi="Arial" w:cs="Arial"/>
                <w:color w:val="000000"/>
                <w:sz w:val="24"/>
                <w:szCs w:val="24"/>
                <w:lang w:val="en-US" w:eastAsia="en-SG"/>
              </w:rPr>
            </w:pPr>
            <w:r>
              <w:rPr>
                <w:rFonts w:ascii="Arial" w:eastAsia="Times New Roman" w:hAnsi="Arial" w:cs="Arial"/>
                <w:color w:val="000000"/>
                <w:sz w:val="24"/>
                <w:szCs w:val="24"/>
                <w:lang w:val="en-US" w:eastAsia="en-SG"/>
              </w:rPr>
              <w:t>Level 3</w:t>
            </w:r>
          </w:p>
        </w:tc>
        <w:tc>
          <w:tcPr>
            <w:tcW w:w="2005" w:type="pct"/>
            <w:gridSpan w:val="3"/>
            <w:vMerge/>
            <w:shd w:val="clear" w:color="auto" w:fill="BFBFBF" w:themeFill="background1" w:themeFillShade="BF"/>
            <w:vAlign w:val="center"/>
          </w:tcPr>
          <w:p w14:paraId="5B8FE3DB" w14:textId="1E4CDB11" w:rsidR="0090699A" w:rsidRPr="007C20AA" w:rsidRDefault="0090699A" w:rsidP="00C443B2">
            <w:pPr>
              <w:spacing w:after="0" w:line="276" w:lineRule="auto"/>
              <w:jc w:val="center"/>
              <w:rPr>
                <w:rFonts w:ascii="Arial" w:hAnsi="Arial" w:cs="Arial"/>
                <w:color w:val="000000"/>
                <w:sz w:val="24"/>
                <w:szCs w:val="24"/>
              </w:rPr>
            </w:pPr>
          </w:p>
        </w:tc>
      </w:tr>
      <w:tr w:rsidR="0090699A" w:rsidRPr="00721D9B" w14:paraId="02610265" w14:textId="77777777" w:rsidTr="0090699A">
        <w:trPr>
          <w:trHeight w:val="576"/>
        </w:trPr>
        <w:tc>
          <w:tcPr>
            <w:tcW w:w="790" w:type="pct"/>
            <w:vMerge/>
            <w:vAlign w:val="center"/>
          </w:tcPr>
          <w:p w14:paraId="04570A62" w14:textId="77777777" w:rsidR="0090699A" w:rsidRPr="00721D9B" w:rsidRDefault="0090699A" w:rsidP="00C443B2">
            <w:pPr>
              <w:spacing w:after="0" w:line="276" w:lineRule="auto"/>
              <w:rPr>
                <w:rFonts w:ascii="Arial" w:eastAsia="Times New Roman" w:hAnsi="Arial" w:cs="Arial"/>
                <w:b/>
                <w:bCs/>
                <w:color w:val="000000"/>
                <w:sz w:val="24"/>
                <w:szCs w:val="24"/>
                <w:lang w:val="en-US"/>
              </w:rPr>
            </w:pPr>
          </w:p>
        </w:tc>
        <w:tc>
          <w:tcPr>
            <w:tcW w:w="1444" w:type="pct"/>
            <w:shd w:val="clear" w:color="auto" w:fill="auto"/>
            <w:vAlign w:val="center"/>
          </w:tcPr>
          <w:p w14:paraId="1A360B73" w14:textId="2E5E69DD" w:rsidR="0090699A" w:rsidRPr="00721D9B" w:rsidRDefault="0090699A" w:rsidP="00C443B2">
            <w:pPr>
              <w:spacing w:after="0" w:line="276" w:lineRule="auto"/>
              <w:rPr>
                <w:rFonts w:ascii="Arial" w:eastAsia="Times New Roman" w:hAnsi="Arial" w:cs="Arial"/>
                <w:color w:val="000000"/>
                <w:sz w:val="24"/>
                <w:szCs w:val="24"/>
                <w:lang w:val="en-US" w:eastAsia="en-SG"/>
              </w:rPr>
            </w:pPr>
            <w:r>
              <w:rPr>
                <w:rFonts w:ascii="Arial" w:eastAsia="Times New Roman" w:hAnsi="Arial" w:cs="Arial"/>
                <w:color w:val="000000"/>
                <w:sz w:val="24"/>
                <w:szCs w:val="24"/>
                <w:lang w:val="en-US" w:eastAsia="en-SG"/>
              </w:rPr>
              <w:t>Strategy Planning</w:t>
            </w:r>
          </w:p>
        </w:tc>
        <w:tc>
          <w:tcPr>
            <w:tcW w:w="761" w:type="pct"/>
            <w:shd w:val="clear" w:color="auto" w:fill="auto"/>
            <w:vAlign w:val="center"/>
          </w:tcPr>
          <w:p w14:paraId="2661F6F2" w14:textId="11EEDA42" w:rsidR="0090699A" w:rsidRDefault="0090699A" w:rsidP="00C443B2">
            <w:pPr>
              <w:spacing w:after="0" w:line="276" w:lineRule="auto"/>
              <w:jc w:val="center"/>
              <w:rPr>
                <w:rFonts w:ascii="Arial" w:eastAsia="Times New Roman" w:hAnsi="Arial" w:cs="Arial"/>
                <w:color w:val="000000"/>
                <w:sz w:val="24"/>
                <w:szCs w:val="24"/>
                <w:lang w:val="en-US" w:eastAsia="en-SG"/>
              </w:rPr>
            </w:pPr>
            <w:r>
              <w:rPr>
                <w:rFonts w:ascii="Arial" w:eastAsia="Times New Roman" w:hAnsi="Arial" w:cs="Arial"/>
                <w:color w:val="000000"/>
                <w:sz w:val="24"/>
                <w:szCs w:val="24"/>
                <w:lang w:val="en-US" w:eastAsia="en-SG"/>
              </w:rPr>
              <w:t>Level 4</w:t>
            </w:r>
          </w:p>
        </w:tc>
        <w:tc>
          <w:tcPr>
            <w:tcW w:w="2005" w:type="pct"/>
            <w:gridSpan w:val="3"/>
            <w:vMerge/>
            <w:shd w:val="clear" w:color="auto" w:fill="BFBFBF" w:themeFill="background1" w:themeFillShade="BF"/>
            <w:vAlign w:val="center"/>
          </w:tcPr>
          <w:p w14:paraId="4505963A" w14:textId="225DF3D5" w:rsidR="0090699A" w:rsidRPr="007C20AA" w:rsidRDefault="0090699A" w:rsidP="00C443B2">
            <w:pPr>
              <w:spacing w:after="0" w:line="276" w:lineRule="auto"/>
              <w:jc w:val="center"/>
              <w:rPr>
                <w:rFonts w:ascii="Arial" w:hAnsi="Arial" w:cs="Arial"/>
                <w:color w:val="000000"/>
                <w:sz w:val="24"/>
                <w:szCs w:val="24"/>
              </w:rPr>
            </w:pPr>
          </w:p>
        </w:tc>
      </w:tr>
      <w:tr w:rsidR="0090699A" w:rsidRPr="00721D9B" w14:paraId="038B1713" w14:textId="77777777" w:rsidTr="0090699A">
        <w:trPr>
          <w:trHeight w:val="576"/>
        </w:trPr>
        <w:tc>
          <w:tcPr>
            <w:tcW w:w="790" w:type="pct"/>
            <w:vMerge/>
            <w:vAlign w:val="center"/>
          </w:tcPr>
          <w:p w14:paraId="10E3B96F" w14:textId="77777777" w:rsidR="0090699A" w:rsidRPr="00721D9B" w:rsidRDefault="0090699A" w:rsidP="00C443B2">
            <w:pPr>
              <w:spacing w:after="0" w:line="276" w:lineRule="auto"/>
              <w:rPr>
                <w:rFonts w:ascii="Arial" w:eastAsia="Times New Roman" w:hAnsi="Arial" w:cs="Arial"/>
                <w:b/>
                <w:bCs/>
                <w:color w:val="000000"/>
                <w:sz w:val="24"/>
                <w:szCs w:val="24"/>
                <w:lang w:val="en-US"/>
              </w:rPr>
            </w:pPr>
          </w:p>
        </w:tc>
        <w:tc>
          <w:tcPr>
            <w:tcW w:w="1444" w:type="pct"/>
            <w:shd w:val="clear" w:color="auto" w:fill="auto"/>
            <w:vAlign w:val="center"/>
          </w:tcPr>
          <w:p w14:paraId="0B4D8C3A" w14:textId="7E36C864" w:rsidR="0090699A" w:rsidRPr="00721D9B" w:rsidRDefault="0090699A" w:rsidP="00C443B2">
            <w:pPr>
              <w:spacing w:after="0" w:line="276" w:lineRule="auto"/>
              <w:rPr>
                <w:rFonts w:ascii="Arial" w:eastAsia="Times New Roman" w:hAnsi="Arial" w:cs="Arial"/>
                <w:color w:val="000000"/>
                <w:sz w:val="24"/>
                <w:szCs w:val="24"/>
                <w:lang w:val="en-US" w:eastAsia="en-SG"/>
              </w:rPr>
            </w:pPr>
            <w:r w:rsidRPr="00721D9B">
              <w:rPr>
                <w:rFonts w:ascii="Arial" w:eastAsia="Times New Roman" w:hAnsi="Arial" w:cs="Arial"/>
                <w:color w:val="000000"/>
                <w:sz w:val="24"/>
                <w:szCs w:val="24"/>
                <w:lang w:val="en-US" w:eastAsia="en-SG"/>
              </w:rPr>
              <w:t>Test Planning</w:t>
            </w:r>
          </w:p>
        </w:tc>
        <w:tc>
          <w:tcPr>
            <w:tcW w:w="761" w:type="pct"/>
            <w:shd w:val="clear" w:color="auto" w:fill="auto"/>
            <w:vAlign w:val="center"/>
          </w:tcPr>
          <w:p w14:paraId="390949B0" w14:textId="16B2A25C" w:rsidR="0090699A" w:rsidRPr="00721D9B" w:rsidRDefault="0090699A" w:rsidP="00C443B2">
            <w:pPr>
              <w:spacing w:after="0" w:line="276" w:lineRule="auto"/>
              <w:jc w:val="center"/>
              <w:rPr>
                <w:rFonts w:ascii="Arial" w:eastAsia="Times New Roman" w:hAnsi="Arial" w:cs="Arial"/>
                <w:color w:val="000000"/>
                <w:sz w:val="24"/>
                <w:szCs w:val="24"/>
                <w:lang w:val="en-US" w:eastAsia="en-SG"/>
              </w:rPr>
            </w:pPr>
            <w:r w:rsidRPr="00721D9B">
              <w:rPr>
                <w:rFonts w:ascii="Arial" w:eastAsia="Times New Roman" w:hAnsi="Arial" w:cs="Arial"/>
                <w:color w:val="000000"/>
                <w:sz w:val="24"/>
                <w:szCs w:val="24"/>
                <w:lang w:val="en-US" w:eastAsia="en-SG"/>
              </w:rPr>
              <w:t>Level 4</w:t>
            </w:r>
          </w:p>
        </w:tc>
        <w:tc>
          <w:tcPr>
            <w:tcW w:w="2005" w:type="pct"/>
            <w:gridSpan w:val="3"/>
            <w:vMerge/>
            <w:shd w:val="clear" w:color="auto" w:fill="BFBFBF" w:themeFill="background1" w:themeFillShade="BF"/>
            <w:vAlign w:val="center"/>
          </w:tcPr>
          <w:p w14:paraId="64C20D74" w14:textId="3ED0F66E" w:rsidR="0090699A" w:rsidRPr="007C20AA" w:rsidRDefault="0090699A" w:rsidP="00C443B2">
            <w:pPr>
              <w:spacing w:after="0" w:line="276" w:lineRule="auto"/>
              <w:jc w:val="center"/>
              <w:rPr>
                <w:rFonts w:ascii="Arial" w:eastAsia="Times New Roman" w:hAnsi="Arial" w:cs="Arial"/>
                <w:color w:val="000000"/>
                <w:sz w:val="24"/>
                <w:szCs w:val="24"/>
                <w:lang w:val="en-US"/>
              </w:rPr>
            </w:pPr>
          </w:p>
        </w:tc>
      </w:tr>
      <w:tr w:rsidR="0090699A" w:rsidRPr="00721D9B" w14:paraId="77B98209" w14:textId="77777777" w:rsidTr="0090699A">
        <w:trPr>
          <w:trHeight w:val="576"/>
        </w:trPr>
        <w:tc>
          <w:tcPr>
            <w:tcW w:w="790" w:type="pct"/>
            <w:vMerge/>
            <w:vAlign w:val="center"/>
          </w:tcPr>
          <w:p w14:paraId="0A00F804" w14:textId="77777777" w:rsidR="0090699A" w:rsidRPr="00721D9B" w:rsidRDefault="0090699A" w:rsidP="00C443B2">
            <w:pPr>
              <w:spacing w:after="0" w:line="276" w:lineRule="auto"/>
              <w:rPr>
                <w:rFonts w:ascii="Arial" w:eastAsia="Times New Roman" w:hAnsi="Arial" w:cs="Arial"/>
                <w:b/>
                <w:bCs/>
                <w:color w:val="000000"/>
                <w:sz w:val="24"/>
                <w:szCs w:val="24"/>
                <w:lang w:val="en-US"/>
              </w:rPr>
            </w:pPr>
          </w:p>
        </w:tc>
        <w:tc>
          <w:tcPr>
            <w:tcW w:w="1444" w:type="pct"/>
            <w:shd w:val="clear" w:color="auto" w:fill="auto"/>
            <w:vAlign w:val="center"/>
          </w:tcPr>
          <w:p w14:paraId="62376933" w14:textId="5E0B6AFA" w:rsidR="0090699A" w:rsidRPr="00721D9B" w:rsidRDefault="0090699A" w:rsidP="00C443B2">
            <w:pPr>
              <w:spacing w:after="0" w:line="276" w:lineRule="auto"/>
              <w:rPr>
                <w:rFonts w:ascii="Arial" w:eastAsia="Times New Roman" w:hAnsi="Arial" w:cs="Arial"/>
                <w:color w:val="000000"/>
                <w:sz w:val="24"/>
                <w:szCs w:val="24"/>
                <w:lang w:val="en-US" w:eastAsia="en-SG"/>
              </w:rPr>
            </w:pPr>
            <w:r w:rsidRPr="00721D9B">
              <w:rPr>
                <w:rFonts w:ascii="Arial" w:eastAsia="Times New Roman" w:hAnsi="Arial" w:cs="Arial"/>
                <w:color w:val="000000"/>
                <w:sz w:val="24"/>
                <w:szCs w:val="24"/>
                <w:lang w:val="en-US" w:eastAsia="en-SG"/>
              </w:rPr>
              <w:t xml:space="preserve">Threat Analysis and </w:t>
            </w:r>
            <w:proofErr w:type="spellStart"/>
            <w:r w:rsidRPr="00721D9B">
              <w:rPr>
                <w:rFonts w:ascii="Arial" w:eastAsia="Times New Roman" w:hAnsi="Arial" w:cs="Arial"/>
                <w:color w:val="000000"/>
                <w:sz w:val="24"/>
                <w:szCs w:val="24"/>
                <w:lang w:val="en-US" w:eastAsia="en-SG"/>
              </w:rPr>
              <w:t>Defence</w:t>
            </w:r>
            <w:proofErr w:type="spellEnd"/>
          </w:p>
        </w:tc>
        <w:tc>
          <w:tcPr>
            <w:tcW w:w="761" w:type="pct"/>
            <w:shd w:val="clear" w:color="auto" w:fill="auto"/>
            <w:vAlign w:val="center"/>
          </w:tcPr>
          <w:p w14:paraId="02CBA8C4" w14:textId="7713E490" w:rsidR="0090699A" w:rsidRPr="00721D9B" w:rsidRDefault="0090699A" w:rsidP="00C443B2">
            <w:pPr>
              <w:spacing w:after="0" w:line="276" w:lineRule="auto"/>
              <w:jc w:val="center"/>
              <w:rPr>
                <w:rFonts w:ascii="Arial" w:eastAsia="Times New Roman" w:hAnsi="Arial" w:cs="Arial"/>
                <w:color w:val="000000"/>
                <w:sz w:val="24"/>
                <w:szCs w:val="24"/>
                <w:lang w:val="en-US" w:eastAsia="en-SG"/>
              </w:rPr>
            </w:pPr>
            <w:r w:rsidRPr="00721D9B">
              <w:rPr>
                <w:rFonts w:ascii="Arial" w:eastAsia="Times New Roman" w:hAnsi="Arial" w:cs="Arial"/>
                <w:color w:val="000000"/>
                <w:sz w:val="24"/>
                <w:szCs w:val="24"/>
                <w:lang w:val="en-US" w:eastAsia="en-SG"/>
              </w:rPr>
              <w:t>Level 4</w:t>
            </w:r>
          </w:p>
        </w:tc>
        <w:tc>
          <w:tcPr>
            <w:tcW w:w="2005" w:type="pct"/>
            <w:gridSpan w:val="3"/>
            <w:vMerge/>
            <w:tcBorders>
              <w:bottom w:val="single" w:sz="4" w:space="0" w:color="auto"/>
            </w:tcBorders>
            <w:shd w:val="clear" w:color="auto" w:fill="BFBFBF" w:themeFill="background1" w:themeFillShade="BF"/>
            <w:vAlign w:val="center"/>
          </w:tcPr>
          <w:p w14:paraId="1C43FFD0" w14:textId="1D63835D" w:rsidR="0090699A" w:rsidRPr="007C20AA" w:rsidRDefault="0090699A" w:rsidP="00C443B2">
            <w:pPr>
              <w:spacing w:after="0" w:line="276" w:lineRule="auto"/>
              <w:jc w:val="center"/>
              <w:rPr>
                <w:rFonts w:ascii="Arial" w:eastAsia="Times New Roman" w:hAnsi="Arial" w:cs="Arial"/>
                <w:color w:val="000000"/>
                <w:sz w:val="24"/>
                <w:szCs w:val="24"/>
                <w:lang w:val="en-US"/>
              </w:rPr>
            </w:pPr>
          </w:p>
        </w:tc>
      </w:tr>
      <w:tr w:rsidR="00C443B2" w:rsidRPr="00721D9B" w14:paraId="766C7F4B" w14:textId="77777777" w:rsidTr="009A616F">
        <w:trPr>
          <w:trHeight w:val="590"/>
        </w:trPr>
        <w:tc>
          <w:tcPr>
            <w:tcW w:w="790" w:type="pct"/>
            <w:shd w:val="clear" w:color="000000" w:fill="BFBFBF"/>
            <w:vAlign w:val="center"/>
            <w:hideMark/>
          </w:tcPr>
          <w:p w14:paraId="7EC55A79" w14:textId="77777777" w:rsidR="00C443B2" w:rsidRPr="00721D9B" w:rsidRDefault="00C443B2" w:rsidP="00C443B2">
            <w:pPr>
              <w:spacing w:after="0" w:line="276" w:lineRule="auto"/>
              <w:jc w:val="center"/>
              <w:rPr>
                <w:rFonts w:ascii="Arial" w:eastAsia="Times New Roman" w:hAnsi="Arial" w:cs="Arial"/>
                <w:b/>
                <w:bCs/>
                <w:color w:val="000000"/>
                <w:sz w:val="24"/>
                <w:szCs w:val="24"/>
                <w:lang w:val="en-US"/>
              </w:rPr>
            </w:pPr>
            <w:proofErr w:type="spellStart"/>
            <w:r w:rsidRPr="00721D9B">
              <w:rPr>
                <w:rFonts w:ascii="Arial" w:eastAsia="Times New Roman" w:hAnsi="Arial" w:cs="Arial"/>
                <w:b/>
                <w:bCs/>
                <w:color w:val="000000"/>
                <w:sz w:val="24"/>
                <w:szCs w:val="24"/>
                <w:lang w:val="en-US"/>
              </w:rPr>
              <w:t>Programme</w:t>
            </w:r>
            <w:proofErr w:type="spellEnd"/>
            <w:r w:rsidRPr="00721D9B">
              <w:rPr>
                <w:rFonts w:ascii="Arial" w:eastAsia="Times New Roman" w:hAnsi="Arial" w:cs="Arial"/>
                <w:b/>
                <w:bCs/>
                <w:color w:val="000000"/>
                <w:sz w:val="24"/>
                <w:szCs w:val="24"/>
                <w:lang w:val="en-US"/>
              </w:rPr>
              <w:t xml:space="preserve"> Listing</w:t>
            </w:r>
          </w:p>
        </w:tc>
        <w:tc>
          <w:tcPr>
            <w:tcW w:w="4210" w:type="pct"/>
            <w:gridSpan w:val="5"/>
            <w:shd w:val="clear" w:color="000000" w:fill="FFFFFF"/>
            <w:vAlign w:val="center"/>
            <w:hideMark/>
          </w:tcPr>
          <w:p w14:paraId="742CD176" w14:textId="1AA1F1A0" w:rsidR="00C443B2" w:rsidRPr="00721D9B" w:rsidRDefault="00C443B2" w:rsidP="00C443B2">
            <w:pPr>
              <w:spacing w:after="0" w:line="276" w:lineRule="auto"/>
              <w:rPr>
                <w:rFonts w:ascii="Arial" w:eastAsia="Times New Roman" w:hAnsi="Arial" w:cs="Arial"/>
                <w:color w:val="000000"/>
                <w:sz w:val="24"/>
                <w:szCs w:val="24"/>
                <w:lang w:val="en-US"/>
              </w:rPr>
            </w:pPr>
            <w:r w:rsidRPr="00721D9B">
              <w:rPr>
                <w:rFonts w:ascii="Arial" w:eastAsia="Times New Roman" w:hAnsi="Arial" w:cs="Arial"/>
                <w:color w:val="000000"/>
                <w:sz w:val="24"/>
                <w:szCs w:val="24"/>
                <w:lang w:val="en-US"/>
              </w:rPr>
              <w:t xml:space="preserve">For a list of Training </w:t>
            </w:r>
            <w:proofErr w:type="spellStart"/>
            <w:r w:rsidRPr="00721D9B">
              <w:rPr>
                <w:rFonts w:ascii="Arial" w:eastAsia="Times New Roman" w:hAnsi="Arial" w:cs="Arial"/>
                <w:color w:val="000000"/>
                <w:sz w:val="24"/>
                <w:szCs w:val="24"/>
                <w:lang w:val="en-US"/>
              </w:rPr>
              <w:t>Programmes</w:t>
            </w:r>
            <w:proofErr w:type="spellEnd"/>
            <w:r w:rsidRPr="00721D9B">
              <w:rPr>
                <w:rFonts w:ascii="Arial" w:eastAsia="Times New Roman" w:hAnsi="Arial" w:cs="Arial"/>
                <w:color w:val="000000"/>
                <w:sz w:val="24"/>
                <w:szCs w:val="24"/>
                <w:lang w:val="en-US"/>
              </w:rPr>
              <w:t xml:space="preserve"> available for the ICT sector, please visit: www.skillsfuture.sg/skills-framework/ict</w:t>
            </w:r>
          </w:p>
        </w:tc>
      </w:tr>
      <w:tr w:rsidR="00C443B2" w:rsidRPr="00721D9B" w14:paraId="1E89FC6F" w14:textId="77777777" w:rsidTr="00B62E7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56"/>
        </w:trPr>
        <w:tc>
          <w:tcPr>
            <w:tcW w:w="790" w:type="pct"/>
            <w:tcBorders>
              <w:top w:val="nil"/>
              <w:left w:val="nil"/>
              <w:bottom w:val="nil"/>
              <w:right w:val="nil"/>
            </w:tcBorders>
            <w:shd w:val="clear" w:color="auto" w:fill="auto"/>
            <w:vAlign w:val="center"/>
            <w:hideMark/>
          </w:tcPr>
          <w:p w14:paraId="7C5E0074" w14:textId="77777777" w:rsidR="00C443B2" w:rsidRPr="00721D9B" w:rsidRDefault="00C443B2" w:rsidP="00C443B2">
            <w:pPr>
              <w:spacing w:after="0" w:line="276" w:lineRule="auto"/>
              <w:rPr>
                <w:rFonts w:ascii="Arial" w:eastAsia="Times New Roman" w:hAnsi="Arial" w:cs="Arial"/>
                <w:color w:val="000000"/>
                <w:sz w:val="24"/>
                <w:szCs w:val="24"/>
                <w:lang w:val="en-US"/>
              </w:rPr>
            </w:pPr>
          </w:p>
        </w:tc>
        <w:tc>
          <w:tcPr>
            <w:tcW w:w="1444" w:type="pct"/>
            <w:tcBorders>
              <w:top w:val="nil"/>
              <w:left w:val="nil"/>
              <w:bottom w:val="nil"/>
              <w:right w:val="nil"/>
            </w:tcBorders>
            <w:shd w:val="clear" w:color="auto" w:fill="auto"/>
            <w:vAlign w:val="center"/>
            <w:hideMark/>
          </w:tcPr>
          <w:p w14:paraId="3D444BDD" w14:textId="77777777" w:rsidR="00C443B2" w:rsidRPr="00721D9B" w:rsidRDefault="00C443B2" w:rsidP="00C443B2">
            <w:pPr>
              <w:spacing w:after="0" w:line="276" w:lineRule="auto"/>
              <w:jc w:val="center"/>
              <w:rPr>
                <w:rFonts w:ascii="Arial" w:eastAsia="Times New Roman" w:hAnsi="Arial" w:cs="Arial"/>
                <w:sz w:val="24"/>
                <w:szCs w:val="24"/>
                <w:lang w:val="en-US"/>
              </w:rPr>
            </w:pPr>
          </w:p>
        </w:tc>
        <w:tc>
          <w:tcPr>
            <w:tcW w:w="761" w:type="pct"/>
            <w:tcBorders>
              <w:top w:val="nil"/>
              <w:left w:val="nil"/>
              <w:bottom w:val="nil"/>
              <w:right w:val="nil"/>
            </w:tcBorders>
            <w:shd w:val="clear" w:color="auto" w:fill="auto"/>
            <w:vAlign w:val="center"/>
            <w:hideMark/>
          </w:tcPr>
          <w:p w14:paraId="001F4284" w14:textId="77777777" w:rsidR="00C443B2" w:rsidRPr="00721D9B" w:rsidRDefault="00C443B2" w:rsidP="00C443B2">
            <w:pPr>
              <w:spacing w:after="0" w:line="276" w:lineRule="auto"/>
              <w:rPr>
                <w:rFonts w:ascii="Arial" w:eastAsia="Times New Roman" w:hAnsi="Arial" w:cs="Arial"/>
                <w:sz w:val="24"/>
                <w:szCs w:val="24"/>
                <w:lang w:val="en-US"/>
              </w:rPr>
            </w:pPr>
          </w:p>
        </w:tc>
        <w:tc>
          <w:tcPr>
            <w:tcW w:w="958" w:type="pct"/>
            <w:tcBorders>
              <w:top w:val="nil"/>
              <w:left w:val="nil"/>
              <w:bottom w:val="nil"/>
              <w:right w:val="nil"/>
            </w:tcBorders>
            <w:shd w:val="clear" w:color="auto" w:fill="auto"/>
            <w:vAlign w:val="center"/>
            <w:hideMark/>
          </w:tcPr>
          <w:p w14:paraId="4A4784A4" w14:textId="77777777" w:rsidR="00C443B2" w:rsidRPr="00721D9B" w:rsidRDefault="00C443B2" w:rsidP="00C443B2">
            <w:pPr>
              <w:spacing w:after="0" w:line="276" w:lineRule="auto"/>
              <w:rPr>
                <w:rFonts w:ascii="Arial" w:eastAsia="Times New Roman" w:hAnsi="Arial" w:cs="Arial"/>
                <w:sz w:val="24"/>
                <w:szCs w:val="24"/>
                <w:lang w:val="en-US"/>
              </w:rPr>
            </w:pPr>
          </w:p>
        </w:tc>
        <w:tc>
          <w:tcPr>
            <w:tcW w:w="1047" w:type="pct"/>
            <w:gridSpan w:val="2"/>
            <w:tcBorders>
              <w:top w:val="nil"/>
              <w:left w:val="nil"/>
              <w:bottom w:val="nil"/>
              <w:right w:val="nil"/>
            </w:tcBorders>
            <w:shd w:val="clear" w:color="auto" w:fill="auto"/>
            <w:vAlign w:val="center"/>
            <w:hideMark/>
          </w:tcPr>
          <w:p w14:paraId="34B85462" w14:textId="77777777" w:rsidR="00C443B2" w:rsidRPr="00721D9B" w:rsidRDefault="00C443B2" w:rsidP="00C443B2">
            <w:pPr>
              <w:spacing w:after="0" w:line="276" w:lineRule="auto"/>
              <w:rPr>
                <w:rFonts w:ascii="Arial" w:eastAsia="Times New Roman" w:hAnsi="Arial" w:cs="Arial"/>
                <w:sz w:val="24"/>
                <w:szCs w:val="24"/>
                <w:lang w:val="en-US"/>
              </w:rPr>
            </w:pPr>
          </w:p>
        </w:tc>
      </w:tr>
      <w:tr w:rsidR="00C443B2" w:rsidRPr="00721D9B" w14:paraId="3004A26B" w14:textId="77777777" w:rsidTr="009407D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60"/>
        </w:trPr>
        <w:tc>
          <w:tcPr>
            <w:tcW w:w="5000" w:type="pct"/>
            <w:gridSpan w:val="6"/>
            <w:tcBorders>
              <w:top w:val="nil"/>
              <w:left w:val="nil"/>
              <w:bottom w:val="nil"/>
              <w:right w:val="nil"/>
            </w:tcBorders>
            <w:shd w:val="clear" w:color="auto" w:fill="auto"/>
            <w:vAlign w:val="center"/>
            <w:hideMark/>
          </w:tcPr>
          <w:p w14:paraId="2EA5F715" w14:textId="77777777" w:rsidR="00C443B2" w:rsidRPr="00721D9B" w:rsidRDefault="00C443B2" w:rsidP="00C443B2">
            <w:pPr>
              <w:spacing w:after="0" w:line="276" w:lineRule="auto"/>
              <w:rPr>
                <w:rFonts w:ascii="Arial" w:eastAsia="Times New Roman" w:hAnsi="Arial" w:cs="Arial"/>
                <w:color w:val="000000"/>
                <w:sz w:val="24"/>
                <w:szCs w:val="24"/>
                <w:lang w:val="en-US"/>
              </w:rPr>
            </w:pPr>
            <w:r w:rsidRPr="00721D9B">
              <w:rPr>
                <w:rFonts w:ascii="Arial" w:eastAsia="Times New Roman" w:hAnsi="Arial" w:cs="Arial"/>
                <w:color w:val="000000"/>
                <w:sz w:val="24"/>
                <w:szCs w:val="24"/>
                <w:lang w:val="en-US"/>
              </w:rPr>
              <w:t>The information contained in this document serves as a guide.</w:t>
            </w:r>
          </w:p>
        </w:tc>
      </w:tr>
    </w:tbl>
    <w:p w14:paraId="441608B5" w14:textId="12AF0F78" w:rsidR="008F07A2" w:rsidRPr="00721D9B" w:rsidRDefault="008F07A2" w:rsidP="005843EC">
      <w:pPr>
        <w:tabs>
          <w:tab w:val="left" w:pos="945"/>
        </w:tabs>
        <w:rPr>
          <w:rFonts w:ascii="Arial" w:hAnsi="Arial" w:cs="Arial"/>
          <w:sz w:val="24"/>
          <w:szCs w:val="24"/>
        </w:rPr>
      </w:pPr>
    </w:p>
    <w:sectPr w:rsidR="008F07A2" w:rsidRPr="00721D9B" w:rsidSect="00886EC1">
      <w:headerReference w:type="default" r:id="rId12"/>
      <w:footerReference w:type="default" r:id="rId13"/>
      <w:pgSz w:w="16838" w:h="23811" w:code="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8733EA7" w14:textId="77777777" w:rsidR="005713D9" w:rsidRDefault="005713D9" w:rsidP="005C674C">
      <w:pPr>
        <w:spacing w:after="0" w:line="240" w:lineRule="auto"/>
      </w:pPr>
      <w:r>
        <w:separator/>
      </w:r>
    </w:p>
  </w:endnote>
  <w:endnote w:type="continuationSeparator" w:id="0">
    <w:p w14:paraId="2FDD40FA" w14:textId="77777777" w:rsidR="005713D9" w:rsidRDefault="005713D9" w:rsidP="005C67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E666EA" w14:textId="77777777" w:rsidR="005C674C" w:rsidRPr="00721D9B" w:rsidRDefault="005C674C" w:rsidP="005C674C">
    <w:pPr>
      <w:pStyle w:val="Footer"/>
    </w:pPr>
    <w:r w:rsidRPr="00721D9B">
      <w:t>©SkillsFuture Singapore and Infocomm Media Development Authority</w:t>
    </w:r>
  </w:p>
  <w:p w14:paraId="6B0709E4" w14:textId="6CBB866B" w:rsidR="005C674C" w:rsidRPr="00721D9B" w:rsidRDefault="005C674C" w:rsidP="005C674C">
    <w:pPr>
      <w:pStyle w:val="Footer"/>
    </w:pPr>
    <w:r w:rsidRPr="00721D9B">
      <w:t xml:space="preserve">Effective date: </w:t>
    </w:r>
    <w:r w:rsidR="00F11001">
      <w:rPr>
        <w:rFonts w:ascii="Calibri" w:eastAsia="Times New Roman" w:hAnsi="Calibri"/>
      </w:rPr>
      <w:t>January 2020</w:t>
    </w:r>
    <w:r w:rsidR="00721D9B">
      <w:rPr>
        <w:rFonts w:ascii="Calibri" w:eastAsia="Times New Roman" w:hAnsi="Calibri"/>
      </w:rPr>
      <w:t>, Version 2</w:t>
    </w:r>
    <w:r w:rsidR="00F16DEF" w:rsidRPr="00721D9B">
      <w:rPr>
        <w:rFonts w:ascii="Calibri" w:eastAsia="Times New Roman" w:hAnsi="Calibri"/>
      </w:rPr>
      <w:t>.1</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8FA0697" w14:textId="77777777" w:rsidR="005713D9" w:rsidRDefault="005713D9" w:rsidP="005C674C">
      <w:pPr>
        <w:spacing w:after="0" w:line="240" w:lineRule="auto"/>
      </w:pPr>
      <w:r>
        <w:separator/>
      </w:r>
    </w:p>
  </w:footnote>
  <w:footnote w:type="continuationSeparator" w:id="0">
    <w:p w14:paraId="621B28F0" w14:textId="77777777" w:rsidR="005713D9" w:rsidRDefault="005713D9" w:rsidP="005C67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82D17F" w14:textId="744231DD" w:rsidR="005C674C" w:rsidRPr="00AB5938" w:rsidRDefault="00886EC1" w:rsidP="00886EC1">
    <w:pPr>
      <w:pStyle w:val="Header"/>
      <w:ind w:left="6804"/>
      <w:jc w:val="right"/>
      <w:rPr>
        <w:sz w:val="11"/>
        <w:szCs w:val="11"/>
      </w:rPr>
    </w:pPr>
    <w:r>
      <w:rPr>
        <w:rFonts w:ascii="Arial" w:hAnsi="Arial" w:cs="Arial"/>
        <w:b/>
        <w:noProof/>
        <w:sz w:val="24"/>
        <w:szCs w:val="24"/>
        <w:lang w:val="en-GB" w:eastAsia="en-GB"/>
      </w:rPr>
      <w:drawing>
        <wp:inline distT="0" distB="0" distL="0" distR="0" wp14:anchorId="2A7FD60F" wp14:editId="593993F3">
          <wp:extent cx="1739992" cy="26675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SG_IMDA.jpg"/>
                  <pic:cNvPicPr/>
                </pic:nvPicPr>
                <pic:blipFill>
                  <a:blip r:embed="rId1">
                    <a:extLst>
                      <a:ext uri="{28A0092B-C50C-407E-A947-70E740481C1C}">
                        <a14:useLocalDpi xmlns:a14="http://schemas.microsoft.com/office/drawing/2010/main" val="0"/>
                      </a:ext>
                    </a:extLst>
                  </a:blip>
                  <a:stretch>
                    <a:fillRect/>
                  </a:stretch>
                </pic:blipFill>
                <pic:spPr>
                  <a:xfrm>
                    <a:off x="0" y="0"/>
                    <a:ext cx="1796693" cy="275451"/>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8E2AC7"/>
    <w:multiLevelType w:val="hybridMultilevel"/>
    <w:tmpl w:val="B066C7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07A2"/>
    <w:rsid w:val="00032372"/>
    <w:rsid w:val="00043479"/>
    <w:rsid w:val="00086E28"/>
    <w:rsid w:val="001874BB"/>
    <w:rsid w:val="00194174"/>
    <w:rsid w:val="001E599A"/>
    <w:rsid w:val="00230543"/>
    <w:rsid w:val="00237803"/>
    <w:rsid w:val="00265C4C"/>
    <w:rsid w:val="002C1436"/>
    <w:rsid w:val="002C581C"/>
    <w:rsid w:val="002F5607"/>
    <w:rsid w:val="00347D66"/>
    <w:rsid w:val="003713A1"/>
    <w:rsid w:val="00396423"/>
    <w:rsid w:val="003A736E"/>
    <w:rsid w:val="004530DD"/>
    <w:rsid w:val="004A3547"/>
    <w:rsid w:val="004D1D88"/>
    <w:rsid w:val="0050519F"/>
    <w:rsid w:val="00566110"/>
    <w:rsid w:val="005713D9"/>
    <w:rsid w:val="0057514D"/>
    <w:rsid w:val="00580829"/>
    <w:rsid w:val="005843EC"/>
    <w:rsid w:val="005B05A9"/>
    <w:rsid w:val="005C674C"/>
    <w:rsid w:val="00657DCC"/>
    <w:rsid w:val="00661F57"/>
    <w:rsid w:val="00662BEF"/>
    <w:rsid w:val="006B40EE"/>
    <w:rsid w:val="006B562B"/>
    <w:rsid w:val="00702D80"/>
    <w:rsid w:val="00721D9B"/>
    <w:rsid w:val="00743695"/>
    <w:rsid w:val="00772BC8"/>
    <w:rsid w:val="007828D3"/>
    <w:rsid w:val="00785598"/>
    <w:rsid w:val="007B503E"/>
    <w:rsid w:val="007C20AA"/>
    <w:rsid w:val="00852B77"/>
    <w:rsid w:val="00857D79"/>
    <w:rsid w:val="00886EC1"/>
    <w:rsid w:val="008F07A2"/>
    <w:rsid w:val="008F74AB"/>
    <w:rsid w:val="0090699A"/>
    <w:rsid w:val="00974D5D"/>
    <w:rsid w:val="00974F79"/>
    <w:rsid w:val="00991DF3"/>
    <w:rsid w:val="00997DE9"/>
    <w:rsid w:val="009A616F"/>
    <w:rsid w:val="009E4985"/>
    <w:rsid w:val="00A13B1D"/>
    <w:rsid w:val="00A2141E"/>
    <w:rsid w:val="00A73D1F"/>
    <w:rsid w:val="00A7489D"/>
    <w:rsid w:val="00AA1F74"/>
    <w:rsid w:val="00AA5EEB"/>
    <w:rsid w:val="00AB5938"/>
    <w:rsid w:val="00AC4217"/>
    <w:rsid w:val="00B26CE8"/>
    <w:rsid w:val="00B3340E"/>
    <w:rsid w:val="00B41FD9"/>
    <w:rsid w:val="00B532F8"/>
    <w:rsid w:val="00B62E7F"/>
    <w:rsid w:val="00BA176C"/>
    <w:rsid w:val="00C443B2"/>
    <w:rsid w:val="00C54D3A"/>
    <w:rsid w:val="00CD5A01"/>
    <w:rsid w:val="00D5364A"/>
    <w:rsid w:val="00D76565"/>
    <w:rsid w:val="00D8174A"/>
    <w:rsid w:val="00D82AA9"/>
    <w:rsid w:val="00E015C1"/>
    <w:rsid w:val="00E65BDC"/>
    <w:rsid w:val="00E74563"/>
    <w:rsid w:val="00EA0095"/>
    <w:rsid w:val="00ED5042"/>
    <w:rsid w:val="00F11001"/>
    <w:rsid w:val="00F16DEF"/>
    <w:rsid w:val="00F31206"/>
    <w:rsid w:val="00F36BBB"/>
    <w:rsid w:val="00F42987"/>
    <w:rsid w:val="00FC0221"/>
    <w:rsid w:val="00FD5A41"/>
    <w:rsid w:val="00FD5CA9"/>
    <w:rsid w:val="00FE2E4D"/>
    <w:rsid w:val="00FF1CA7"/>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C61A4B"/>
  <w15:chartTrackingRefBased/>
  <w15:docId w15:val="{D9D743A8-D411-44F1-9DA5-316A5AF2A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67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C674C"/>
  </w:style>
  <w:style w:type="paragraph" w:styleId="Footer">
    <w:name w:val="footer"/>
    <w:basedOn w:val="Normal"/>
    <w:link w:val="FooterChar"/>
    <w:uiPriority w:val="99"/>
    <w:unhideWhenUsed/>
    <w:rsid w:val="005C67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C674C"/>
  </w:style>
  <w:style w:type="character" w:styleId="CommentReference">
    <w:name w:val="annotation reference"/>
    <w:basedOn w:val="DefaultParagraphFont"/>
    <w:uiPriority w:val="99"/>
    <w:semiHidden/>
    <w:unhideWhenUsed/>
    <w:rsid w:val="00FE2E4D"/>
    <w:rPr>
      <w:sz w:val="16"/>
      <w:szCs w:val="16"/>
    </w:rPr>
  </w:style>
  <w:style w:type="paragraph" w:styleId="CommentText">
    <w:name w:val="annotation text"/>
    <w:basedOn w:val="Normal"/>
    <w:link w:val="CommentTextChar"/>
    <w:uiPriority w:val="99"/>
    <w:semiHidden/>
    <w:unhideWhenUsed/>
    <w:rsid w:val="00FE2E4D"/>
    <w:pPr>
      <w:spacing w:line="240" w:lineRule="auto"/>
    </w:pPr>
    <w:rPr>
      <w:sz w:val="20"/>
      <w:szCs w:val="20"/>
    </w:rPr>
  </w:style>
  <w:style w:type="character" w:customStyle="1" w:styleId="CommentTextChar">
    <w:name w:val="Comment Text Char"/>
    <w:basedOn w:val="DefaultParagraphFont"/>
    <w:link w:val="CommentText"/>
    <w:uiPriority w:val="99"/>
    <w:semiHidden/>
    <w:rsid w:val="00FE2E4D"/>
    <w:rPr>
      <w:sz w:val="20"/>
      <w:szCs w:val="20"/>
    </w:rPr>
  </w:style>
  <w:style w:type="paragraph" w:styleId="CommentSubject">
    <w:name w:val="annotation subject"/>
    <w:basedOn w:val="CommentText"/>
    <w:next w:val="CommentText"/>
    <w:link w:val="CommentSubjectChar"/>
    <w:uiPriority w:val="99"/>
    <w:semiHidden/>
    <w:unhideWhenUsed/>
    <w:rsid w:val="00FE2E4D"/>
    <w:rPr>
      <w:b/>
      <w:bCs/>
    </w:rPr>
  </w:style>
  <w:style w:type="character" w:customStyle="1" w:styleId="CommentSubjectChar">
    <w:name w:val="Comment Subject Char"/>
    <w:basedOn w:val="CommentTextChar"/>
    <w:link w:val="CommentSubject"/>
    <w:uiPriority w:val="99"/>
    <w:semiHidden/>
    <w:rsid w:val="00FE2E4D"/>
    <w:rPr>
      <w:b/>
      <w:bCs/>
      <w:sz w:val="20"/>
      <w:szCs w:val="20"/>
    </w:rPr>
  </w:style>
  <w:style w:type="paragraph" w:styleId="BalloonText">
    <w:name w:val="Balloon Text"/>
    <w:basedOn w:val="Normal"/>
    <w:link w:val="BalloonTextChar"/>
    <w:uiPriority w:val="99"/>
    <w:semiHidden/>
    <w:unhideWhenUsed/>
    <w:rsid w:val="00FE2E4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E2E4D"/>
    <w:rPr>
      <w:rFonts w:ascii="Segoe UI" w:hAnsi="Segoe UI" w:cs="Segoe UI"/>
      <w:sz w:val="18"/>
      <w:szCs w:val="18"/>
    </w:rPr>
  </w:style>
  <w:style w:type="paragraph" w:styleId="Revision">
    <w:name w:val="Revision"/>
    <w:hidden/>
    <w:uiPriority w:val="99"/>
    <w:semiHidden/>
    <w:rsid w:val="005B05A9"/>
    <w:pPr>
      <w:spacing w:after="0" w:line="240" w:lineRule="auto"/>
    </w:pPr>
  </w:style>
  <w:style w:type="paragraph" w:styleId="ListParagraph">
    <w:name w:val="List Paragraph"/>
    <w:basedOn w:val="Normal"/>
    <w:uiPriority w:val="34"/>
    <w:qFormat/>
    <w:rsid w:val="00AA5E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7521992">
      <w:bodyDiv w:val="1"/>
      <w:marLeft w:val="0"/>
      <w:marRight w:val="0"/>
      <w:marTop w:val="0"/>
      <w:marBottom w:val="0"/>
      <w:divBdr>
        <w:top w:val="none" w:sz="0" w:space="0" w:color="auto"/>
        <w:left w:val="none" w:sz="0" w:space="0" w:color="auto"/>
        <w:bottom w:val="none" w:sz="0" w:space="0" w:color="auto"/>
        <w:right w:val="none" w:sz="0" w:space="0" w:color="auto"/>
      </w:divBdr>
    </w:div>
    <w:div w:id="408382680">
      <w:bodyDiv w:val="1"/>
      <w:marLeft w:val="0"/>
      <w:marRight w:val="0"/>
      <w:marTop w:val="0"/>
      <w:marBottom w:val="0"/>
      <w:divBdr>
        <w:top w:val="none" w:sz="0" w:space="0" w:color="auto"/>
        <w:left w:val="none" w:sz="0" w:space="0" w:color="auto"/>
        <w:bottom w:val="none" w:sz="0" w:space="0" w:color="auto"/>
        <w:right w:val="none" w:sz="0" w:space="0" w:color="auto"/>
      </w:divBdr>
    </w:div>
    <w:div w:id="413823441">
      <w:bodyDiv w:val="1"/>
      <w:marLeft w:val="0"/>
      <w:marRight w:val="0"/>
      <w:marTop w:val="0"/>
      <w:marBottom w:val="0"/>
      <w:divBdr>
        <w:top w:val="none" w:sz="0" w:space="0" w:color="auto"/>
        <w:left w:val="none" w:sz="0" w:space="0" w:color="auto"/>
        <w:bottom w:val="none" w:sz="0" w:space="0" w:color="auto"/>
        <w:right w:val="none" w:sz="0" w:space="0" w:color="auto"/>
      </w:divBdr>
    </w:div>
    <w:div w:id="571964785">
      <w:bodyDiv w:val="1"/>
      <w:marLeft w:val="0"/>
      <w:marRight w:val="0"/>
      <w:marTop w:val="0"/>
      <w:marBottom w:val="0"/>
      <w:divBdr>
        <w:top w:val="none" w:sz="0" w:space="0" w:color="auto"/>
        <w:left w:val="none" w:sz="0" w:space="0" w:color="auto"/>
        <w:bottom w:val="none" w:sz="0" w:space="0" w:color="auto"/>
        <w:right w:val="none" w:sz="0" w:space="0" w:color="auto"/>
      </w:divBdr>
    </w:div>
    <w:div w:id="837963656">
      <w:bodyDiv w:val="1"/>
      <w:marLeft w:val="0"/>
      <w:marRight w:val="0"/>
      <w:marTop w:val="0"/>
      <w:marBottom w:val="0"/>
      <w:divBdr>
        <w:top w:val="none" w:sz="0" w:space="0" w:color="auto"/>
        <w:left w:val="none" w:sz="0" w:space="0" w:color="auto"/>
        <w:bottom w:val="none" w:sz="0" w:space="0" w:color="auto"/>
        <w:right w:val="none" w:sz="0" w:space="0" w:color="auto"/>
      </w:divBdr>
    </w:div>
    <w:div w:id="914974178">
      <w:bodyDiv w:val="1"/>
      <w:marLeft w:val="0"/>
      <w:marRight w:val="0"/>
      <w:marTop w:val="0"/>
      <w:marBottom w:val="0"/>
      <w:divBdr>
        <w:top w:val="none" w:sz="0" w:space="0" w:color="auto"/>
        <w:left w:val="none" w:sz="0" w:space="0" w:color="auto"/>
        <w:bottom w:val="none" w:sz="0" w:space="0" w:color="auto"/>
        <w:right w:val="none" w:sz="0" w:space="0" w:color="auto"/>
      </w:divBdr>
    </w:div>
    <w:div w:id="1109855662">
      <w:bodyDiv w:val="1"/>
      <w:marLeft w:val="0"/>
      <w:marRight w:val="0"/>
      <w:marTop w:val="0"/>
      <w:marBottom w:val="0"/>
      <w:divBdr>
        <w:top w:val="none" w:sz="0" w:space="0" w:color="auto"/>
        <w:left w:val="none" w:sz="0" w:space="0" w:color="auto"/>
        <w:bottom w:val="none" w:sz="0" w:space="0" w:color="auto"/>
        <w:right w:val="none" w:sz="0" w:space="0" w:color="auto"/>
      </w:divBdr>
    </w:div>
    <w:div w:id="1234046790">
      <w:bodyDiv w:val="1"/>
      <w:marLeft w:val="0"/>
      <w:marRight w:val="0"/>
      <w:marTop w:val="0"/>
      <w:marBottom w:val="0"/>
      <w:divBdr>
        <w:top w:val="none" w:sz="0" w:space="0" w:color="auto"/>
        <w:left w:val="none" w:sz="0" w:space="0" w:color="auto"/>
        <w:bottom w:val="none" w:sz="0" w:space="0" w:color="auto"/>
        <w:right w:val="none" w:sz="0" w:space="0" w:color="auto"/>
      </w:divBdr>
    </w:div>
    <w:div w:id="1752579401">
      <w:bodyDiv w:val="1"/>
      <w:marLeft w:val="0"/>
      <w:marRight w:val="0"/>
      <w:marTop w:val="0"/>
      <w:marBottom w:val="0"/>
      <w:divBdr>
        <w:top w:val="none" w:sz="0" w:space="0" w:color="auto"/>
        <w:left w:val="none" w:sz="0" w:space="0" w:color="auto"/>
        <w:bottom w:val="none" w:sz="0" w:space="0" w:color="auto"/>
        <w:right w:val="none" w:sz="0" w:space="0" w:color="auto"/>
      </w:divBdr>
    </w:div>
    <w:div w:id="1773627199">
      <w:bodyDiv w:val="1"/>
      <w:marLeft w:val="0"/>
      <w:marRight w:val="0"/>
      <w:marTop w:val="0"/>
      <w:marBottom w:val="0"/>
      <w:divBdr>
        <w:top w:val="none" w:sz="0" w:space="0" w:color="auto"/>
        <w:left w:val="none" w:sz="0" w:space="0" w:color="auto"/>
        <w:bottom w:val="none" w:sz="0" w:space="0" w:color="auto"/>
        <w:right w:val="none" w:sz="0" w:space="0" w:color="auto"/>
      </w:divBdr>
    </w:div>
    <w:div w:id="1791975255">
      <w:bodyDiv w:val="1"/>
      <w:marLeft w:val="0"/>
      <w:marRight w:val="0"/>
      <w:marTop w:val="0"/>
      <w:marBottom w:val="0"/>
      <w:divBdr>
        <w:top w:val="none" w:sz="0" w:space="0" w:color="auto"/>
        <w:left w:val="none" w:sz="0" w:space="0" w:color="auto"/>
        <w:bottom w:val="none" w:sz="0" w:space="0" w:color="auto"/>
        <w:right w:val="none" w:sz="0" w:space="0" w:color="auto"/>
      </w:divBdr>
    </w:div>
    <w:div w:id="1817794623">
      <w:bodyDiv w:val="1"/>
      <w:marLeft w:val="0"/>
      <w:marRight w:val="0"/>
      <w:marTop w:val="0"/>
      <w:marBottom w:val="0"/>
      <w:divBdr>
        <w:top w:val="none" w:sz="0" w:space="0" w:color="auto"/>
        <w:left w:val="none" w:sz="0" w:space="0" w:color="auto"/>
        <w:bottom w:val="none" w:sz="0" w:space="0" w:color="auto"/>
        <w:right w:val="none" w:sz="0" w:space="0" w:color="auto"/>
      </w:divBdr>
    </w:div>
    <w:div w:id="1861166921">
      <w:bodyDiv w:val="1"/>
      <w:marLeft w:val="0"/>
      <w:marRight w:val="0"/>
      <w:marTop w:val="0"/>
      <w:marBottom w:val="0"/>
      <w:divBdr>
        <w:top w:val="none" w:sz="0" w:space="0" w:color="auto"/>
        <w:left w:val="none" w:sz="0" w:space="0" w:color="auto"/>
        <w:bottom w:val="none" w:sz="0" w:space="0" w:color="auto"/>
        <w:right w:val="none" w:sz="0" w:space="0" w:color="auto"/>
      </w:divBdr>
    </w:div>
    <w:div w:id="1863207840">
      <w:bodyDiv w:val="1"/>
      <w:marLeft w:val="0"/>
      <w:marRight w:val="0"/>
      <w:marTop w:val="0"/>
      <w:marBottom w:val="0"/>
      <w:divBdr>
        <w:top w:val="none" w:sz="0" w:space="0" w:color="auto"/>
        <w:left w:val="none" w:sz="0" w:space="0" w:color="auto"/>
        <w:bottom w:val="none" w:sz="0" w:space="0" w:color="auto"/>
        <w:right w:val="none" w:sz="0" w:space="0" w:color="auto"/>
      </w:divBdr>
    </w:div>
    <w:div w:id="1949307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customXsn xmlns="http://schemas.microsoft.com/office/2006/metadata/customXsn">
  <xsnLocation/>
  <cached>True</cached>
  <openByDefault>True</openByDefault>
  <xsnScope/>
</customXsn>
</file>

<file path=customXml/item2.xml><?xml version="1.0" encoding="utf-8"?>
<?mso-contentType ?>
<SharedContentType xmlns="Microsoft.SharePoint.Taxonomy.ContentTypeSync" SourceId="b921ac28-8646-473c-91fe-f89955a73f55" ContentTypeId="0x010100725E60EF2E824CBB9F9F6219DD094B0900B612D4D4DDC947DAA2F0B8B009DF7B40" PreviousValue="false"/>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CT_ClientName xmlns="a603e369-5a26-40cf-aa6f-44e6a76a2f61">SkillsFuture Singapore</TCT_ClientName>
    <TCT_LOB xmlns="a603e369-5a26-40cf-aa6f-44e6a76a2f61">Rewards, Talent and Communication (LTW)</TCT_LOB>
    <TCT_Region xmlns="a603e369-5a26-40cf-aa6f-44e6a76a2f61">Asia Pacific</TCT_Region>
    <TCT_ProjectCode xmlns="a603e369-5a26-40cf-aa6f-44e6a76a2f61" xsi:nil="true"/>
    <TCT_ProjectYear xmlns="a603e369-5a26-40cf-aa6f-44e6a76a2f61">2017</TCT_ProjectYear>
    <TCT_ProjectType xmlns="a603e369-5a26-40cf-aa6f-44e6a76a2f61">Project</TCT_ProjectType>
    <TCT_ClientCode xmlns="a603e369-5a26-40cf-aa6f-44e6a76a2f61">986788         </TCT_ClientCode>
    <TCT_ProjectName xmlns="a603e369-5a26-40cf-aa6f-44e6a76a2f61">Creative Industries SkillsFuture</TCT_ProjectName>
    <TCT_Country xmlns="a603e369-5a26-40cf-aa6f-44e6a76a2f61">Singapore</TCT_Country>
    <TCT_ProjectStatus xmlns="a603e369-5a26-40cf-aa6f-44e6a76a2f61">Active</TCT_ProjectStatus>
    <TCT_Office xmlns="a603e369-5a26-40cf-aa6f-44e6a76a2f61">Singapore - OCBC Centre East</TCT_Office>
    <TCT_To_Address xmlns="a603e369-5a26-40cf-aa6f-44e6a76a2f61" xsi:nil="true"/>
    <TCT_WorkDocumentReviewStatus xmlns="a603e369-5a26-40cf-aa6f-44e6a76a2f61" xsi:nil="true"/>
    <TCT_WorkReviewComments xmlns="a603e369-5a26-40cf-aa6f-44e6a76a2f61" xsi:nil="true"/>
    <TCT_Email_Categories xmlns="a603e369-5a26-40cf-aa6f-44e6a76a2f61" xsi:nil="true"/>
    <TCT_ConsultingReviewApprovalDate xmlns="a603e369-5a26-40cf-aa6f-44e6a76a2f61" xsi:nil="true"/>
    <TCT_To xmlns="a603e369-5a26-40cf-aa6f-44e6a76a2f61" xsi:nil="true"/>
    <TCT_Cc_Type xmlns="a603e369-5a26-40cf-aa6f-44e6a76a2f61" xsi:nil="true"/>
    <TCT_EditorialReviewerRequired xmlns="a603e369-5a26-40cf-aa6f-44e6a76a2f61" xsi:nil="true"/>
    <TCT_Sent xmlns="a603e369-5a26-40cf-aa6f-44e6a76a2f61" xsi:nil="true"/>
    <TCT_Cc_Address xmlns="a603e369-5a26-40cf-aa6f-44e6a76a2f61" xsi:nil="true"/>
    <TCT_PersonalHealthInformation xmlns="a603e369-5a26-40cf-aa6f-44e6a76a2f61">No</TCT_PersonalHealthInformation>
    <TCT_ConsultingReviewer xmlns="a603e369-5a26-40cf-aa6f-44e6a76a2f61">
      <UserInfo>
        <DisplayName/>
        <AccountId xsi:nil="true"/>
        <AccountType/>
      </UserInfo>
    </TCT_ConsultingReviewer>
    <TCT_Bcc_Address xmlns="a603e369-5a26-40cf-aa6f-44e6a76a2f61" xsi:nil="true"/>
    <TCT_TechnicalReviewer xmlns="a603e369-5a26-40cf-aa6f-44e6a76a2f61">
      <UserInfo>
        <DisplayName/>
        <AccountId xsi:nil="true"/>
        <AccountType/>
      </UserInfo>
    </TCT_TechnicalReviewer>
    <TCT_EditorialReviewer xmlns="a603e369-5a26-40cf-aa6f-44e6a76a2f61">
      <UserInfo>
        <DisplayName/>
        <AccountId xsi:nil="true"/>
        <AccountType/>
      </UserInfo>
    </TCT_EditorialReviewer>
    <TCT_To_Type xmlns="a603e369-5a26-40cf-aa6f-44e6a76a2f61" xsi:nil="true"/>
    <TCT_Conversation xmlns="a603e369-5a26-40cf-aa6f-44e6a76a2f61" xsi:nil="true"/>
    <TCT_ProjectPhase xmlns="a603e369-5a26-40cf-aa6f-44e6a76a2f61" xsi:nil="true"/>
    <TCT_ConsultingReviewerRequired xmlns="a603e369-5a26-40cf-aa6f-44e6a76a2f61" xsi:nil="true"/>
    <TCT_SeniorPeerReviewApprovalDate xmlns="a603e369-5a26-40cf-aa6f-44e6a76a2f61" xsi:nil="true"/>
    <TCT_From xmlns="a603e369-5a26-40cf-aa6f-44e6a76a2f61" xsi:nil="true"/>
    <TCT_Sent_UTC xmlns="a603e369-5a26-40cf-aa6f-44e6a76a2f61" xsi:nil="true"/>
    <TCT_Cc xmlns="a603e369-5a26-40cf-aa6f-44e6a76a2f61" xsi:nil="true"/>
    <TCT_PersonallyIdentifiableInformation xmlns="a603e369-5a26-40cf-aa6f-44e6a76a2f61">No</TCT_PersonallyIdentifiableInformation>
    <TCT_PreparedByRequired xmlns="a603e369-5a26-40cf-aa6f-44e6a76a2f61" xsi:nil="true"/>
    <TCT_EditorialReviewApprovalDate xmlns="a603e369-5a26-40cf-aa6f-44e6a76a2f61" xsi:nil="true"/>
    <TCT_Received xmlns="a603e369-5a26-40cf-aa6f-44e6a76a2f61" xsi:nil="true"/>
    <TCT_Bcc_Type xmlns="a603e369-5a26-40cf-aa6f-44e6a76a2f61" xsi:nil="true"/>
    <TCT_Received_UTC xmlns="a603e369-5a26-40cf-aa6f-44e6a76a2f61" xsi:nil="true"/>
    <TCT_From_Type xmlns="a603e369-5a26-40cf-aa6f-44e6a76a2f61" xsi:nil="true"/>
    <TCT_SeniorPeerReviewer xmlns="a603e369-5a26-40cf-aa6f-44e6a76a2f61">
      <UserInfo>
        <DisplayName/>
        <AccountId xsi:nil="true"/>
        <AccountType/>
      </UserInfo>
    </TCT_SeniorPeerReviewer>
    <TCT_From_Address xmlns="a603e369-5a26-40cf-aa6f-44e6a76a2f61" xsi:nil="true"/>
    <TCT_Email_Subject xmlns="a603e369-5a26-40cf-aa6f-44e6a76a2f61" xsi:nil="true"/>
    <TCT_PreparedDate xmlns="a603e369-5a26-40cf-aa6f-44e6a76a2f61" xsi:nil="true"/>
    <TCT_TechnicalReviewApprovalDate xmlns="a603e369-5a26-40cf-aa6f-44e6a76a2f61" xsi:nil="true"/>
    <TCT_TechnicalReviewerRequired xmlns="a603e369-5a26-40cf-aa6f-44e6a76a2f61" xsi:nil="true"/>
    <TCT_PreparedBy xmlns="a603e369-5a26-40cf-aa6f-44e6a76a2f61">
      <UserInfo>
        <DisplayName/>
        <AccountId xsi:nil="true"/>
        <AccountType/>
      </UserInfo>
    </TCT_PreparedBy>
    <TCT_SeniorPeerReviewerRequired xmlns="a603e369-5a26-40cf-aa6f-44e6a76a2f61" xsi:nil="true"/>
    <TCT_Attachment xmlns="b6a90880-4d55-4aa8-a09c-16896a90cf94" xsi:nil="true"/>
    <TCT_Sensitivity xmlns="a603e369-5a26-40cf-aa6f-44e6a76a2f61" xsi:nil="true"/>
    <TCT_Importance xmlns="a603e369-5a26-40cf-aa6f-44e6a76a2f61" xsi:nil="true"/>
    <TCT_Bcc xmlns="a603e369-5a26-40cf-aa6f-44e6a76a2f61" xsi:nil="true"/>
  </documentManagement>
</p:properties>
</file>

<file path=customXml/item5.xml><?xml version="1.0" encoding="utf-8"?>
<ct:contentTypeSchema xmlns:ct="http://schemas.microsoft.com/office/2006/metadata/contentType" xmlns:ma="http://schemas.microsoft.com/office/2006/metadata/properties/metaAttributes" ct:_="" ma:_="" ma:contentTypeName="TCT Client Project Document" ma:contentTypeID="0x010100725E60EF2E824CBB9F9F6219DD094B0900B612D4D4DDC947DAA2F0B8B009DF7B4000E622AB132CE918439FE141E38BF3624B" ma:contentTypeVersion="0" ma:contentTypeDescription="Create a new TCT Client Project Document" ma:contentTypeScope="" ma:versionID="a24a47975467360047123e50febd58cc">
  <xsd:schema xmlns:xsd="http://www.w3.org/2001/XMLSchema" xmlns:xs="http://www.w3.org/2001/XMLSchema" xmlns:p="http://schemas.microsoft.com/office/2006/metadata/properties" xmlns:ns2="a603e369-5a26-40cf-aa6f-44e6a76a2f61" xmlns:ns3="b6a90880-4d55-4aa8-a09c-16896a90cf94" targetNamespace="http://schemas.microsoft.com/office/2006/metadata/properties" ma:root="true" ma:fieldsID="c7b5dbeb3f5d8e48db080923eadf3712" ns2:_="" ns3:_="">
    <xsd:import namespace="a603e369-5a26-40cf-aa6f-44e6a76a2f61"/>
    <xsd:import namespace="b6a90880-4d55-4aa8-a09c-16896a90cf94"/>
    <xsd:element name="properties">
      <xsd:complexType>
        <xsd:sequence>
          <xsd:element name="documentManagement">
            <xsd:complexType>
              <xsd:all>
                <xsd:element ref="ns2:TCT_PersonallyIdentifiableInformation" minOccurs="0"/>
                <xsd:element ref="ns2:TCT_PersonalHealthInformation" minOccurs="0"/>
                <xsd:element ref="ns2:TCT_ProjectPhase" minOccurs="0"/>
                <xsd:element ref="ns2:TCT_WorkDocumentReviewStatus" minOccurs="0"/>
                <xsd:element ref="ns2:TCT_PreparedBy" minOccurs="0"/>
                <xsd:element ref="ns2:TCT_PreparedDate" minOccurs="0"/>
                <xsd:element ref="ns2:TCT_PreparedByRequired" minOccurs="0"/>
                <xsd:element ref="ns2:TCT_TechnicalReviewer" minOccurs="0"/>
                <xsd:element ref="ns2:TCT_TechnicalReviewApprovalDate" minOccurs="0"/>
                <xsd:element ref="ns2:TCT_TechnicalReviewerRequired" minOccurs="0"/>
                <xsd:element ref="ns2:TCT_ConsultingReviewer" minOccurs="0"/>
                <xsd:element ref="ns2:TCT_ConsultingReviewApprovalDate" minOccurs="0"/>
                <xsd:element ref="ns2:TCT_ConsultingReviewerRequired" minOccurs="0"/>
                <xsd:element ref="ns2:TCT_EditorialReviewer" minOccurs="0"/>
                <xsd:element ref="ns2:TCT_EditorialReviewApprovalDate" minOccurs="0"/>
                <xsd:element ref="ns2:TCT_EditorialReviewerRequired" minOccurs="0"/>
                <xsd:element ref="ns2:TCT_SeniorPeerReviewer" minOccurs="0"/>
                <xsd:element ref="ns2:TCT_SeniorPeerReviewApprovalDate" minOccurs="0"/>
                <xsd:element ref="ns2:TCT_SeniorPeerReviewerRequired" minOccurs="0"/>
                <xsd:element ref="ns2:TCT_WorkReviewComments" minOccurs="0"/>
                <xsd:element ref="ns2:TCT_LOB" minOccurs="0"/>
                <xsd:element ref="ns2:TCT_Office" minOccurs="0"/>
                <xsd:element ref="ns2:TCT_Received" minOccurs="0"/>
                <xsd:element ref="ns2:TCT_Received_UTC" minOccurs="0"/>
                <xsd:element ref="ns2:TCT_Region" minOccurs="0"/>
                <xsd:element ref="ns2:TCT_Sensitivity" minOccurs="0"/>
                <xsd:element ref="ns2:TCT_Sent" minOccurs="0"/>
                <xsd:element ref="ns2:TCT_Sent_UTC" minOccurs="0"/>
                <xsd:element ref="ns2:TCT_SourceModifiedDate" minOccurs="0"/>
                <xsd:element ref="ns2:TCT_To" minOccurs="0"/>
                <xsd:element ref="ns2:TCT_To_Address" minOccurs="0"/>
                <xsd:element ref="ns2:TCT_To_Type" minOccurs="0"/>
                <xsd:element ref="ns2:TCT_ClientCode" minOccurs="0"/>
                <xsd:element ref="ns2:TCT_ClientName" minOccurs="0"/>
                <xsd:element ref="ns2:TCT_ProjectCode" minOccurs="0"/>
                <xsd:element ref="ns2:TCT_ProjectName" minOccurs="0"/>
                <xsd:element ref="ns2:TCT_ProjectStatus" minOccurs="0"/>
                <xsd:element ref="ns2:TCT_ProjectType" minOccurs="0"/>
                <xsd:element ref="ns2:TCT_ProjectYear" minOccurs="0"/>
                <xsd:element ref="ns3:TCT_Attachment" minOccurs="0"/>
                <xsd:element ref="ns2:TCT_Importance" minOccurs="0"/>
                <xsd:element ref="ns2:TCT_Bcc" minOccurs="0"/>
                <xsd:element ref="ns2:TCT_Bcc_Address" minOccurs="0"/>
                <xsd:element ref="ns2:TCT_Bcc_Type" minOccurs="0"/>
                <xsd:element ref="ns2:TCT_Cc" minOccurs="0"/>
                <xsd:element ref="ns2:TCT_Cc_Address" minOccurs="0"/>
                <xsd:element ref="ns2:TCT_Cc_Type" minOccurs="0"/>
                <xsd:element ref="ns2:TCT_Conversation" minOccurs="0"/>
                <xsd:element ref="ns2:TCT_Country" minOccurs="0"/>
                <xsd:element ref="ns2:TCT_Email_Categories" minOccurs="0"/>
                <xsd:element ref="ns2:TCT_Email_Subject" minOccurs="0"/>
                <xsd:element ref="ns2:TCT_From" minOccurs="0"/>
                <xsd:element ref="ns2:TCT_From_Address" minOccurs="0"/>
                <xsd:element ref="ns2:TCT_From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03e369-5a26-40cf-aa6f-44e6a76a2f61" elementFormDefault="qualified">
    <xsd:import namespace="http://schemas.microsoft.com/office/2006/documentManagement/types"/>
    <xsd:import namespace="http://schemas.microsoft.com/office/infopath/2007/PartnerControls"/>
    <xsd:element name="TCT_PersonallyIdentifiableInformation" ma:index="2" nillable="true" ma:displayName="PII" ma:default="No" ma:description="Any data about an identifiable individual (such as date of birth or unique ID number)" ma:internalName="TCT_PersonallyIdentifiableInformation" ma:readOnly="false">
      <xsd:simpleType>
        <xsd:restriction base="dms:Choice">
          <xsd:enumeration value="Yes"/>
          <xsd:enumeration value="No"/>
        </xsd:restriction>
      </xsd:simpleType>
    </xsd:element>
    <xsd:element name="TCT_PersonalHealthInformation" ma:index="3" nillable="true" ma:displayName="PHI(US Only)" ma:default="No" ma:description="For US Projects Only.  Any information from a covered entity about health, coverage, benefits, or payments that can be linked to a specific individual.  For details, please see the FAQ section within the Resources site" ma:internalName="TCT_PersonalHealthInformation" ma:readOnly="false">
      <xsd:simpleType>
        <xsd:restriction base="dms:Choice">
          <xsd:enumeration value="Yes"/>
          <xsd:enumeration value="No"/>
        </xsd:restriction>
      </xsd:simpleType>
    </xsd:element>
    <xsd:element name="TCT_ProjectPhase" ma:index="4" nillable="true" ma:displayName="Project Phase" ma:internalName="TCT_ProjectPhase" ma:readOnly="false">
      <xsd:simpleType>
        <xsd:restriction base="dms:Choice">
          <xsd:enumeration value="Pursue"/>
          <xsd:enumeration value="Plan, incl. Project Mgmt"/>
          <xsd:enumeration value="Deliver - Data"/>
          <xsd:enumeration value="Deliver - Internal Work"/>
          <xsd:enumeration value="Deliver - Deliverables"/>
          <xsd:enumeration value="Assess and Close"/>
        </xsd:restriction>
      </xsd:simpleType>
    </xsd:element>
    <xsd:element name="TCT_WorkDocumentReviewStatus" ma:index="5" nillable="true" ma:displayName="WR Required?" ma:default="" ma:internalName="TCT_WorkDocumentReviewStatus">
      <xsd:simpleType>
        <xsd:restriction base="dms:Choice">
          <xsd:enumeration value="Yes"/>
          <xsd:enumeration value="No"/>
        </xsd:restriction>
      </xsd:simpleType>
    </xsd:element>
    <xsd:element name="TCT_PreparedBy" ma:index="6" nillable="true" ma:displayName="Doer" ma:list="{6146f3d2-a89a-44e0-ac11-b84a31d61519}" ma:internalName="TCT_PreparedBy"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PreparedDate" ma:index="7" nillable="true" ma:displayName="Doer Date" ma:format="DateOnly" ma:internalName="TCT_PreparedDate">
      <xsd:simpleType>
        <xsd:restriction base="dms:DateTime"/>
      </xsd:simpleType>
    </xsd:element>
    <xsd:element name="TCT_PreparedByRequired" ma:index="8" nillable="true" ma:displayName="Doer Not Req" ma:internalName="TCT_PreparedByRequired">
      <xsd:simpleType>
        <xsd:restriction base="dms:Boolean"/>
      </xsd:simpleType>
    </xsd:element>
    <xsd:element name="TCT_TechnicalReviewer" ma:index="9" nillable="true" ma:displayName="TR" ma:list="{6146f3d2-a89a-44e0-ac11-b84a31d61519}" ma:internalName="TCT_TechnicalReviewer"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TechnicalReviewApprovalDate" ma:index="10" nillable="true" ma:displayName="TR Date" ma:format="DateOnly" ma:internalName="TCT_TechnicalReviewApprovalDate">
      <xsd:simpleType>
        <xsd:restriction base="dms:DateTime"/>
      </xsd:simpleType>
    </xsd:element>
    <xsd:element name="TCT_TechnicalReviewerRequired" ma:index="11" nillable="true" ma:displayName="TR Not Req" ma:internalName="TCT_TechnicalReviewerRequired">
      <xsd:simpleType>
        <xsd:restriction base="dms:Boolean"/>
      </xsd:simpleType>
    </xsd:element>
    <xsd:element name="TCT_ConsultingReviewer" ma:index="12" nillable="true" ma:displayName="CR" ma:list="{6146f3d2-a89a-44e0-ac11-b84a31d61519}" ma:internalName="TCT_ConsultingReviewer"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ConsultingReviewApprovalDate" ma:index="13" nillable="true" ma:displayName="CR Date" ma:format="DateOnly" ma:internalName="TCT_ConsultingReviewApprovalDate">
      <xsd:simpleType>
        <xsd:restriction base="dms:DateTime"/>
      </xsd:simpleType>
    </xsd:element>
    <xsd:element name="TCT_ConsultingReviewerRequired" ma:index="14" nillable="true" ma:displayName="CR Not Req" ma:internalName="TCT_ConsultingReviewerRequired">
      <xsd:simpleType>
        <xsd:restriction base="dms:Boolean"/>
      </xsd:simpleType>
    </xsd:element>
    <xsd:element name="TCT_EditorialReviewer" ma:index="15" nillable="true" ma:displayName="ER" ma:list="{6146f3d2-a89a-44e0-ac11-b84a31d61519}" ma:internalName="TCT_EditorialReviewer"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EditorialReviewApprovalDate" ma:index="16" nillable="true" ma:displayName="ER Date" ma:format="DateOnly" ma:internalName="TCT_EditorialReviewApprovalDate">
      <xsd:simpleType>
        <xsd:restriction base="dms:DateTime"/>
      </xsd:simpleType>
    </xsd:element>
    <xsd:element name="TCT_EditorialReviewerRequired" ma:index="17" nillable="true" ma:displayName="ER Not Req" ma:internalName="TCT_EditorialReviewerRequired">
      <xsd:simpleType>
        <xsd:restriction base="dms:Boolean"/>
      </xsd:simpleType>
    </xsd:element>
    <xsd:element name="TCT_SeniorPeerReviewer" ma:index="18" nillable="true" ma:displayName="SPR" ma:list="{6146f3d2-a89a-44e0-ac11-b84a31d61519}" ma:internalName="TCT_SeniorPeerReviewer"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SeniorPeerReviewApprovalDate" ma:index="19" nillable="true" ma:displayName="SPR Date" ma:format="DateOnly" ma:internalName="TCT_SeniorPeerReviewApprovalDate">
      <xsd:simpleType>
        <xsd:restriction base="dms:DateTime"/>
      </xsd:simpleType>
    </xsd:element>
    <xsd:element name="TCT_SeniorPeerReviewerRequired" ma:index="20" nillable="true" ma:displayName="SPR Not Req" ma:internalName="TCT_SeniorPeerReviewerRequired">
      <xsd:simpleType>
        <xsd:restriction base="dms:Boolean"/>
      </xsd:simpleType>
    </xsd:element>
    <xsd:element name="TCT_WorkReviewComments" ma:index="21" nillable="true" ma:displayName="WR Comments" ma:internalName="TCT_WorkReviewComments">
      <xsd:simpleType>
        <xsd:restriction base="dms:Note">
          <xsd:maxLength value="255"/>
        </xsd:restriction>
      </xsd:simpleType>
    </xsd:element>
    <xsd:element name="TCT_LOB" ma:index="22" nillable="true" ma:displayName="Line of Business" ma:hidden="true" ma:internalName="TCT_LOB" ma:readOnly="true">
      <xsd:simpleType>
        <xsd:restriction base="dms:Text"/>
      </xsd:simpleType>
    </xsd:element>
    <xsd:element name="TCT_Office" ma:index="23" nillable="true" ma:displayName="Office" ma:hidden="true" ma:internalName="TCT_Office" ma:readOnly="true">
      <xsd:simpleType>
        <xsd:restriction base="dms:Text"/>
      </xsd:simpleType>
    </xsd:element>
    <xsd:element name="TCT_Received" ma:index="26" nillable="true" ma:displayName="Received" ma:format="DateOnly" ma:hidden="true" ma:internalName="TCT_Received">
      <xsd:simpleType>
        <xsd:restriction base="dms:DateTime"/>
      </xsd:simpleType>
    </xsd:element>
    <xsd:element name="TCT_Received_UTC" ma:index="27" nillable="true" ma:displayName="Received-UTC" ma:format="DateOnly" ma:hidden="true" ma:internalName="TCT_Received_UTC">
      <xsd:simpleType>
        <xsd:restriction base="dms:DateTime"/>
      </xsd:simpleType>
    </xsd:element>
    <xsd:element name="TCT_Region" ma:index="28" nillable="true" ma:displayName="Region" ma:hidden="true" ma:internalName="TCT_Region" ma:readOnly="true">
      <xsd:simpleType>
        <xsd:restriction base="dms:Text"/>
      </xsd:simpleType>
    </xsd:element>
    <xsd:element name="TCT_Sensitivity" ma:index="29" nillable="true" ma:displayName="Sensitivity" ma:hidden="true" ma:internalName="TCT_Sensitivity">
      <xsd:simpleType>
        <xsd:restriction base="dms:Number"/>
      </xsd:simpleType>
    </xsd:element>
    <xsd:element name="TCT_Sent" ma:index="30" nillable="true" ma:displayName="Sent" ma:format="DateOnly" ma:hidden="true" ma:internalName="TCT_Sent">
      <xsd:simpleType>
        <xsd:restriction base="dms:DateTime"/>
      </xsd:simpleType>
    </xsd:element>
    <xsd:element name="TCT_Sent_UTC" ma:index="31" nillable="true" ma:displayName="Sent-UTC" ma:format="DateOnly" ma:hidden="true" ma:internalName="TCT_Sent_UTC">
      <xsd:simpleType>
        <xsd:restriction base="dms:DateTime"/>
      </xsd:simpleType>
    </xsd:element>
    <xsd:element name="TCT_SourceModifiedDate" ma:index="32" nillable="true" ma:displayName="Source Modified Date" ma:format="DateOnly" ma:internalName="TCT_SourceModifiedDate" ma:readOnly="true">
      <xsd:simpleType>
        <xsd:restriction base="dms:DateTime"/>
      </xsd:simpleType>
    </xsd:element>
    <xsd:element name="TCT_To" ma:index="33" nillable="true" ma:displayName="To" ma:hidden="true" ma:internalName="TCT_To">
      <xsd:simpleType>
        <xsd:restriction base="dms:Text"/>
      </xsd:simpleType>
    </xsd:element>
    <xsd:element name="TCT_To_Address" ma:index="34" nillable="true" ma:displayName="To-Address" ma:hidden="true" ma:internalName="TCT_To_Address">
      <xsd:simpleType>
        <xsd:restriction base="dms:Note">
          <xsd:maxLength value="255"/>
        </xsd:restriction>
      </xsd:simpleType>
    </xsd:element>
    <xsd:element name="TCT_To_Type" ma:index="35" nillable="true" ma:displayName="To-Type" ma:hidden="true" ma:internalName="TCT_To_Type">
      <xsd:simpleType>
        <xsd:restriction base="dms:Text"/>
      </xsd:simpleType>
    </xsd:element>
    <xsd:element name="TCT_ClientCode" ma:index="36" nillable="true" ma:displayName="Client Code" ma:internalName="TCT_ClientCode" ma:readOnly="true">
      <xsd:simpleType>
        <xsd:restriction base="dms:Text"/>
      </xsd:simpleType>
    </xsd:element>
    <xsd:element name="TCT_ClientName" ma:index="37" nillable="true" ma:displayName="Client Name" ma:internalName="TCT_ClientName" ma:readOnly="true">
      <xsd:simpleType>
        <xsd:restriction base="dms:Text"/>
      </xsd:simpleType>
    </xsd:element>
    <xsd:element name="TCT_ProjectCode" ma:index="38" nillable="true" ma:displayName="Project Code" ma:internalName="TCT_ProjectCode" ma:readOnly="true">
      <xsd:simpleType>
        <xsd:restriction base="dms:Text"/>
      </xsd:simpleType>
    </xsd:element>
    <xsd:element name="TCT_ProjectName" ma:index="39" nillable="true" ma:displayName="Project Name" ma:internalName="TCT_ProjectName" ma:readOnly="true">
      <xsd:simpleType>
        <xsd:restriction base="dms:Text"/>
      </xsd:simpleType>
    </xsd:element>
    <xsd:element name="TCT_ProjectStatus" ma:index="41" nillable="true" ma:displayName="Project Status" ma:default="" ma:hidden="true" ma:internalName="TCT_ProjectStatus" ma:readOnly="true">
      <xsd:simpleType>
        <xsd:restriction base="dms:Choice">
          <xsd:enumeration value="Active"/>
          <xsd:enumeration value="Closed"/>
          <xsd:enumeration value="Canceled"/>
          <xsd:enumeration value="Archived"/>
        </xsd:restriction>
      </xsd:simpleType>
    </xsd:element>
    <xsd:element name="TCT_ProjectType" ma:index="42" nillable="true" ma:displayName="Project Type" ma:internalName="TCT_ProjectType" ma:readOnly="true">
      <xsd:simpleType>
        <xsd:restriction base="dms:Choice">
          <xsd:enumeration value="Project"/>
          <xsd:enumeration value="Reference"/>
          <xsd:enumeration value="Account Management"/>
          <xsd:enumeration value="Plan Administration"/>
        </xsd:restriction>
      </xsd:simpleType>
    </xsd:element>
    <xsd:element name="TCT_ProjectYear" ma:index="43" nillable="true" ma:displayName="Project Year" ma:internalName="TCT_ProjectYear" ma:readOnly="true">
      <xsd:simpleType>
        <xsd:restriction base="dms:Text"/>
      </xsd:simpleType>
    </xsd:element>
    <xsd:element name="TCT_Importance" ma:index="46" nillable="true" ma:displayName="Importance" ma:hidden="true" ma:internalName="TCT_Importance">
      <xsd:simpleType>
        <xsd:restriction base="dms:Number"/>
      </xsd:simpleType>
    </xsd:element>
    <xsd:element name="TCT_Bcc" ma:index="49" nillable="true" ma:displayName="Bcc" ma:hidden="true" ma:internalName="TCT_Bcc">
      <xsd:simpleType>
        <xsd:restriction base="dms:Text"/>
      </xsd:simpleType>
    </xsd:element>
    <xsd:element name="TCT_Bcc_Address" ma:index="50" nillable="true" ma:displayName="Bcc Address" ma:hidden="true" ma:internalName="TCT_Bcc_Address">
      <xsd:simpleType>
        <xsd:restriction base="dms:Note">
          <xsd:maxLength value="255"/>
        </xsd:restriction>
      </xsd:simpleType>
    </xsd:element>
    <xsd:element name="TCT_Bcc_Type" ma:index="51" nillable="true" ma:displayName="Bcc-Type" ma:hidden="true" ma:internalName="TCT_Bcc_Type">
      <xsd:simpleType>
        <xsd:restriction base="dms:Text"/>
      </xsd:simpleType>
    </xsd:element>
    <xsd:element name="TCT_Cc" ma:index="52" nillable="true" ma:displayName="Cc" ma:hidden="true" ma:internalName="TCT_Cc">
      <xsd:simpleType>
        <xsd:restriction base="dms:Text"/>
      </xsd:simpleType>
    </xsd:element>
    <xsd:element name="TCT_Cc_Address" ma:index="53" nillable="true" ma:displayName="Cc-Address" ma:hidden="true" ma:internalName="TCT_Cc_Address">
      <xsd:simpleType>
        <xsd:restriction base="dms:Note">
          <xsd:maxLength value="255"/>
        </xsd:restriction>
      </xsd:simpleType>
    </xsd:element>
    <xsd:element name="TCT_Cc_Type" ma:index="54" nillable="true" ma:displayName="Cc-Type" ma:hidden="true" ma:internalName="TCT_Cc_Type">
      <xsd:simpleType>
        <xsd:restriction base="dms:Text"/>
      </xsd:simpleType>
    </xsd:element>
    <xsd:element name="TCT_Conversation" ma:index="55" nillable="true" ma:displayName="Conversation" ma:hidden="true" ma:internalName="TCT_Conversation">
      <xsd:simpleType>
        <xsd:restriction base="dms:Text"/>
      </xsd:simpleType>
    </xsd:element>
    <xsd:element name="TCT_Country" ma:index="56" nillable="true" ma:displayName="Country" ma:hidden="true" ma:internalName="TCT_Country" ma:readOnly="true">
      <xsd:simpleType>
        <xsd:restriction base="dms:Text"/>
      </xsd:simpleType>
    </xsd:element>
    <xsd:element name="TCT_Email_Categories" ma:index="57" nillable="true" ma:displayName="Email Categories" ma:hidden="true" ma:internalName="TCT_Email_Categories">
      <xsd:simpleType>
        <xsd:restriction base="dms:Text"/>
      </xsd:simpleType>
    </xsd:element>
    <xsd:element name="TCT_Email_Subject" ma:index="58" nillable="true" ma:displayName="Email Subject" ma:hidden="true" ma:internalName="TCT_Email_Subject">
      <xsd:simpleType>
        <xsd:restriction base="dms:Text"/>
      </xsd:simpleType>
    </xsd:element>
    <xsd:element name="TCT_From" ma:index="59" nillable="true" ma:displayName="From" ma:hidden="true" ma:internalName="TCT_From">
      <xsd:simpleType>
        <xsd:restriction base="dms:Text"/>
      </xsd:simpleType>
    </xsd:element>
    <xsd:element name="TCT_From_Address" ma:index="60" nillable="true" ma:displayName="From-Address" ma:hidden="true" ma:internalName="TCT_From_Address">
      <xsd:simpleType>
        <xsd:restriction base="dms:Note">
          <xsd:maxLength value="255"/>
        </xsd:restriction>
      </xsd:simpleType>
    </xsd:element>
    <xsd:element name="TCT_From_Type" ma:index="61" nillable="true" ma:displayName="From-Type" ma:hidden="true" ma:internalName="TCT_From_Typ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6a90880-4d55-4aa8-a09c-16896a90cf94" elementFormDefault="qualified">
    <xsd:import namespace="http://schemas.microsoft.com/office/2006/documentManagement/types"/>
    <xsd:import namespace="http://schemas.microsoft.com/office/infopath/2007/PartnerControls"/>
    <xsd:element name="TCT_Attachment" ma:index="44" nillable="true" ma:displayName="Attachment" ma:hidden="true" ma:internalName="TCT_Attachment">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4376D2A-CA1F-49D8-9CCA-C3898D51379D}">
  <ds:schemaRefs>
    <ds:schemaRef ds:uri="http://schemas.microsoft.com/office/2006/metadata/customXsn"/>
  </ds:schemaRefs>
</ds:datastoreItem>
</file>

<file path=customXml/itemProps2.xml><?xml version="1.0" encoding="utf-8"?>
<ds:datastoreItem xmlns:ds="http://schemas.openxmlformats.org/officeDocument/2006/customXml" ds:itemID="{B2A6AF2E-5B84-4CD1-9032-68C4D6879861}">
  <ds:schemaRefs>
    <ds:schemaRef ds:uri="Microsoft.SharePoint.Taxonomy.ContentTypeSync"/>
  </ds:schemaRefs>
</ds:datastoreItem>
</file>

<file path=customXml/itemProps3.xml><?xml version="1.0" encoding="utf-8"?>
<ds:datastoreItem xmlns:ds="http://schemas.openxmlformats.org/officeDocument/2006/customXml" ds:itemID="{D851BA94-0847-4F8B-AB03-0B302B21F31A}">
  <ds:schemaRefs>
    <ds:schemaRef ds:uri="http://schemas.microsoft.com/sharepoint/v3/contenttype/forms"/>
  </ds:schemaRefs>
</ds:datastoreItem>
</file>

<file path=customXml/itemProps4.xml><?xml version="1.0" encoding="utf-8"?>
<ds:datastoreItem xmlns:ds="http://schemas.openxmlformats.org/officeDocument/2006/customXml" ds:itemID="{CFDB75F6-3BB7-4462-8248-929E3445B4E4}">
  <ds:schemaRefs>
    <ds:schemaRef ds:uri="http://schemas.microsoft.com/office/2006/metadata/properties"/>
    <ds:schemaRef ds:uri="http://schemas.microsoft.com/office/infopath/2007/PartnerControls"/>
    <ds:schemaRef ds:uri="a603e369-5a26-40cf-aa6f-44e6a76a2f61"/>
    <ds:schemaRef ds:uri="b6a90880-4d55-4aa8-a09c-16896a90cf94"/>
  </ds:schemaRefs>
</ds:datastoreItem>
</file>

<file path=customXml/itemProps5.xml><?xml version="1.0" encoding="utf-8"?>
<ds:datastoreItem xmlns:ds="http://schemas.openxmlformats.org/officeDocument/2006/customXml" ds:itemID="{E33059B4-644C-4661-AC3B-FBBAA505AF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03e369-5a26-40cf-aa6f-44e6a76a2f61"/>
    <ds:schemaRef ds:uri="b6a90880-4d55-4aa8-a09c-16896a90cf9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542</Words>
  <Characters>3095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WOG ICT</Company>
  <LinksUpToDate>false</LinksUpToDate>
  <CharactersWithSpaces>3630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Mercer (Singapore) Pte Ltd</dc:creator>
  <cp:keywords/>
  <dc:description/>
  <cp:lastModifiedBy>Rebecca THAVER (SSG)</cp:lastModifiedBy>
  <cp:revision>3</cp:revision>
  <dcterms:created xsi:type="dcterms:W3CDTF">2020-03-08T05:38:00Z</dcterms:created>
  <dcterms:modified xsi:type="dcterms:W3CDTF">2020-03-08T05:38:00Z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0x010100725E60EF2E824CBB9F9F6219DD094B0900B612D4D4DDC947DAA2F0B8B009DF7B4000E622AB132CE918439FE141E38BF3624B</vt:lpwstr>
  </property>
  <property fmtid="{D5CDD505-2E9C-101B-9397-08002B2CF9AE}" pid="3" name="MSIP_Label_3f9331f7-95a2-472a-92bc-d73219eb516b_Enabled">
    <vt:lpwstr>True</vt:lpwstr>
  </property>
  <property fmtid="{D5CDD505-2E9C-101B-9397-08002B2CF9AE}" pid="4" name="MSIP_Label_3f9331f7-95a2-472a-92bc-d73219eb516b_SiteId">
    <vt:lpwstr>0b11c524-9a1c-4e1b-84cb-6336aefc2243</vt:lpwstr>
  </property>
  <property fmtid="{D5CDD505-2E9C-101B-9397-08002B2CF9AE}" pid="5" name="MSIP_Label_3f9331f7-95a2-472a-92bc-d73219eb516b_Owner">
    <vt:lpwstr>SSGRKT@soe.sgnet.gov.sg</vt:lpwstr>
  </property>
  <property fmtid="{D5CDD505-2E9C-101B-9397-08002B2CF9AE}" pid="6" name="MSIP_Label_3f9331f7-95a2-472a-92bc-d73219eb516b_SetDate">
    <vt:lpwstr>2020-03-07T08:42:45.4101967Z</vt:lpwstr>
  </property>
  <property fmtid="{D5CDD505-2E9C-101B-9397-08002B2CF9AE}" pid="7" name="MSIP_Label_3f9331f7-95a2-472a-92bc-d73219eb516b_Name">
    <vt:lpwstr>CONFIDENTIAL</vt:lpwstr>
  </property>
  <property fmtid="{D5CDD505-2E9C-101B-9397-08002B2CF9AE}" pid="8" name="MSIP_Label_3f9331f7-95a2-472a-92bc-d73219eb516b_Application">
    <vt:lpwstr>Microsoft Azure Information Protection</vt:lpwstr>
  </property>
  <property fmtid="{D5CDD505-2E9C-101B-9397-08002B2CF9AE}" pid="9" name="MSIP_Label_3f9331f7-95a2-472a-92bc-d73219eb516b_ActionId">
    <vt:lpwstr>27c9d97b-d4b9-49f2-becc-78518bb6cfd6</vt:lpwstr>
  </property>
  <property fmtid="{D5CDD505-2E9C-101B-9397-08002B2CF9AE}" pid="10" name="MSIP_Label_3f9331f7-95a2-472a-92bc-d73219eb516b_Extended_MSFT_Method">
    <vt:lpwstr>Automatic</vt:lpwstr>
  </property>
  <property fmtid="{D5CDD505-2E9C-101B-9397-08002B2CF9AE}" pid="11" name="MSIP_Label_4f288355-fb4c-44cd-b9ca-40cfc2aee5f8_Enabled">
    <vt:lpwstr>True</vt:lpwstr>
  </property>
  <property fmtid="{D5CDD505-2E9C-101B-9397-08002B2CF9AE}" pid="12" name="MSIP_Label_4f288355-fb4c-44cd-b9ca-40cfc2aee5f8_SiteId">
    <vt:lpwstr>0b11c524-9a1c-4e1b-84cb-6336aefc2243</vt:lpwstr>
  </property>
  <property fmtid="{D5CDD505-2E9C-101B-9397-08002B2CF9AE}" pid="13" name="MSIP_Label_4f288355-fb4c-44cd-b9ca-40cfc2aee5f8_Owner">
    <vt:lpwstr>SSGRKT@soe.sgnet.gov.sg</vt:lpwstr>
  </property>
  <property fmtid="{D5CDD505-2E9C-101B-9397-08002B2CF9AE}" pid="14" name="MSIP_Label_4f288355-fb4c-44cd-b9ca-40cfc2aee5f8_SetDate">
    <vt:lpwstr>2020-03-07T08:42:45.4101967Z</vt:lpwstr>
  </property>
  <property fmtid="{D5CDD505-2E9C-101B-9397-08002B2CF9AE}" pid="15" name="MSIP_Label_4f288355-fb4c-44cd-b9ca-40cfc2aee5f8_Name">
    <vt:lpwstr>NON-SENSITIVE</vt:lpwstr>
  </property>
  <property fmtid="{D5CDD505-2E9C-101B-9397-08002B2CF9AE}" pid="16" name="MSIP_Label_4f288355-fb4c-44cd-b9ca-40cfc2aee5f8_Application">
    <vt:lpwstr>Microsoft Azure Information Protection</vt:lpwstr>
  </property>
  <property fmtid="{D5CDD505-2E9C-101B-9397-08002B2CF9AE}" pid="17" name="MSIP_Label_4f288355-fb4c-44cd-b9ca-40cfc2aee5f8_ActionId">
    <vt:lpwstr>27c9d97b-d4b9-49f2-becc-78518bb6cfd6</vt:lpwstr>
  </property>
  <property fmtid="{D5CDD505-2E9C-101B-9397-08002B2CF9AE}" pid="18" name="MSIP_Label_4f288355-fb4c-44cd-b9ca-40cfc2aee5f8_Parent">
    <vt:lpwstr>3f9331f7-95a2-472a-92bc-d73219eb516b</vt:lpwstr>
  </property>
  <property fmtid="{D5CDD505-2E9C-101B-9397-08002B2CF9AE}" pid="19" name="MSIP_Label_4f288355-fb4c-44cd-b9ca-40cfc2aee5f8_Extended_MSFT_Method">
    <vt:lpwstr>Automatic</vt:lpwstr>
  </property>
  <property fmtid="{D5CDD505-2E9C-101B-9397-08002B2CF9AE}" pid="20" name="Sensitivity">
    <vt:lpwstr>CONFIDENTIAL NON-SENSITIVE</vt:lpwstr>
  </property>
</Properties>
</file>