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48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4"/>
        <w:gridCol w:w="3404"/>
        <w:gridCol w:w="2769"/>
        <w:gridCol w:w="2838"/>
        <w:gridCol w:w="2388"/>
      </w:tblGrid>
      <w:tr w:rsidR="00B532F8" w:rsidRPr="00F74B82" w14:paraId="1796A0AE" w14:textId="77777777" w:rsidTr="00FD7B7E">
        <w:trPr>
          <w:trHeight w:val="35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39F7D58A" w:rsidR="00B532F8" w:rsidRPr="00F74B82" w:rsidRDefault="00B532F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E70AAA"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0264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HEAD OF</w:t>
            </w:r>
            <w:r w:rsidR="00B37B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E54118"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PRODUCT </w:t>
            </w:r>
          </w:p>
        </w:tc>
      </w:tr>
      <w:tr w:rsidR="00341D1E" w:rsidRPr="00F74B82" w14:paraId="6C70ED5B" w14:textId="77777777" w:rsidTr="00FD7B7E">
        <w:trPr>
          <w:trHeight w:val="59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F74B82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1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F74B82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F74B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</w:t>
            </w:r>
            <w:proofErr w:type="spellEnd"/>
            <w:r w:rsidRPr="00F74B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Technology</w:t>
            </w:r>
          </w:p>
        </w:tc>
      </w:tr>
      <w:tr w:rsidR="004C30C4" w:rsidRPr="00F74B82" w14:paraId="76D056B9" w14:textId="77777777" w:rsidTr="00FD7B7E">
        <w:trPr>
          <w:trHeight w:val="59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F31206" w:rsidRPr="00F74B82" w:rsidRDefault="00117F20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1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620A511B" w:rsidR="00F31206" w:rsidRPr="00F74B82" w:rsidRDefault="009F1AB8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Product Development</w:t>
            </w:r>
          </w:p>
        </w:tc>
      </w:tr>
      <w:tr w:rsidR="00341D1E" w:rsidRPr="00F74B82" w14:paraId="3CB245CF" w14:textId="77777777" w:rsidTr="00FD7B7E">
        <w:trPr>
          <w:trHeight w:val="59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E54118" w:rsidRPr="00F74B82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1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40D65558" w:rsidR="00E54118" w:rsidRPr="00F74B82" w:rsidRDefault="00E54118" w:rsidP="00E54118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F74B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Product </w:t>
            </w:r>
            <w:r w:rsidR="009F1A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Management</w:t>
            </w:r>
          </w:p>
        </w:tc>
      </w:tr>
      <w:tr w:rsidR="00341D1E" w:rsidRPr="00F74B82" w14:paraId="4E5E69CA" w14:textId="77777777" w:rsidTr="00FD7B7E">
        <w:trPr>
          <w:trHeight w:val="59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D078F5" w:rsidRPr="00F74B82" w:rsidRDefault="00D078F5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1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49E5ABD7" w:rsidR="00D078F5" w:rsidRPr="00F74B82" w:rsidRDefault="00D078F5" w:rsidP="00D078F5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6B679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Product Manager</w:t>
            </w:r>
          </w:p>
        </w:tc>
      </w:tr>
      <w:tr w:rsidR="00341D1E" w:rsidRPr="00F74B82" w14:paraId="51E3C9E8" w14:textId="77777777" w:rsidTr="00FD7B7E">
        <w:trPr>
          <w:trHeight w:val="628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D078F5" w:rsidRPr="00F74B82" w:rsidRDefault="00D078F5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1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2A8D442" w14:textId="4FA1E6D5" w:rsidR="00D078F5" w:rsidRPr="00F74B82" w:rsidRDefault="00D078F5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Head of </w:t>
            </w:r>
            <w:r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Product</w:t>
            </w:r>
          </w:p>
        </w:tc>
      </w:tr>
      <w:tr w:rsidR="00341D1E" w:rsidRPr="00957B0B" w14:paraId="3CC68C79" w14:textId="77777777" w:rsidTr="00FD7B7E">
        <w:trPr>
          <w:trHeight w:val="1826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D078F5" w:rsidRPr="00F74B82" w:rsidRDefault="00D078F5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1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659308" w14:textId="796302F2" w:rsidR="00D078F5" w:rsidRPr="004C30C4" w:rsidRDefault="00D078F5" w:rsidP="004C30C4">
            <w:pPr>
              <w:rPr>
                <w:rFonts w:ascii="Arial" w:hAnsi="Arial"/>
                <w:sz w:val="24"/>
              </w:rPr>
            </w:pPr>
            <w:r w:rsidRPr="004C30C4">
              <w:rPr>
                <w:rFonts w:ascii="Arial" w:hAnsi="Arial"/>
                <w:sz w:val="24"/>
              </w:rPr>
              <w:t xml:space="preserve">The Head of Product </w:t>
            </w:r>
            <w:r w:rsidRPr="000264DD">
              <w:rPr>
                <w:rFonts w:ascii="Arial" w:hAnsi="Arial" w:cs="Arial"/>
                <w:sz w:val="24"/>
                <w:szCs w:val="24"/>
              </w:rPr>
              <w:t>drives</w:t>
            </w:r>
            <w:r w:rsidRPr="004C30C4">
              <w:rPr>
                <w:rFonts w:ascii="Arial" w:hAnsi="Arial"/>
                <w:sz w:val="24"/>
              </w:rPr>
              <w:t xml:space="preserve"> the product development vision and strategy and ensures alignment of the product roadmap with </w:t>
            </w:r>
            <w:r w:rsidRPr="000264DD">
              <w:rPr>
                <w:rFonts w:ascii="Arial" w:hAnsi="Arial" w:cs="Arial"/>
                <w:sz w:val="24"/>
                <w:szCs w:val="24"/>
              </w:rPr>
              <w:t>organisational</w:t>
            </w:r>
            <w:r w:rsidRPr="004C30C4">
              <w:rPr>
                <w:rFonts w:ascii="Arial" w:hAnsi="Arial"/>
                <w:sz w:val="24"/>
              </w:rPr>
              <w:t xml:space="preserve"> strategy and vision. He/</w:t>
            </w:r>
            <w:r w:rsidRPr="000264DD">
              <w:rPr>
                <w:rFonts w:ascii="Arial" w:hAnsi="Arial" w:cs="Arial"/>
                <w:sz w:val="24"/>
                <w:szCs w:val="24"/>
              </w:rPr>
              <w:t xml:space="preserve">she </w:t>
            </w:r>
            <w:r w:rsidRPr="004C30C4">
              <w:rPr>
                <w:rFonts w:ascii="Arial" w:hAnsi="Arial"/>
                <w:sz w:val="24"/>
              </w:rPr>
              <w:t xml:space="preserve">oversees the development </w:t>
            </w:r>
            <w:r w:rsidRPr="000264DD">
              <w:rPr>
                <w:rFonts w:ascii="Arial" w:hAnsi="Arial" w:cs="Arial"/>
                <w:sz w:val="24"/>
                <w:szCs w:val="24"/>
              </w:rPr>
              <w:t>for a suite of products</w:t>
            </w:r>
            <w:r w:rsidRPr="004C30C4">
              <w:rPr>
                <w:rFonts w:ascii="Arial" w:hAnsi="Arial"/>
                <w:sz w:val="24"/>
              </w:rPr>
              <w:t xml:space="preserve"> to </w:t>
            </w:r>
            <w:r w:rsidRPr="000264DD">
              <w:rPr>
                <w:rFonts w:ascii="Arial" w:hAnsi="Arial" w:cs="Arial"/>
                <w:sz w:val="24"/>
                <w:szCs w:val="24"/>
              </w:rPr>
              <w:t>achieve strategic goals. He establishes relationships with key clients and business partners to drive</w:t>
            </w:r>
            <w:r w:rsidRPr="004C30C4">
              <w:rPr>
                <w:rFonts w:ascii="Arial" w:hAnsi="Arial"/>
                <w:sz w:val="24"/>
              </w:rPr>
              <w:t xml:space="preserve"> business</w:t>
            </w:r>
            <w:r w:rsidRPr="000264DD">
              <w:rPr>
                <w:rFonts w:ascii="Arial" w:hAnsi="Arial" w:cs="Arial"/>
                <w:sz w:val="24"/>
                <w:szCs w:val="24"/>
              </w:rPr>
              <w:t xml:space="preserve"> and product growth.</w:t>
            </w:r>
            <w:r w:rsidRPr="004C30C4">
              <w:rPr>
                <w:rFonts w:ascii="Arial" w:hAnsi="Arial"/>
                <w:sz w:val="24"/>
              </w:rPr>
              <w:t xml:space="preserve"> He distils insights and competitive intelligence with various market analyses to grow the organisation’s business.</w:t>
            </w:r>
            <w:r w:rsidRPr="000264DD">
              <w:rPr>
                <w:rFonts w:ascii="Arial" w:hAnsi="Arial" w:cs="Arial"/>
                <w:sz w:val="24"/>
                <w:szCs w:val="24"/>
              </w:rPr>
              <w:br/>
            </w:r>
            <w:r w:rsidRPr="000264DD">
              <w:rPr>
                <w:rFonts w:ascii="Arial" w:hAnsi="Arial" w:cs="Arial"/>
                <w:sz w:val="24"/>
                <w:szCs w:val="24"/>
              </w:rPr>
              <w:br/>
            </w:r>
            <w:r w:rsidRPr="004C30C4">
              <w:rPr>
                <w:rFonts w:ascii="Arial" w:hAnsi="Arial"/>
                <w:sz w:val="24"/>
              </w:rPr>
              <w:t xml:space="preserve">He works with various teams across the organisation. He is </w:t>
            </w:r>
            <w:r w:rsidRPr="000264DD">
              <w:rPr>
                <w:rFonts w:ascii="Arial" w:hAnsi="Arial" w:cs="Arial"/>
                <w:sz w:val="24"/>
                <w:szCs w:val="24"/>
              </w:rPr>
              <w:t>proficient with</w:t>
            </w:r>
            <w:r w:rsidRPr="004C30C4">
              <w:rPr>
                <w:rFonts w:ascii="Arial" w:hAnsi="Arial"/>
                <w:sz w:val="24"/>
              </w:rPr>
              <w:t xml:space="preserve"> product development and management practices and tools, as well as </w:t>
            </w:r>
            <w:r w:rsidRPr="000264DD">
              <w:rPr>
                <w:rFonts w:ascii="Arial" w:hAnsi="Arial" w:cs="Arial"/>
                <w:sz w:val="24"/>
                <w:szCs w:val="24"/>
              </w:rPr>
              <w:t xml:space="preserve">various </w:t>
            </w:r>
            <w:r w:rsidRPr="004C30C4">
              <w:rPr>
                <w:rFonts w:ascii="Arial" w:hAnsi="Arial"/>
                <w:sz w:val="24"/>
              </w:rPr>
              <w:t xml:space="preserve">product </w:t>
            </w:r>
            <w:r w:rsidRPr="000264DD">
              <w:rPr>
                <w:rFonts w:ascii="Arial" w:hAnsi="Arial" w:cs="Arial"/>
                <w:sz w:val="24"/>
                <w:szCs w:val="24"/>
              </w:rPr>
              <w:t>positioning</w:t>
            </w:r>
            <w:r w:rsidRPr="004C30C4">
              <w:rPr>
                <w:rFonts w:ascii="Arial" w:hAnsi="Arial"/>
                <w:sz w:val="24"/>
              </w:rPr>
              <w:t xml:space="preserve"> and pricing methodologies. He </w:t>
            </w:r>
            <w:r w:rsidRPr="000264DD">
              <w:rPr>
                <w:rFonts w:ascii="Arial" w:hAnsi="Arial" w:cs="Arial"/>
                <w:sz w:val="24"/>
                <w:szCs w:val="24"/>
              </w:rPr>
              <w:t>keeps abreast</w:t>
            </w:r>
            <w:r w:rsidRPr="004C30C4">
              <w:rPr>
                <w:rFonts w:ascii="Arial" w:hAnsi="Arial"/>
                <w:sz w:val="24"/>
              </w:rPr>
              <w:t xml:space="preserve"> of </w:t>
            </w:r>
            <w:r w:rsidRPr="000264DD">
              <w:rPr>
                <w:rFonts w:ascii="Arial" w:hAnsi="Arial" w:cs="Arial"/>
                <w:sz w:val="24"/>
                <w:szCs w:val="24"/>
              </w:rPr>
              <w:t>the latest</w:t>
            </w:r>
            <w:r w:rsidRPr="004C30C4">
              <w:rPr>
                <w:rFonts w:ascii="Arial" w:hAnsi="Arial"/>
                <w:sz w:val="24"/>
              </w:rPr>
              <w:t xml:space="preserve"> consumer and industry trends</w:t>
            </w:r>
            <w:r w:rsidRPr="000264DD">
              <w:rPr>
                <w:rFonts w:ascii="Arial" w:hAnsi="Arial" w:cs="Arial"/>
                <w:sz w:val="24"/>
                <w:szCs w:val="24"/>
              </w:rPr>
              <w:t xml:space="preserve"> and anticipate</w:t>
            </w:r>
            <w:r w:rsidR="007D6A1B">
              <w:rPr>
                <w:rFonts w:ascii="Arial" w:hAnsi="Arial" w:cs="Arial"/>
                <w:sz w:val="24"/>
                <w:szCs w:val="24"/>
              </w:rPr>
              <w:t>s</w:t>
            </w:r>
            <w:r w:rsidRPr="000264DD">
              <w:rPr>
                <w:rFonts w:ascii="Arial" w:hAnsi="Arial" w:cs="Arial"/>
                <w:sz w:val="24"/>
                <w:szCs w:val="24"/>
              </w:rPr>
              <w:t xml:space="preserve"> new trends.</w:t>
            </w:r>
            <w:r w:rsidRPr="000264DD">
              <w:rPr>
                <w:rFonts w:ascii="Arial" w:hAnsi="Arial" w:cs="Arial"/>
                <w:sz w:val="24"/>
                <w:szCs w:val="24"/>
              </w:rPr>
              <w:br/>
            </w:r>
            <w:r w:rsidRPr="000264DD">
              <w:rPr>
                <w:rFonts w:ascii="Arial" w:hAnsi="Arial" w:cs="Arial"/>
                <w:sz w:val="24"/>
                <w:szCs w:val="24"/>
              </w:rPr>
              <w:br/>
            </w:r>
            <w:r w:rsidRPr="004C30C4">
              <w:rPr>
                <w:rFonts w:ascii="Arial" w:hAnsi="Arial"/>
                <w:sz w:val="24"/>
              </w:rPr>
              <w:t xml:space="preserve">The Head of Product adopts a global </w:t>
            </w:r>
            <w:r w:rsidRPr="000264DD">
              <w:rPr>
                <w:rFonts w:ascii="Arial" w:hAnsi="Arial" w:cs="Arial"/>
                <w:sz w:val="24"/>
                <w:szCs w:val="24"/>
              </w:rPr>
              <w:t>mindset when distilling market trends and synthesising opportunities</w:t>
            </w:r>
            <w:r w:rsidRPr="004C30C4">
              <w:rPr>
                <w:rFonts w:ascii="Arial" w:hAnsi="Arial"/>
                <w:sz w:val="24"/>
              </w:rPr>
              <w:t xml:space="preserve"> for </w:t>
            </w:r>
            <w:r w:rsidRPr="000264DD">
              <w:rPr>
                <w:rFonts w:ascii="Arial" w:hAnsi="Arial" w:cs="Arial"/>
                <w:sz w:val="24"/>
                <w:szCs w:val="24"/>
              </w:rPr>
              <w:t>growth. He guides the team to adopt innovative practices and mindset</w:t>
            </w:r>
            <w:r w:rsidR="0032080E">
              <w:rPr>
                <w:rFonts w:ascii="Arial" w:hAnsi="Arial" w:cs="Arial"/>
                <w:sz w:val="24"/>
                <w:szCs w:val="24"/>
              </w:rPr>
              <w:t>s</w:t>
            </w:r>
            <w:r w:rsidRPr="000264DD">
              <w:rPr>
                <w:rFonts w:ascii="Arial" w:hAnsi="Arial" w:cs="Arial"/>
                <w:sz w:val="24"/>
                <w:szCs w:val="24"/>
              </w:rPr>
              <w:t>. He is an influential</w:t>
            </w:r>
            <w:r w:rsidRPr="004C30C4">
              <w:rPr>
                <w:rFonts w:ascii="Arial" w:hAnsi="Arial"/>
                <w:sz w:val="24"/>
              </w:rPr>
              <w:t xml:space="preserve"> leader who inspires others </w:t>
            </w:r>
            <w:r w:rsidRPr="000264DD">
              <w:rPr>
                <w:rFonts w:ascii="Arial" w:hAnsi="Arial" w:cs="Arial"/>
                <w:sz w:val="24"/>
                <w:szCs w:val="24"/>
              </w:rPr>
              <w:t xml:space="preserve">to achieve long-term strategic goals and influence. </w:t>
            </w:r>
          </w:p>
        </w:tc>
      </w:tr>
      <w:tr w:rsidR="008F75F4" w:rsidRPr="00F74B82" w14:paraId="64EC969A" w14:textId="77777777" w:rsidTr="00FD7B7E">
        <w:trPr>
          <w:trHeight w:val="582"/>
        </w:trPr>
        <w:tc>
          <w:tcPr>
            <w:tcW w:w="8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8F75F4" w:rsidRPr="00F74B82" w:rsidRDefault="008F75F4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8F75F4" w:rsidRPr="00F74B82" w:rsidRDefault="008F75F4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8F75F4" w:rsidRPr="00F74B82" w:rsidRDefault="008F75F4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8F75F4" w:rsidRPr="00F74B82" w14:paraId="3E9F4A7A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276E5C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40218414" w:rsidR="008F75F4" w:rsidRPr="004C30C4" w:rsidRDefault="008F75F4" w:rsidP="00D078F5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  <w:r w:rsidRPr="004C30C4">
              <w:rPr>
                <w:rFonts w:ascii="Arial" w:hAnsi="Arial"/>
                <w:b/>
                <w:sz w:val="24"/>
                <w:lang w:val="en-US"/>
              </w:rPr>
              <w:t>Formulate and implement product development strategy and plans</w:t>
            </w: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6674E83C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AB4778">
              <w:rPr>
                <w:rFonts w:ascii="Arial" w:hAnsi="Arial" w:cs="Arial"/>
                <w:color w:val="000000"/>
                <w:sz w:val="24"/>
                <w:szCs w:val="24"/>
              </w:rPr>
              <w:t xml:space="preserve">Develop strategies to meet market needs and </w:t>
            </w:r>
            <w:r w:rsidR="00B104B2">
              <w:rPr>
                <w:rFonts w:ascii="Arial" w:hAnsi="Arial" w:cs="Arial"/>
                <w:color w:val="000000"/>
                <w:sz w:val="24"/>
                <w:szCs w:val="24"/>
              </w:rPr>
              <w:t>make</w:t>
            </w:r>
            <w:r w:rsidR="00B104B2" w:rsidRPr="00AB477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AB4778">
              <w:rPr>
                <w:rFonts w:ascii="Arial" w:hAnsi="Arial" w:cs="Arial"/>
                <w:color w:val="000000"/>
                <w:sz w:val="24"/>
                <w:szCs w:val="24"/>
              </w:rPr>
              <w:t>product decisions</w:t>
            </w:r>
          </w:p>
        </w:tc>
      </w:tr>
      <w:tr w:rsidR="008F75F4" w:rsidRPr="00F74B82" w14:paraId="102D29A1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D42143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CD676" w14:textId="77777777" w:rsidR="008F75F4" w:rsidRPr="004C30C4" w:rsidRDefault="008F75F4" w:rsidP="00D078F5">
            <w:pPr>
              <w:spacing w:after="0" w:line="276" w:lineRule="auto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65E0" w14:textId="0B93B96B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 xml:space="preserve">Oversee product </w:t>
            </w:r>
            <w:r w:rsidRPr="00AB4778">
              <w:rPr>
                <w:rFonts w:ascii="Arial" w:hAnsi="Arial" w:cs="Arial"/>
                <w:color w:val="000000"/>
                <w:sz w:val="24"/>
                <w:szCs w:val="24"/>
              </w:rPr>
              <w:t xml:space="preserve">portfolio </w:t>
            </w:r>
            <w:r w:rsidRPr="004C30C4">
              <w:rPr>
                <w:rFonts w:ascii="Arial" w:hAnsi="Arial"/>
                <w:color w:val="000000"/>
                <w:sz w:val="24"/>
              </w:rPr>
              <w:t>roadmap</w:t>
            </w:r>
            <w:r w:rsidRPr="00AB4778">
              <w:rPr>
                <w:rFonts w:ascii="Arial" w:hAnsi="Arial" w:cs="Arial"/>
                <w:color w:val="000000"/>
                <w:sz w:val="24"/>
                <w:szCs w:val="24"/>
              </w:rPr>
              <w:t>, pricing and launch strategies</w:t>
            </w:r>
            <w:r w:rsidRPr="004C30C4">
              <w:rPr>
                <w:rFonts w:ascii="Arial" w:hAnsi="Arial"/>
                <w:color w:val="000000"/>
                <w:sz w:val="24"/>
              </w:rPr>
              <w:t xml:space="preserve"> and </w:t>
            </w:r>
            <w:r w:rsidRPr="00AB4778">
              <w:rPr>
                <w:rFonts w:ascii="Arial" w:hAnsi="Arial" w:cs="Arial"/>
                <w:color w:val="000000"/>
                <w:sz w:val="24"/>
                <w:szCs w:val="24"/>
              </w:rPr>
              <w:t xml:space="preserve">financial projections </w:t>
            </w:r>
          </w:p>
        </w:tc>
      </w:tr>
      <w:tr w:rsidR="008F75F4" w:rsidRPr="00F74B82" w14:paraId="7FCE6026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90FA6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402D" w14:textId="77777777" w:rsidR="008F75F4" w:rsidRPr="004C30C4" w:rsidRDefault="008F75F4" w:rsidP="00D078F5">
            <w:pPr>
              <w:spacing w:after="0" w:line="276" w:lineRule="auto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543" w14:textId="3D3CE37C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Anticipate the impacts of internal and</w:t>
            </w:r>
            <w:r w:rsidRPr="00AB4778">
              <w:rPr>
                <w:rFonts w:ascii="Arial" w:hAnsi="Arial" w:cs="Arial"/>
                <w:color w:val="000000"/>
                <w:sz w:val="24"/>
                <w:szCs w:val="24"/>
              </w:rPr>
              <w:t>/or</w:t>
            </w:r>
            <w:r w:rsidRPr="004C30C4">
              <w:rPr>
                <w:rFonts w:ascii="Arial" w:hAnsi="Arial"/>
                <w:color w:val="000000"/>
                <w:sz w:val="24"/>
              </w:rPr>
              <w:t xml:space="preserve"> external business challenges and</w:t>
            </w:r>
            <w:r w:rsidRPr="00AB4778">
              <w:rPr>
                <w:rFonts w:ascii="Arial" w:hAnsi="Arial" w:cs="Arial"/>
                <w:color w:val="000000"/>
                <w:sz w:val="24"/>
                <w:szCs w:val="24"/>
              </w:rPr>
              <w:t xml:space="preserve">/or regulatory issues </w:t>
            </w:r>
          </w:p>
        </w:tc>
      </w:tr>
      <w:tr w:rsidR="008F75F4" w:rsidRPr="00F74B82" w14:paraId="50B0455E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4441A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6367" w14:textId="77777777" w:rsidR="008F75F4" w:rsidRPr="004C30C4" w:rsidRDefault="008F75F4" w:rsidP="00D078F5">
            <w:pPr>
              <w:spacing w:after="0" w:line="276" w:lineRule="auto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3249C" w14:textId="63EFECED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AB4778">
              <w:rPr>
                <w:rFonts w:ascii="Arial" w:hAnsi="Arial" w:cs="Arial"/>
                <w:color w:val="000000"/>
                <w:sz w:val="24"/>
                <w:szCs w:val="24"/>
              </w:rPr>
              <w:t>Review product portfolio performance</w:t>
            </w:r>
          </w:p>
        </w:tc>
      </w:tr>
      <w:tr w:rsidR="008F75F4" w:rsidRPr="00F74B82" w14:paraId="515CE34F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5B8BF0E6" w:rsidR="008F75F4" w:rsidRPr="004C30C4" w:rsidRDefault="008F75F4" w:rsidP="00D078F5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  <w:r w:rsidRPr="004C30C4">
              <w:rPr>
                <w:rFonts w:ascii="Arial" w:hAnsi="Arial"/>
                <w:b/>
                <w:sz w:val="24"/>
                <w:lang w:val="en-US"/>
              </w:rPr>
              <w:t>Drive product development</w:t>
            </w: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5B2084D3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>Oversee development for a suite of products</w:t>
            </w:r>
          </w:p>
        </w:tc>
      </w:tr>
      <w:tr w:rsidR="008F75F4" w:rsidRPr="00F74B82" w14:paraId="1BEE591A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8F75F4" w:rsidRPr="004C30C4" w:rsidRDefault="008F75F4" w:rsidP="00D078F5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34AD0828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>Oversee the alignment of product performance and functionality to organisational strategy and vision</w:t>
            </w:r>
          </w:p>
        </w:tc>
      </w:tr>
      <w:tr w:rsidR="008F75F4" w:rsidRPr="00F74B82" w14:paraId="3AF8ED51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A2FDA1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8CDC0" w14:textId="77777777" w:rsidR="008F75F4" w:rsidRPr="00AB4778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A046E" w14:textId="4821143B" w:rsidR="008F75F4" w:rsidRPr="00AB4778" w:rsidRDefault="008F75F4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 xml:space="preserve">Drive product enhancements through analysing results of feedback loops </w:t>
            </w:r>
          </w:p>
        </w:tc>
      </w:tr>
      <w:tr w:rsidR="008F75F4" w:rsidRPr="00F74B82" w14:paraId="4DFE1D10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A81E95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A1504" w14:textId="77777777" w:rsidR="008F75F4" w:rsidRPr="00AB4778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520F4" w14:textId="24AAA837" w:rsidR="008F75F4" w:rsidRPr="00AB4778" w:rsidRDefault="008F75F4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 xml:space="preserve">Validate detailed specifications and development costing against market potential and future revenue </w:t>
            </w:r>
          </w:p>
        </w:tc>
      </w:tr>
      <w:tr w:rsidR="008F75F4" w:rsidRPr="00F74B82" w14:paraId="1D94FB64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FE193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DAECD" w14:textId="77777777" w:rsidR="008F75F4" w:rsidRPr="00AB4778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7C59D" w14:textId="3006D256" w:rsidR="008F75F4" w:rsidRPr="00AB4778" w:rsidRDefault="008F75F4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>Influence stakeholders to achieve strategic goals and initiatives</w:t>
            </w:r>
          </w:p>
        </w:tc>
      </w:tr>
      <w:tr w:rsidR="008F75F4" w:rsidRPr="00F74B82" w14:paraId="79D3AD52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35C34B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1F581" w14:textId="77777777" w:rsidR="008F75F4" w:rsidRPr="00AB4778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426DC" w14:textId="72435DF4" w:rsidR="008F75F4" w:rsidRPr="00AB4778" w:rsidRDefault="008F75F4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>Develop strategies to align product features with desired user experience</w:t>
            </w:r>
          </w:p>
        </w:tc>
      </w:tr>
      <w:tr w:rsidR="008F75F4" w:rsidRPr="00F74B82" w14:paraId="41C5EEEE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19B2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2A492" w14:textId="77777777" w:rsidR="008F75F4" w:rsidRPr="004C30C4" w:rsidRDefault="008F75F4" w:rsidP="00D078F5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045E3" w14:textId="7C6E69F0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 xml:space="preserve">Lead the development, </w:t>
            </w:r>
            <w:r w:rsidR="000B7D83" w:rsidRPr="00AB4778">
              <w:rPr>
                <w:rFonts w:ascii="Arial" w:hAnsi="Arial" w:cs="Arial"/>
                <w:sz w:val="24"/>
                <w:szCs w:val="24"/>
              </w:rPr>
              <w:t>implementation,</w:t>
            </w:r>
            <w:r w:rsidRPr="00AB4778">
              <w:rPr>
                <w:rFonts w:ascii="Arial" w:hAnsi="Arial" w:cs="Arial"/>
                <w:sz w:val="24"/>
                <w:szCs w:val="24"/>
              </w:rPr>
              <w:t xml:space="preserve"> and release process for the product</w:t>
            </w:r>
          </w:p>
        </w:tc>
      </w:tr>
      <w:tr w:rsidR="008F75F4" w:rsidRPr="00F74B82" w14:paraId="49F907A2" w14:textId="77777777" w:rsidTr="00FD7B7E">
        <w:trPr>
          <w:trHeight w:val="907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3037D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6898E4F8" w:rsidR="008F75F4" w:rsidRPr="004C30C4" w:rsidRDefault="008F75F4" w:rsidP="00D078F5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  <w:r w:rsidRPr="00AB477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Develop and grow business</w:t>
            </w: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57F88273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 xml:space="preserve">Spearhead research and analyses on products and product markets </w:t>
            </w:r>
          </w:p>
        </w:tc>
      </w:tr>
      <w:tr w:rsidR="008F75F4" w:rsidRPr="00F74B82" w14:paraId="43AF0127" w14:textId="77777777" w:rsidTr="00FD7B7E">
        <w:trPr>
          <w:trHeight w:val="907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5F1F" w14:textId="77777777" w:rsidR="008F75F4" w:rsidRPr="004C30C4" w:rsidRDefault="008F75F4" w:rsidP="00D078F5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41D675FD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>Establish relationships with key clients and business partners to drive business and product growth</w:t>
            </w:r>
          </w:p>
        </w:tc>
      </w:tr>
      <w:tr w:rsidR="008F75F4" w:rsidRPr="00F74B82" w14:paraId="52FB33F5" w14:textId="77777777" w:rsidTr="00FD7B7E">
        <w:trPr>
          <w:trHeight w:val="907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9238B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53FF2" w14:textId="77777777" w:rsidR="008F75F4" w:rsidRPr="00AB4778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30672" w14:textId="0C55D604" w:rsidR="008F75F4" w:rsidRPr="00AB4778" w:rsidRDefault="008F75F4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>Oversee the execution of the feature roadmaps</w:t>
            </w:r>
          </w:p>
        </w:tc>
      </w:tr>
      <w:tr w:rsidR="008F75F4" w:rsidRPr="00F74B82" w14:paraId="6EC0FEB6" w14:textId="77777777" w:rsidTr="00FD7B7E">
        <w:trPr>
          <w:trHeight w:val="907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C0FF7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D5956" w14:textId="5B7954C8" w:rsidR="008F75F4" w:rsidRPr="004C30C4" w:rsidRDefault="008F75F4" w:rsidP="00D078F5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91394" w14:textId="3D9F600D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 xml:space="preserve">Distil insights and competitive intelligence with various market analyses to grow the organisation’s business </w:t>
            </w:r>
          </w:p>
        </w:tc>
      </w:tr>
      <w:tr w:rsidR="008F75F4" w:rsidRPr="00F74B82" w14:paraId="74467004" w14:textId="77777777" w:rsidTr="00FD7B7E">
        <w:trPr>
          <w:trHeight w:val="907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698C98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38C91" w14:textId="77777777" w:rsidR="008F75F4" w:rsidRPr="004C30C4" w:rsidRDefault="008F75F4" w:rsidP="00D078F5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47F5A" w14:textId="2DFE3C69" w:rsidR="008F75F4" w:rsidRPr="004C30C4" w:rsidRDefault="00711129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AB4778">
              <w:rPr>
                <w:rFonts w:ascii="Arial" w:hAnsi="Arial" w:cs="Arial"/>
                <w:sz w:val="24"/>
                <w:szCs w:val="24"/>
              </w:rPr>
              <w:t>dentify potential partnerships and new opportunities for product development</w:t>
            </w:r>
          </w:p>
        </w:tc>
      </w:tr>
      <w:tr w:rsidR="008F75F4" w:rsidRPr="00F74B82" w14:paraId="41888B6A" w14:textId="77777777" w:rsidTr="00FD7B7E">
        <w:trPr>
          <w:trHeight w:val="907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8A33EC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6BA61" w14:textId="77777777" w:rsidR="008F75F4" w:rsidRPr="004C30C4" w:rsidRDefault="008F75F4" w:rsidP="00D078F5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8E651" w14:textId="1723D42B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>Foster an innovative mindset within the product team</w:t>
            </w:r>
          </w:p>
        </w:tc>
      </w:tr>
      <w:tr w:rsidR="008F75F4" w:rsidRPr="00F74B82" w14:paraId="5742B460" w14:textId="77777777" w:rsidTr="00FD7B7E">
        <w:trPr>
          <w:trHeight w:val="567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7045D2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36632" w14:textId="0A41C5AD" w:rsidR="008F75F4" w:rsidRPr="00AB4778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AB477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Manage people and organisation</w:t>
            </w: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4955C" w14:textId="624E7484" w:rsidR="008F75F4" w:rsidRPr="00AB4778" w:rsidRDefault="008F75F4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>Forecast budget expenditure and allocation across teams and projects</w:t>
            </w:r>
          </w:p>
        </w:tc>
      </w:tr>
      <w:tr w:rsidR="008F75F4" w:rsidRPr="00F74B82" w14:paraId="507FC034" w14:textId="77777777" w:rsidTr="00FD7B7E">
        <w:trPr>
          <w:trHeight w:val="567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B242C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772DE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E820B" w14:textId="548F24E6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>Establish key performance indicators of the team</w:t>
            </w:r>
          </w:p>
        </w:tc>
      </w:tr>
      <w:tr w:rsidR="008F75F4" w:rsidRPr="00F74B82" w14:paraId="7BF7E06C" w14:textId="77777777" w:rsidTr="00FD7B7E">
        <w:trPr>
          <w:trHeight w:val="567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7A2C6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C5F2B" w14:textId="482A8342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BDB46" w14:textId="21FA68C0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>Review newly proposed operational strategies, policies and targets across teams and projects</w:t>
            </w:r>
          </w:p>
        </w:tc>
      </w:tr>
      <w:tr w:rsidR="008F75F4" w:rsidRPr="00F74B82" w14:paraId="393F3716" w14:textId="77777777" w:rsidTr="00FD7B7E">
        <w:trPr>
          <w:trHeight w:val="567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7E511E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AD639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918F4" w14:textId="537B8161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>Review the utilisation of resources</w:t>
            </w:r>
          </w:p>
        </w:tc>
      </w:tr>
      <w:tr w:rsidR="008F75F4" w:rsidRPr="00F74B82" w14:paraId="20DA60B9" w14:textId="77777777" w:rsidTr="00FD7B7E">
        <w:trPr>
          <w:trHeight w:val="567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64CA9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7F406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941B4" w14:textId="15328707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>Drive the development of learning roadmaps for the team</w:t>
            </w:r>
          </w:p>
        </w:tc>
      </w:tr>
      <w:tr w:rsidR="008F75F4" w:rsidRPr="00F74B82" w14:paraId="27CC446E" w14:textId="77777777" w:rsidTr="00FD7B7E">
        <w:trPr>
          <w:trHeight w:val="567"/>
        </w:trPr>
        <w:tc>
          <w:tcPr>
            <w:tcW w:w="8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E20F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F18FC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E7CF2" w14:textId="39919C1D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AB4778">
              <w:rPr>
                <w:rFonts w:ascii="Arial" w:hAnsi="Arial" w:cs="Arial"/>
                <w:sz w:val="24"/>
                <w:szCs w:val="24"/>
              </w:rPr>
              <w:t xml:space="preserve">Implement workforce planning initiatives for the team </w:t>
            </w:r>
          </w:p>
        </w:tc>
      </w:tr>
      <w:tr w:rsidR="008F75F4" w:rsidRPr="00F74B82" w14:paraId="49C1881C" w14:textId="77777777" w:rsidTr="00FD7B7E">
        <w:trPr>
          <w:trHeight w:val="582"/>
        </w:trPr>
        <w:tc>
          <w:tcPr>
            <w:tcW w:w="8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2B47BABF" w14:textId="6CB3F031" w:rsidR="008F75F4" w:rsidRPr="00F74B82" w:rsidRDefault="008F75F4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41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51C33B29" w14:textId="3A9FA2FA" w:rsidR="008F75F4" w:rsidRPr="00B37B22" w:rsidRDefault="008F75F4" w:rsidP="00D078F5">
            <w:pPr>
              <w:spacing w:after="0" w:line="276" w:lineRule="auto"/>
              <w:jc w:val="center"/>
              <w:rPr>
                <w:rFonts w:ascii="Arial" w:hAnsi="Arial"/>
                <w:b/>
                <w:sz w:val="24"/>
                <w:lang w:val="en-US"/>
              </w:rPr>
            </w:pPr>
          </w:p>
        </w:tc>
      </w:tr>
      <w:tr w:rsidR="008F75F4" w:rsidRPr="00F74B82" w14:paraId="05947936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8B616" w14:textId="221ED95B" w:rsidR="008F75F4" w:rsidRPr="00F74B82" w:rsidRDefault="008F75F4" w:rsidP="004C30C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23028" w14:textId="7722AEAF" w:rsidR="008F75F4" w:rsidRPr="004C30C4" w:rsidRDefault="008F75F4" w:rsidP="00D078F5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</w:rPr>
            </w:pPr>
            <w:r w:rsidRPr="004C30C4">
              <w:rPr>
                <w:rFonts w:ascii="Arial" w:hAnsi="Arial"/>
                <w:b/>
                <w:sz w:val="24"/>
                <w:lang w:val="en-US"/>
              </w:rPr>
              <w:t>Technical Skills and Competencies</w:t>
            </w:r>
          </w:p>
        </w:tc>
        <w:tc>
          <w:tcPr>
            <w:tcW w:w="18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D55116" w14:textId="57704F93" w:rsidR="008F75F4" w:rsidRPr="004C30C4" w:rsidRDefault="008F75F4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  <w:r w:rsidRPr="009932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Critical Core</w:t>
            </w:r>
            <w:r w:rsidRPr="004C30C4">
              <w:rPr>
                <w:rFonts w:ascii="Arial" w:hAnsi="Arial"/>
                <w:b/>
                <w:sz w:val="24"/>
                <w:lang w:val="en-US"/>
              </w:rPr>
              <w:t xml:space="preserve"> Skills</w:t>
            </w:r>
          </w:p>
        </w:tc>
      </w:tr>
      <w:tr w:rsidR="008F75F4" w:rsidRPr="00F74B82" w14:paraId="1813B620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F6973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3A45C736" w:rsidR="008F75F4" w:rsidRPr="003F5414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Budgeting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52D10275" w:rsidR="008F75F4" w:rsidRPr="004C30C4" w:rsidRDefault="008F75F4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  <w:lang w:val="en-US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0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0AA995E5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1B47EF">
              <w:rPr>
                <w:rFonts w:ascii="Arial" w:hAnsi="Arial" w:cs="Arial"/>
                <w:color w:val="000000"/>
                <w:sz w:val="24"/>
                <w:szCs w:val="24"/>
              </w:rPr>
              <w:t>Customer Orientation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26E81D5A" w:rsidR="008F75F4" w:rsidRPr="009932A8" w:rsidRDefault="008F75F4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B8236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8F75F4" w:rsidRPr="00F74B82" w14:paraId="0EC9175D" w14:textId="77777777" w:rsidTr="001E1F56">
        <w:trPr>
          <w:trHeight w:val="623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618B5B98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trike/>
                <w:sz w:val="24"/>
                <w:lang w:val="en-US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Business Agility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4BC27C71" w:rsidR="008F75F4" w:rsidRPr="004C30C4" w:rsidRDefault="008F75F4" w:rsidP="00D078F5">
            <w:pPr>
              <w:spacing w:after="0" w:line="276" w:lineRule="auto"/>
              <w:jc w:val="center"/>
              <w:rPr>
                <w:rFonts w:ascii="Arial" w:hAnsi="Arial"/>
                <w:strike/>
                <w:sz w:val="24"/>
                <w:lang w:val="en-US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0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66F67545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1B47EF">
              <w:rPr>
                <w:rFonts w:ascii="Arial" w:hAnsi="Arial" w:cs="Arial"/>
                <w:color w:val="000000"/>
                <w:sz w:val="24"/>
                <w:szCs w:val="24"/>
              </w:rPr>
              <w:t>Decision Making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17FDC970" w:rsidR="008F75F4" w:rsidRPr="009932A8" w:rsidRDefault="008F75F4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B8236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8F75F4" w:rsidRPr="00F74B82" w14:paraId="18DA44AA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353230EA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  <w:lang w:val="en-US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Business Development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7F2CC96C" w:rsidR="008F75F4" w:rsidRPr="004C30C4" w:rsidRDefault="008F75F4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  <w:lang w:val="en-US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Level 5</w:t>
            </w:r>
          </w:p>
        </w:tc>
        <w:tc>
          <w:tcPr>
            <w:tcW w:w="10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7E257A57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1B47EF">
              <w:rPr>
                <w:rFonts w:ascii="Arial" w:hAnsi="Arial" w:cs="Arial"/>
                <w:color w:val="000000"/>
                <w:sz w:val="24"/>
                <w:szCs w:val="24"/>
              </w:rPr>
              <w:t>Global Perspective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7ED365B2" w:rsidR="008F75F4" w:rsidRPr="009932A8" w:rsidRDefault="008F75F4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B8236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8F75F4" w:rsidRPr="00F74B82" w14:paraId="66246522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A30D2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D994" w14:textId="4B19BB45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  <w:lang w:val="en-US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Business Innovation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F52E" w14:textId="18865A92" w:rsidR="008F75F4" w:rsidRPr="004C30C4" w:rsidRDefault="008F75F4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  <w:lang w:val="en-US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6</w:t>
            </w:r>
          </w:p>
        </w:tc>
        <w:tc>
          <w:tcPr>
            <w:tcW w:w="10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CD8F" w14:textId="754D48D6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1B47EF">
              <w:rPr>
                <w:rFonts w:ascii="Arial" w:hAnsi="Arial" w:cs="Arial"/>
                <w:color w:val="000000"/>
                <w:sz w:val="24"/>
                <w:szCs w:val="24"/>
              </w:rPr>
              <w:t>Influence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DDB6" w14:textId="30F0239E" w:rsidR="008F75F4" w:rsidRPr="009932A8" w:rsidRDefault="008F75F4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B8236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8F75F4" w:rsidRPr="00F74B82" w14:paraId="78CF104A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8B746" w14:textId="77777777" w:rsidR="008F75F4" w:rsidRPr="00F74B82" w:rsidRDefault="008F75F4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BDD1" w14:textId="07933134" w:rsidR="008F75F4" w:rsidRPr="004C30C4" w:rsidRDefault="008F75F4" w:rsidP="00D078F5">
            <w:pPr>
              <w:spacing w:after="0" w:line="276" w:lineRule="auto"/>
              <w:rPr>
                <w:rFonts w:ascii="Arial" w:hAnsi="Arial"/>
                <w:sz w:val="24"/>
                <w:lang w:val="en-US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Business Needs Analysis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B60C" w14:textId="2B3ABEB2" w:rsidR="008F75F4" w:rsidRPr="004C30C4" w:rsidRDefault="008F75F4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  <w:lang w:val="en-US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0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DA9E5" w14:textId="5B56DDDF" w:rsidR="008F75F4" w:rsidRPr="001B47EF" w:rsidRDefault="008F75F4" w:rsidP="004C30C4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1B47EF">
              <w:rPr>
                <w:rFonts w:ascii="Arial" w:hAnsi="Arial" w:cs="Arial"/>
                <w:color w:val="000000"/>
                <w:sz w:val="24"/>
                <w:szCs w:val="24"/>
              </w:rPr>
              <w:t>Transdisciplinary Thinking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B798" w14:textId="0231DDF2" w:rsidR="008F75F4" w:rsidRPr="009932A8" w:rsidRDefault="008F75F4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B8236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B06A9F" w:rsidRPr="00F74B82" w14:paraId="518AF4D4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0F16D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AB6E5" w14:textId="5247202B" w:rsidR="00B06A9F" w:rsidRPr="004C30C4" w:rsidRDefault="00B06A9F" w:rsidP="00D078F5">
            <w:pPr>
              <w:spacing w:after="0" w:line="276" w:lineRule="auto"/>
              <w:rPr>
                <w:rFonts w:ascii="Arial" w:hAnsi="Arial"/>
                <w:sz w:val="24"/>
                <w:lang w:val="en-US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Business Performance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72FEE" w14:textId="34D35256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  <w:lang w:val="en-US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6</w:t>
            </w:r>
          </w:p>
        </w:tc>
        <w:tc>
          <w:tcPr>
            <w:tcW w:w="1893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7B3AC8" w14:textId="0C96FA22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48113B53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EDF16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10E88" w14:textId="369376F3" w:rsidR="00B06A9F" w:rsidRPr="003F5414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Customer Experience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6973" w14:textId="01C91D0A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B77505" w14:textId="4D17A032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9B64E0" w14:paraId="35B12A52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F519D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E3C1" w14:textId="1DAAA548" w:rsidR="00B06A9F" w:rsidRPr="004C30C4" w:rsidRDefault="00B06A9F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Design Thinking Practice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0364A" w14:textId="22C2FF7F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6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5BC30" w14:textId="78574026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0EAE6288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E029F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74A61" w14:textId="7626B935" w:rsidR="00B06A9F" w:rsidRPr="004C30C4" w:rsidRDefault="00B06A9F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Emerging Technology Synthesis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D430E" w14:textId="5F2661E6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2456E" w14:textId="77777777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344C1BC0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DA8C9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0E1C4" w14:textId="145AB036" w:rsidR="00B06A9F" w:rsidRPr="004C30C4" w:rsidRDefault="00B06A9F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Learning and Development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1DF45" w14:textId="5E869B48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Level 6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EFCFC" w14:textId="77777777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121CAAD8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915A5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FFC6E" w14:textId="0AA26DCB" w:rsidR="00B06A9F" w:rsidRPr="004C30C4" w:rsidRDefault="00B06A9F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Manpower Planning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40F94" w14:textId="6CFFF41E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  <w:lang w:val="en-US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9847" w14:textId="77777777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06463CF0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EFB28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60EF1" w14:textId="02C6406E" w:rsidR="00B06A9F" w:rsidRPr="004C30C4" w:rsidRDefault="00B06A9F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Networking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7EC20" w14:textId="3245105F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  <w:lang w:val="en-US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BA406B" w14:textId="16225021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074086F7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CFDE28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A70E2" w14:textId="11158CC6" w:rsidR="00B06A9F" w:rsidRPr="004C30C4" w:rsidRDefault="00B06A9F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Partnership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96B77" w14:textId="1E91CE87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C7426" w14:textId="77777777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7451C173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15E0F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25038" w14:textId="12CE5813" w:rsidR="00B06A9F" w:rsidRPr="004C30C4" w:rsidRDefault="00B06A9F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People and Performance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C6E53" w14:textId="7A0D1F50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  <w:lang w:val="en-US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3715F1" w14:textId="1D6806CE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1DBEE69D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272024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8E6DC" w14:textId="1436BBC6" w:rsidR="00B06A9F" w:rsidRPr="004C30C4" w:rsidRDefault="00B06A9F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Performance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D6155" w14:textId="380D6AE2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trike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 xml:space="preserve">Level </w:t>
            </w: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B63C3" w14:textId="7D40E3BD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B06A9F" w:rsidRPr="00F74B82" w14:paraId="7A4EE921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73F33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0936C" w14:textId="0A4BACF4" w:rsidR="00B06A9F" w:rsidRPr="003F5414" w:rsidRDefault="00B06A9F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Portfolio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44E82" w14:textId="4DC9A3CC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  <w:lang w:val="en-US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Level 6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243C6" w14:textId="411A1524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B06A9F" w:rsidRPr="00F74B82" w14:paraId="09791A82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958D8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249B5" w14:textId="54563568" w:rsidR="00B06A9F" w:rsidRPr="004C30C4" w:rsidRDefault="00B06A9F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Product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28CAD" w14:textId="59EFAC97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 xml:space="preserve">Level </w:t>
            </w: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5DEDD1" w14:textId="1C366A55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B06A9F" w:rsidRPr="00F74B82" w14:paraId="3A405857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28DE6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A9496" w14:textId="628646C7" w:rsidR="00B06A9F" w:rsidRPr="004C30C4" w:rsidRDefault="00B06A9F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Project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304C7" w14:textId="7A7B2AB2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  <w:lang w:val="en-US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7326" w14:textId="6AF3EFB1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B06A9F" w:rsidRPr="00F74B82" w14:paraId="25B17236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92791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FA54A" w14:textId="7B5AB95E" w:rsidR="00B06A9F" w:rsidRPr="004C30C4" w:rsidRDefault="00B06A9F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Stakeholder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4E9E4" w14:textId="6221E127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D99C9" w14:textId="77777777" w:rsidR="00B06A9F" w:rsidRPr="004C30C4" w:rsidRDefault="00B06A9F" w:rsidP="004C30C4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B06A9F" w:rsidRPr="00F74B82" w14:paraId="1523361A" w14:textId="77777777" w:rsidTr="001E1F56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9CBC9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BB11E" w14:textId="0AE481F8" w:rsidR="00B06A9F" w:rsidRPr="004C30C4" w:rsidRDefault="00B06A9F" w:rsidP="00D078F5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Strategy Planning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6903D" w14:textId="48C783FD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sz w:val="24"/>
                <w:lang w:val="en-US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1B80A7" w14:textId="35A4593A" w:rsidR="00B06A9F" w:rsidRPr="004C30C4" w:rsidRDefault="00B06A9F" w:rsidP="004C30C4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B06A9F" w:rsidRPr="00F74B82" w14:paraId="54CB3A07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F361A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2ED4" w14:textId="42E2D8B5" w:rsidR="00B06A9F" w:rsidRPr="003F5414" w:rsidRDefault="00B06A9F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Artificial Intelligence Application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in Product Development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B60" w14:textId="291F4D30" w:rsidR="00B06A9F" w:rsidRPr="00277CB9" w:rsidRDefault="00B06A9F" w:rsidP="00D078F5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B2509B" w14:textId="0AD9D348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35674538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55B19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4A2C1" w14:textId="3FBA6E13" w:rsidR="00B06A9F" w:rsidRPr="003F5414" w:rsidRDefault="00B06A9F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Automation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in Product Development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48355" w14:textId="30E100D5" w:rsidR="00B06A9F" w:rsidRPr="00277CB9" w:rsidRDefault="00B06A9F" w:rsidP="00D078F5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8F16B7" w14:textId="77777777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360796D4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98FCC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E5641" w14:textId="06E37CD1" w:rsidR="00B06A9F" w:rsidRPr="003F5414" w:rsidRDefault="00B06A9F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Business Environment Analysis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F0F3" w14:textId="42E9AF6A" w:rsidR="00B06A9F" w:rsidRPr="00277CB9" w:rsidRDefault="00B06A9F" w:rsidP="00D078F5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B8559" w14:textId="77777777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73C273B7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8462B4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B5DAF" w14:textId="62370BA1" w:rsidR="00B06A9F" w:rsidRPr="003F5414" w:rsidRDefault="00B06A9F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Business Requirements Mapping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5CCF0" w14:textId="19FB4CA7" w:rsidR="00B06A9F" w:rsidRPr="00277CB9" w:rsidRDefault="00B06A9F" w:rsidP="00D078F5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240AE3" w14:textId="77777777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5A0074BD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26BD56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A84A8" w14:textId="6F6CFE76" w:rsidR="00B06A9F" w:rsidRPr="003F5414" w:rsidRDefault="00B06A9F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Data Analytics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FD089" w14:textId="58B85FA9" w:rsidR="00B06A9F" w:rsidRPr="00277CB9" w:rsidRDefault="00B06A9F" w:rsidP="00D078F5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EFF7C0" w14:textId="77777777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2D79DA32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41ED26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386E5" w14:textId="78A78C86" w:rsidR="00B06A9F" w:rsidRPr="003F5414" w:rsidRDefault="00B06A9F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Demand Analysis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AF2F5" w14:textId="343AAAB1" w:rsidR="00B06A9F" w:rsidRPr="00277CB9" w:rsidRDefault="00B06A9F" w:rsidP="00D078F5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D76CE8" w14:textId="77777777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3D910A4A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1EA9C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2456E" w14:textId="4224F3A3" w:rsidR="00B06A9F" w:rsidRPr="003F5414" w:rsidRDefault="00B06A9F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Design Concepts Generation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E4FE0" w14:textId="49B3090A" w:rsidR="00B06A9F" w:rsidRPr="00277CB9" w:rsidRDefault="00B06A9F" w:rsidP="00D078F5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AFFB9" w14:textId="77777777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64D1DC77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202AA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D1D7B" w14:textId="04651710" w:rsidR="00B06A9F" w:rsidRPr="003F5414" w:rsidRDefault="00B06A9F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Market Research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DCEA" w14:textId="746E9C12" w:rsidR="00B06A9F" w:rsidRPr="00277CB9" w:rsidRDefault="00B06A9F" w:rsidP="00D078F5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7BFB2" w14:textId="77777777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0E27F5F2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863B6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60AF9" w14:textId="6B3F7114" w:rsidR="00B06A9F" w:rsidRPr="003F5414" w:rsidRDefault="00B06A9F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Pricing Strategy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F9B5E" w14:textId="52665DC4" w:rsidR="00B06A9F" w:rsidRPr="00277CB9" w:rsidRDefault="00B06A9F" w:rsidP="00D078F5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845BB" w14:textId="77777777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7BD49228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B4CDB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0363E" w14:textId="28925A1A" w:rsidR="00B06A9F" w:rsidRPr="003F5414" w:rsidRDefault="00B06A9F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Quality Standards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DA358" w14:textId="3C281287" w:rsidR="00B06A9F" w:rsidRPr="00277CB9" w:rsidRDefault="00B06A9F" w:rsidP="00D078F5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030FF" w14:textId="77777777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0A9481DD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ACC5A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E674B" w14:textId="75588370" w:rsidR="00B06A9F" w:rsidRPr="003F5414" w:rsidRDefault="00B06A9F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Strategy Implementation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D96D8" w14:textId="685B9537" w:rsidR="00B06A9F" w:rsidRPr="00277CB9" w:rsidRDefault="00B06A9F" w:rsidP="00D078F5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E093D7" w14:textId="77777777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49B47C1B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7C109D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62988" w14:textId="5FB7485C" w:rsidR="00B06A9F" w:rsidRPr="003F5414" w:rsidRDefault="00B06A9F" w:rsidP="00D078F5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F5414">
              <w:rPr>
                <w:rFonts w:ascii="Arial" w:hAnsi="Arial" w:cs="Arial"/>
                <w:color w:val="000000"/>
                <w:sz w:val="24"/>
                <w:szCs w:val="24"/>
              </w:rPr>
              <w:t>System Integration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41FB9" w14:textId="1C784675" w:rsidR="00B06A9F" w:rsidRPr="00277CB9" w:rsidRDefault="00B06A9F" w:rsidP="00D078F5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77CB9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01C376" w14:textId="77777777" w:rsidR="00B06A9F" w:rsidRPr="009932A8" w:rsidRDefault="00B06A9F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B06A9F" w:rsidRPr="00F74B82" w14:paraId="1C813F2E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C8943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AAB48" w14:textId="155FE830" w:rsidR="00B06A9F" w:rsidRPr="004C30C4" w:rsidRDefault="00B06A9F" w:rsidP="00D078F5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User Experience Design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997C3" w14:textId="4D33CA6C" w:rsidR="00B06A9F" w:rsidRPr="004C30C4" w:rsidRDefault="00B06A9F" w:rsidP="00D078F5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8FECEE" w14:textId="77777777" w:rsidR="00B06A9F" w:rsidRPr="004C30C4" w:rsidRDefault="00B06A9F" w:rsidP="004C30C4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B06A9F" w:rsidRPr="00F74B82" w14:paraId="62E2C758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51CB2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A9D87" w14:textId="1B5B2918" w:rsidR="00B06A9F" w:rsidRPr="003F5414" w:rsidRDefault="00B06A9F" w:rsidP="00D078F5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User Interface Design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9F4C0" w14:textId="56E97BDB" w:rsidR="00B06A9F" w:rsidRPr="00277CB9" w:rsidRDefault="00B06A9F" w:rsidP="00D078F5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2F1FC7" w14:textId="77777777" w:rsidR="00B06A9F" w:rsidRPr="004C30C4" w:rsidRDefault="00B06A9F" w:rsidP="004C30C4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B06A9F" w:rsidRPr="00F74B82" w14:paraId="2C2BCC36" w14:textId="77777777" w:rsidTr="00FD7B7E">
        <w:trPr>
          <w:trHeight w:val="582"/>
        </w:trPr>
        <w:tc>
          <w:tcPr>
            <w:tcW w:w="87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99EC7" w14:textId="77777777" w:rsidR="00B06A9F" w:rsidRPr="00F74B82" w:rsidRDefault="00B06A9F" w:rsidP="00D078F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3427" w14:textId="3D227A2D" w:rsidR="00B06A9F" w:rsidRPr="003F5414" w:rsidRDefault="00B06A9F" w:rsidP="00D078F5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User Testing and Usability Testing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67963" w14:textId="56416C9B" w:rsidR="00B06A9F" w:rsidRPr="00277CB9" w:rsidRDefault="00B06A9F" w:rsidP="00D078F5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30C4">
              <w:rPr>
                <w:rFonts w:ascii="Arial" w:hAnsi="Arial"/>
                <w:color w:val="000000"/>
                <w:sz w:val="24"/>
              </w:rPr>
              <w:t>Level 5</w:t>
            </w:r>
          </w:p>
        </w:tc>
        <w:tc>
          <w:tcPr>
            <w:tcW w:w="189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6B8DCE" w14:textId="77777777" w:rsidR="00B06A9F" w:rsidRPr="004C30C4" w:rsidRDefault="00B06A9F" w:rsidP="004C30C4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4C30C4" w:rsidRPr="00F74B82" w14:paraId="766C7F4B" w14:textId="210C14F3" w:rsidTr="00FD7B7E">
        <w:trPr>
          <w:trHeight w:val="590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D078F5" w:rsidRPr="00F74B82" w:rsidRDefault="00D078F5" w:rsidP="00D078F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74B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 Listing</w:t>
            </w:r>
          </w:p>
        </w:tc>
        <w:tc>
          <w:tcPr>
            <w:tcW w:w="41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84AB" w14:textId="0ED8113A" w:rsidR="00D078F5" w:rsidRPr="004C30C4" w:rsidRDefault="00D078F5" w:rsidP="004C30C4">
            <w:r w:rsidRPr="004C30C4">
              <w:rPr>
                <w:rFonts w:ascii="Arial" w:hAnsi="Arial"/>
                <w:sz w:val="24"/>
                <w:lang w:val="en-US"/>
              </w:rPr>
              <w:t xml:space="preserve">For a list of Training </w:t>
            </w:r>
            <w:proofErr w:type="spellStart"/>
            <w:r w:rsidRPr="004C30C4">
              <w:rPr>
                <w:rFonts w:ascii="Arial" w:hAnsi="Arial"/>
                <w:sz w:val="24"/>
                <w:lang w:val="en-US"/>
              </w:rPr>
              <w:t>Programmes</w:t>
            </w:r>
            <w:proofErr w:type="spellEnd"/>
            <w:r w:rsidRPr="004C30C4">
              <w:rPr>
                <w:rFonts w:ascii="Arial" w:hAnsi="Arial"/>
                <w:sz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4C30C4" w:rsidRPr="001D4209" w14:paraId="70FCC9C4" w14:textId="77777777" w:rsidTr="00FD7B7E">
        <w:trPr>
          <w:trHeight w:val="397"/>
        </w:trPr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B9158" w14:textId="77777777" w:rsidR="004C30C4" w:rsidRDefault="004C30C4" w:rsidP="00D078F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3493DAB3" w14:textId="77777777" w:rsidR="004C30C4" w:rsidRDefault="004C30C4" w:rsidP="00D078F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E5A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  <w:p w14:paraId="2739D713" w14:textId="3D1D14D3" w:rsidR="004C30C4" w:rsidRPr="004C30C4" w:rsidRDefault="004C30C4" w:rsidP="00D078F5">
            <w:pPr>
              <w:spacing w:after="0" w:line="276" w:lineRule="auto"/>
              <w:rPr>
                <w:rFonts w:ascii="Arial" w:hAnsi="Arial"/>
                <w:sz w:val="24"/>
                <w:lang w:val="en-US"/>
              </w:rPr>
            </w:pPr>
            <w:r w:rsidRPr="007A2E8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*Note: Technical Skills and Competencies (TSCs) with </w:t>
            </w:r>
            <w:r w:rsidR="003B113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an </w:t>
            </w:r>
            <w:r w:rsidRPr="007A2E8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asterisk (*)</w:t>
            </w:r>
            <w:r w:rsidR="001E1F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r w:rsidRPr="007A2E8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refer to Priority Skills (i.e., TSCs to be </w:t>
            </w:r>
            <w:proofErr w:type="spellStart"/>
            <w:r w:rsidRPr="007A2E8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prioritised</w:t>
            </w:r>
            <w:proofErr w:type="spellEnd"/>
            <w:r w:rsidRPr="007A2E8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for this role).</w:t>
            </w:r>
          </w:p>
        </w:tc>
      </w:tr>
      <w:tr w:rsidR="00D078F5" w:rsidRPr="00F74B82" w14:paraId="3A6226A9" w14:textId="77777777" w:rsidTr="00FD7B7E">
        <w:trPr>
          <w:trHeight w:val="3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0935D" w14:textId="363DD53C" w:rsidR="00D078F5" w:rsidRPr="00F74B82" w:rsidRDefault="00D078F5" w:rsidP="00D078F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41608B5" w14:textId="7ABB3454" w:rsidR="008F07A2" w:rsidRPr="00F74B82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F74B82" w:rsidSect="00886EC1">
      <w:headerReference w:type="default" r:id="rId11"/>
      <w:footerReference w:type="default" r:id="rId12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7FBEE" w14:textId="77777777" w:rsidR="00DE7F56" w:rsidRDefault="00DE7F56" w:rsidP="005C674C">
      <w:pPr>
        <w:spacing w:after="0" w:line="240" w:lineRule="auto"/>
      </w:pPr>
      <w:r>
        <w:separator/>
      </w:r>
    </w:p>
  </w:endnote>
  <w:endnote w:type="continuationSeparator" w:id="0">
    <w:p w14:paraId="3BD9B9B9" w14:textId="77777777" w:rsidR="00DE7F56" w:rsidRDefault="00DE7F56" w:rsidP="004C30C4"/>
  </w:endnote>
  <w:endnote w:type="continuationNotice" w:id="1">
    <w:p w14:paraId="3EB861F7" w14:textId="77777777" w:rsidR="00DE7F56" w:rsidRDefault="00DE7F56" w:rsidP="005C67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CBBAC" w14:textId="77777777" w:rsidR="00F74B82" w:rsidRDefault="00F74B82" w:rsidP="00F74B82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1A52A946" w14:textId="1B1988BC" w:rsidR="00534320" w:rsidRPr="00EE3AF8" w:rsidRDefault="00534320" w:rsidP="00534320">
    <w:pPr>
      <w:pStyle w:val="Footer"/>
    </w:pPr>
    <w:r w:rsidRPr="00EE3AF8">
      <w:t xml:space="preserve">Effective date: </w:t>
    </w:r>
    <w:r>
      <w:rPr>
        <w:rFonts w:ascii="Calibri" w:eastAsia="Times New Roman" w:hAnsi="Calibri"/>
      </w:rPr>
      <w:t>March 2022</w:t>
    </w:r>
    <w:r w:rsidRPr="004C30C4">
      <w:rPr>
        <w:rFonts w:ascii="Calibri" w:hAnsi="Calibri"/>
      </w:rPr>
      <w:t>, Version 1</w:t>
    </w:r>
    <w:r>
      <w:rPr>
        <w:rFonts w:ascii="Calibri" w:eastAsia="Times New Roman" w:hAnsi="Calibri"/>
      </w:rPr>
      <w:t>.0</w:t>
    </w:r>
  </w:p>
  <w:p w14:paraId="6B0709E4" w14:textId="55EB93FD" w:rsidR="005C674C" w:rsidRPr="00F74B82" w:rsidRDefault="005C674C" w:rsidP="00F74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21877" w14:textId="77777777" w:rsidR="00DE7F56" w:rsidRDefault="00DE7F56" w:rsidP="005C674C">
      <w:pPr>
        <w:spacing w:after="0" w:line="240" w:lineRule="auto"/>
      </w:pPr>
      <w:r>
        <w:separator/>
      </w:r>
    </w:p>
  </w:footnote>
  <w:footnote w:type="continuationSeparator" w:id="0">
    <w:p w14:paraId="75EB87A2" w14:textId="77777777" w:rsidR="00DE7F56" w:rsidRDefault="00DE7F56" w:rsidP="004C30C4"/>
  </w:footnote>
  <w:footnote w:type="continuationNotice" w:id="1">
    <w:p w14:paraId="32682D13" w14:textId="77777777" w:rsidR="00DE7F56" w:rsidRDefault="00DE7F56" w:rsidP="005C67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A2"/>
    <w:rsid w:val="0001095A"/>
    <w:rsid w:val="000264DD"/>
    <w:rsid w:val="000425F4"/>
    <w:rsid w:val="00043479"/>
    <w:rsid w:val="00060238"/>
    <w:rsid w:val="0007133A"/>
    <w:rsid w:val="0007386A"/>
    <w:rsid w:val="00081214"/>
    <w:rsid w:val="00087C75"/>
    <w:rsid w:val="000A0AE0"/>
    <w:rsid w:val="000B7D83"/>
    <w:rsid w:val="000D0C2E"/>
    <w:rsid w:val="000E0BF7"/>
    <w:rsid w:val="00117F20"/>
    <w:rsid w:val="00131EFD"/>
    <w:rsid w:val="00132373"/>
    <w:rsid w:val="00135CAB"/>
    <w:rsid w:val="00167E05"/>
    <w:rsid w:val="00170B8E"/>
    <w:rsid w:val="0017289C"/>
    <w:rsid w:val="0017644C"/>
    <w:rsid w:val="00183B6E"/>
    <w:rsid w:val="001874BB"/>
    <w:rsid w:val="00194174"/>
    <w:rsid w:val="00195A62"/>
    <w:rsid w:val="001A3E57"/>
    <w:rsid w:val="001A74CB"/>
    <w:rsid w:val="001B47EF"/>
    <w:rsid w:val="001C5306"/>
    <w:rsid w:val="001C6C55"/>
    <w:rsid w:val="001D1221"/>
    <w:rsid w:val="001D4209"/>
    <w:rsid w:val="001D6908"/>
    <w:rsid w:val="001E0490"/>
    <w:rsid w:val="001E1F56"/>
    <w:rsid w:val="001E599A"/>
    <w:rsid w:val="001F7E0D"/>
    <w:rsid w:val="00200608"/>
    <w:rsid w:val="0020144A"/>
    <w:rsid w:val="00212434"/>
    <w:rsid w:val="00237803"/>
    <w:rsid w:val="00254E62"/>
    <w:rsid w:val="002600E8"/>
    <w:rsid w:val="00271DBC"/>
    <w:rsid w:val="00277CB9"/>
    <w:rsid w:val="002A1637"/>
    <w:rsid w:val="002B0D64"/>
    <w:rsid w:val="002B652E"/>
    <w:rsid w:val="002C1436"/>
    <w:rsid w:val="002D3D03"/>
    <w:rsid w:val="002F47F2"/>
    <w:rsid w:val="002F5460"/>
    <w:rsid w:val="00310D31"/>
    <w:rsid w:val="0032080E"/>
    <w:rsid w:val="003233E0"/>
    <w:rsid w:val="00326DD6"/>
    <w:rsid w:val="0034008B"/>
    <w:rsid w:val="00341D1E"/>
    <w:rsid w:val="003448E2"/>
    <w:rsid w:val="00347D66"/>
    <w:rsid w:val="00366A6D"/>
    <w:rsid w:val="003678E2"/>
    <w:rsid w:val="003713A1"/>
    <w:rsid w:val="00371414"/>
    <w:rsid w:val="00371895"/>
    <w:rsid w:val="003737C7"/>
    <w:rsid w:val="003758B8"/>
    <w:rsid w:val="00397AE9"/>
    <w:rsid w:val="003A08F8"/>
    <w:rsid w:val="003A531D"/>
    <w:rsid w:val="003B1135"/>
    <w:rsid w:val="003B4C72"/>
    <w:rsid w:val="003B5E66"/>
    <w:rsid w:val="003F5414"/>
    <w:rsid w:val="0040177F"/>
    <w:rsid w:val="00416D3F"/>
    <w:rsid w:val="00447EF7"/>
    <w:rsid w:val="0045214A"/>
    <w:rsid w:val="0045248C"/>
    <w:rsid w:val="00452AC1"/>
    <w:rsid w:val="004530DD"/>
    <w:rsid w:val="00462A0B"/>
    <w:rsid w:val="00464D01"/>
    <w:rsid w:val="00484A0B"/>
    <w:rsid w:val="004A3547"/>
    <w:rsid w:val="004C30C4"/>
    <w:rsid w:val="004D1D88"/>
    <w:rsid w:val="004D1F2C"/>
    <w:rsid w:val="004E4101"/>
    <w:rsid w:val="00501632"/>
    <w:rsid w:val="00522D8B"/>
    <w:rsid w:val="00534320"/>
    <w:rsid w:val="005843EC"/>
    <w:rsid w:val="005B05A9"/>
    <w:rsid w:val="005C437D"/>
    <w:rsid w:val="005C674C"/>
    <w:rsid w:val="005E4360"/>
    <w:rsid w:val="00625524"/>
    <w:rsid w:val="0062744B"/>
    <w:rsid w:val="006438DE"/>
    <w:rsid w:val="00662BEF"/>
    <w:rsid w:val="006735E5"/>
    <w:rsid w:val="006849B3"/>
    <w:rsid w:val="00697AD5"/>
    <w:rsid w:val="006A0E45"/>
    <w:rsid w:val="006A63AD"/>
    <w:rsid w:val="006B3A4B"/>
    <w:rsid w:val="006B40EE"/>
    <w:rsid w:val="006B50DB"/>
    <w:rsid w:val="006B6795"/>
    <w:rsid w:val="006C3D1F"/>
    <w:rsid w:val="006D350B"/>
    <w:rsid w:val="00702D80"/>
    <w:rsid w:val="007035E0"/>
    <w:rsid w:val="007041EB"/>
    <w:rsid w:val="0070580C"/>
    <w:rsid w:val="00705E07"/>
    <w:rsid w:val="00707F2B"/>
    <w:rsid w:val="00711129"/>
    <w:rsid w:val="0073399F"/>
    <w:rsid w:val="00772BC8"/>
    <w:rsid w:val="00785598"/>
    <w:rsid w:val="007A2E8C"/>
    <w:rsid w:val="007A3B46"/>
    <w:rsid w:val="007B424B"/>
    <w:rsid w:val="007B5C5C"/>
    <w:rsid w:val="007D1EE6"/>
    <w:rsid w:val="007D2F1F"/>
    <w:rsid w:val="007D66C0"/>
    <w:rsid w:val="007D6A1B"/>
    <w:rsid w:val="007F4326"/>
    <w:rsid w:val="0080649B"/>
    <w:rsid w:val="00816293"/>
    <w:rsid w:val="00817857"/>
    <w:rsid w:val="00824CA5"/>
    <w:rsid w:val="00833C93"/>
    <w:rsid w:val="00857D79"/>
    <w:rsid w:val="00860F0F"/>
    <w:rsid w:val="00884F4D"/>
    <w:rsid w:val="00886252"/>
    <w:rsid w:val="00886EC1"/>
    <w:rsid w:val="008D2626"/>
    <w:rsid w:val="008D7A49"/>
    <w:rsid w:val="008F07A2"/>
    <w:rsid w:val="008F74AB"/>
    <w:rsid w:val="008F75F4"/>
    <w:rsid w:val="00904B8B"/>
    <w:rsid w:val="00910082"/>
    <w:rsid w:val="009104CC"/>
    <w:rsid w:val="00925A8A"/>
    <w:rsid w:val="00930D8C"/>
    <w:rsid w:val="00957B0B"/>
    <w:rsid w:val="00974D5D"/>
    <w:rsid w:val="0098251B"/>
    <w:rsid w:val="0098412B"/>
    <w:rsid w:val="00986827"/>
    <w:rsid w:val="00991DF3"/>
    <w:rsid w:val="009932A8"/>
    <w:rsid w:val="00997DE9"/>
    <w:rsid w:val="009A1959"/>
    <w:rsid w:val="009A5FDE"/>
    <w:rsid w:val="009B4792"/>
    <w:rsid w:val="009B64E0"/>
    <w:rsid w:val="009D271D"/>
    <w:rsid w:val="009E72B6"/>
    <w:rsid w:val="009F1AB8"/>
    <w:rsid w:val="009F6171"/>
    <w:rsid w:val="00A160A9"/>
    <w:rsid w:val="00A2141E"/>
    <w:rsid w:val="00A27A39"/>
    <w:rsid w:val="00A40B0B"/>
    <w:rsid w:val="00A42162"/>
    <w:rsid w:val="00A52092"/>
    <w:rsid w:val="00A7489D"/>
    <w:rsid w:val="00A90558"/>
    <w:rsid w:val="00A95BB4"/>
    <w:rsid w:val="00AA0E6B"/>
    <w:rsid w:val="00AA1AB7"/>
    <w:rsid w:val="00AA1F74"/>
    <w:rsid w:val="00AA7071"/>
    <w:rsid w:val="00AB3302"/>
    <w:rsid w:val="00AB4778"/>
    <w:rsid w:val="00AB5938"/>
    <w:rsid w:val="00AC1042"/>
    <w:rsid w:val="00AC4217"/>
    <w:rsid w:val="00B06A9F"/>
    <w:rsid w:val="00B104B2"/>
    <w:rsid w:val="00B13032"/>
    <w:rsid w:val="00B23AFC"/>
    <w:rsid w:val="00B26CE8"/>
    <w:rsid w:val="00B3340E"/>
    <w:rsid w:val="00B37B22"/>
    <w:rsid w:val="00B41FD9"/>
    <w:rsid w:val="00B50A6D"/>
    <w:rsid w:val="00B532F8"/>
    <w:rsid w:val="00B634BD"/>
    <w:rsid w:val="00B674B7"/>
    <w:rsid w:val="00B852AB"/>
    <w:rsid w:val="00B86943"/>
    <w:rsid w:val="00BA1025"/>
    <w:rsid w:val="00BA176C"/>
    <w:rsid w:val="00BD64C1"/>
    <w:rsid w:val="00BD6E44"/>
    <w:rsid w:val="00BE5B92"/>
    <w:rsid w:val="00C11559"/>
    <w:rsid w:val="00C1350A"/>
    <w:rsid w:val="00C31D62"/>
    <w:rsid w:val="00C440FD"/>
    <w:rsid w:val="00C52D49"/>
    <w:rsid w:val="00C53606"/>
    <w:rsid w:val="00C54D3A"/>
    <w:rsid w:val="00C715E1"/>
    <w:rsid w:val="00C91A67"/>
    <w:rsid w:val="00CA1ED3"/>
    <w:rsid w:val="00CC756C"/>
    <w:rsid w:val="00CE15B4"/>
    <w:rsid w:val="00CF238B"/>
    <w:rsid w:val="00D0537E"/>
    <w:rsid w:val="00D078F5"/>
    <w:rsid w:val="00D30E72"/>
    <w:rsid w:val="00D5364A"/>
    <w:rsid w:val="00D561D8"/>
    <w:rsid w:val="00D75779"/>
    <w:rsid w:val="00D76565"/>
    <w:rsid w:val="00D87ED0"/>
    <w:rsid w:val="00D91C15"/>
    <w:rsid w:val="00DB174D"/>
    <w:rsid w:val="00DC7024"/>
    <w:rsid w:val="00DD2B5D"/>
    <w:rsid w:val="00DE45CF"/>
    <w:rsid w:val="00DE7F56"/>
    <w:rsid w:val="00E14DFF"/>
    <w:rsid w:val="00E2624D"/>
    <w:rsid w:val="00E27732"/>
    <w:rsid w:val="00E54118"/>
    <w:rsid w:val="00E5648A"/>
    <w:rsid w:val="00E65BDC"/>
    <w:rsid w:val="00E70AAA"/>
    <w:rsid w:val="00E96B28"/>
    <w:rsid w:val="00EA0F0D"/>
    <w:rsid w:val="00EB52E3"/>
    <w:rsid w:val="00EC4F80"/>
    <w:rsid w:val="00ED5042"/>
    <w:rsid w:val="00EE250B"/>
    <w:rsid w:val="00EE36EA"/>
    <w:rsid w:val="00F03CC3"/>
    <w:rsid w:val="00F053F8"/>
    <w:rsid w:val="00F16DEF"/>
    <w:rsid w:val="00F31206"/>
    <w:rsid w:val="00F36BBB"/>
    <w:rsid w:val="00F42987"/>
    <w:rsid w:val="00F46CCE"/>
    <w:rsid w:val="00F47651"/>
    <w:rsid w:val="00F529A9"/>
    <w:rsid w:val="00F61D4A"/>
    <w:rsid w:val="00F73AF6"/>
    <w:rsid w:val="00F7406A"/>
    <w:rsid w:val="00F74B82"/>
    <w:rsid w:val="00F948D1"/>
    <w:rsid w:val="00F9680F"/>
    <w:rsid w:val="00FA3594"/>
    <w:rsid w:val="00FA4393"/>
    <w:rsid w:val="00FB3FE9"/>
    <w:rsid w:val="00FC0221"/>
    <w:rsid w:val="00FD5A41"/>
    <w:rsid w:val="00FD7B7E"/>
    <w:rsid w:val="00FE2E4D"/>
    <w:rsid w:val="00FE7BD6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SGP36807-1409709588-1997</_dlc_DocId>
    <_dlc_DocIdUrl xmlns="c6022d2b-6d30-41f5-924d-8b6c955a36d8">
      <Url>https://eyapc.sharepoint.com/sites/eyimdSGP-0034157-MC/_layouts/15/DocIdRedir.aspx?ID=SGP36807-1409709588-1997</Url>
      <Description>SGP36807-1409709588-1997</Description>
    </_dlc_DocIdUrl>
  </documentManagement>
</p:properties>
</file>

<file path=customXml/itemProps1.xml><?xml version="1.0" encoding="utf-8"?>
<ds:datastoreItem xmlns:ds="http://schemas.openxmlformats.org/officeDocument/2006/customXml" ds:itemID="{72D279E8-DDD8-4BE2-B789-D642FC036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6179A-4891-4C74-B8FF-D422666E82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BB155E-FBE3-4409-B0BE-99109FF8B83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and Young Pte Ltd</dc:creator>
  <cp:keywords/>
  <dc:description/>
  <cp:lastModifiedBy>Shi Min Kwang</cp:lastModifiedBy>
  <cp:revision>6</cp:revision>
  <dcterms:created xsi:type="dcterms:W3CDTF">2022-04-25T15:15:00Z</dcterms:created>
  <dcterms:modified xsi:type="dcterms:W3CDTF">2022-06-18T04:52:00Z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0x010100A5B435146BFC7043A03E386EFBB016F200230A3F0CBE9246D398B542FCCC66677800554B1BC2F1653C4AB3F0A19AE55BD002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Jurisdiction">
    <vt:lpwstr>1;#Singapore|69241580-8e65-4360-baff-f70e85d701eb</vt:lpwstr>
  </property>
  <property fmtid="{D5CDD505-2E9C-101B-9397-08002B2CF9AE}" pid="21" name="ContentLanguage">
    <vt:lpwstr>3;#English|556a818d-2fa5-4ece-a7c0-2ca1d2dc5c77</vt:lpwstr>
  </property>
  <property fmtid="{D5CDD505-2E9C-101B-9397-08002B2CF9AE}" pid="22" name="_dlc_DocIdItemGuid">
    <vt:lpwstr>1a12b96d-89b4-4d25-9bf3-563cd83fee47</vt:lpwstr>
  </property>
  <property fmtid="{D5CDD505-2E9C-101B-9397-08002B2CF9AE}" pid="23" name="TaxServiceLine">
    <vt:lpwstr>2;#People Advisory Services - PAS|d481acd3-9bbb-4e4a-bf33-8d2afc28bcd3</vt:lpwstr>
  </property>
</Properties>
</file>