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8E5EDE">
      <w:pPr>
        <w:pStyle w:val="2"/>
      </w:pPr>
      <w:bookmarkStart w:id="0" w:name="heading_1"/>
      <w:r>
        <w:t>泉海MES系统钉钉接口文档方案</w:t>
      </w:r>
      <w:r>
        <w:rPr>
          <w:b w:val="0"/>
        </w:rPr>
        <w:t>接口描述</w:t>
      </w:r>
      <w:bookmarkEnd w:id="0"/>
    </w:p>
    <w:p w14:paraId="559A1999">
      <w:pPr>
        <w:pStyle w:val="13"/>
        <w:numPr>
          <w:ilvl w:val="0"/>
          <w:numId w:val="1"/>
        </w:numPr>
        <w:spacing w:before="120" w:after="120" w:line="288" w:lineRule="auto"/>
        <w:ind w:firstLineChars="0"/>
        <w:jc w:val="left"/>
      </w:pPr>
      <w:r>
        <w:rPr>
          <w:rFonts w:hint="eastAsia" w:eastAsia="等线"/>
        </w:rPr>
        <w:t>数量查询接口，钉钉主动调用mes，回传原料仓未冻结数、原料仓冻结数、订单数（不包括未完结）、采购订单数、生产仓数量</w:t>
      </w:r>
      <w:r>
        <w:rPr>
          <w:rFonts w:hint="eastAsia" w:ascii="Arial" w:hAnsi="Arial" w:eastAsia="等线" w:cs="Arial"/>
          <w:sz w:val="22"/>
        </w:rPr>
        <w:t>。</w:t>
      </w:r>
      <w:r>
        <w:t xml:space="preserve"> </w:t>
      </w:r>
    </w:p>
    <w:p w14:paraId="41FE6E61">
      <w:pPr>
        <w:widowControl/>
        <w:shd w:val="clear" w:color="auto" w:fill="FFFFFE"/>
        <w:spacing w:line="270" w:lineRule="atLeast"/>
        <w:jc w:val="left"/>
        <w:rPr>
          <w:rFonts w:ascii="Consolas" w:hAnsi="Consolas" w:eastAsia="Consolas" w:cs="Consolas"/>
          <w:color w:val="0451A5"/>
          <w:kern w:val="0"/>
          <w:sz w:val="18"/>
          <w:szCs w:val="18"/>
          <w:shd w:val="clear" w:color="auto" w:fill="FFFFFE"/>
          <w:lang w:bidi="ar"/>
        </w:rPr>
      </w:pPr>
    </w:p>
    <w:p w14:paraId="1E233852">
      <w:pPr>
        <w:spacing w:before="320" w:after="120" w:line="288" w:lineRule="auto"/>
        <w:jc w:val="left"/>
        <w:outlineLvl w:val="1"/>
        <w:rPr>
          <w:rFonts w:ascii="Arial" w:hAnsi="Arial" w:eastAsia="等线" w:cs="Arial"/>
          <w:b/>
          <w:sz w:val="32"/>
        </w:rPr>
      </w:pPr>
      <w:r>
        <w:rPr>
          <w:rFonts w:hint="eastAsia" w:ascii="Arial" w:hAnsi="Arial" w:eastAsia="等线" w:cs="Arial"/>
          <w:b/>
          <w:sz w:val="32"/>
          <w:lang w:val="en-US" w:eastAsia="zh-CN"/>
        </w:rPr>
        <w:t>1</w:t>
      </w:r>
      <w:bookmarkStart w:id="1" w:name="_GoBack"/>
      <w:bookmarkEnd w:id="1"/>
      <w:r>
        <w:rPr>
          <w:rFonts w:ascii="Arial" w:hAnsi="Arial" w:eastAsia="等线" w:cs="Arial"/>
          <w:b/>
          <w:sz w:val="32"/>
        </w:rPr>
        <w:t>、</w:t>
      </w:r>
      <w:r>
        <w:rPr>
          <w:rFonts w:hint="eastAsia" w:ascii="Arial" w:hAnsi="Arial" w:eastAsia="等线" w:cs="Arial"/>
          <w:b/>
          <w:sz w:val="32"/>
        </w:rPr>
        <w:t>数量查询接口</w:t>
      </w:r>
    </w:p>
    <w:p w14:paraId="257A7579">
      <w:pPr>
        <w:spacing w:before="120" w:after="120" w:line="288" w:lineRule="auto"/>
        <w:jc w:val="left"/>
        <w:rPr>
          <w:rFonts w:eastAsia="等线"/>
        </w:rPr>
      </w:pPr>
      <w:r>
        <w:rPr>
          <w:rFonts w:hint="eastAsia" w:eastAsia="等线"/>
        </w:rPr>
        <w:t>回传原料仓未冻结数、原料仓冻结数、订单数（不包括未完结）、采购订单数、生产仓数量</w:t>
      </w:r>
    </w:p>
    <w:tbl>
      <w:tblPr>
        <w:tblStyle w:val="9"/>
        <w:tblW w:w="9097" w:type="dxa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140"/>
        <w:gridCol w:w="4957"/>
      </w:tblGrid>
      <w:tr w14:paraId="5587526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F97A79">
            <w:pPr>
              <w:spacing w:before="120" w:after="120" w:line="288" w:lineRule="auto"/>
              <w:jc w:val="left"/>
            </w:pPr>
            <w:r>
              <w:rPr>
                <w:rFonts w:ascii="Arial" w:hAnsi="Arial" w:eastAsia="等线" w:cs="Arial"/>
                <w:sz w:val="22"/>
              </w:rPr>
              <w:t>URL</w:t>
            </w:r>
          </w:p>
        </w:tc>
        <w:tc>
          <w:tcPr>
            <w:tcW w:w="495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DC53CB">
            <w:pPr>
              <w:spacing w:before="120" w:after="120" w:line="288" w:lineRule="auto"/>
              <w:jc w:val="left"/>
            </w:pPr>
            <w:r>
              <w:rPr>
                <w:rFonts w:ascii="Arial" w:hAnsi="Arial" w:eastAsia="等线" w:cs="Arial"/>
                <w:sz w:val="22"/>
              </w:rPr>
              <w:t>192.168.100.19:8715/dingdingReport/getSingleItemStock</w:t>
            </w:r>
          </w:p>
        </w:tc>
      </w:tr>
      <w:tr w14:paraId="574033C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72554D">
            <w:pPr>
              <w:spacing w:before="120" w:after="120" w:line="288" w:lineRule="auto"/>
              <w:jc w:val="left"/>
            </w:pPr>
            <w:r>
              <w:rPr>
                <w:rFonts w:ascii="Arial" w:hAnsi="Arial" w:eastAsia="等线" w:cs="Arial"/>
                <w:sz w:val="22"/>
              </w:rPr>
              <w:t>HTTP请求方式</w:t>
            </w:r>
          </w:p>
        </w:tc>
        <w:tc>
          <w:tcPr>
            <w:tcW w:w="495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3F30CF">
            <w:pPr>
              <w:spacing w:before="120" w:after="120" w:line="288" w:lineRule="auto"/>
              <w:jc w:val="left"/>
            </w:pPr>
            <w:r>
              <w:rPr>
                <w:rFonts w:ascii="Arial" w:hAnsi="Arial" w:eastAsia="等线" w:cs="Arial"/>
                <w:sz w:val="22"/>
              </w:rPr>
              <w:t>POST</w:t>
            </w:r>
          </w:p>
        </w:tc>
      </w:tr>
      <w:tr w14:paraId="34EA8CF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0EB361">
            <w:pPr>
              <w:spacing w:before="120" w:after="120" w:line="288" w:lineRule="auto"/>
              <w:jc w:val="left"/>
            </w:pPr>
            <w:r>
              <w:rPr>
                <w:rFonts w:ascii="Arial" w:hAnsi="Arial" w:eastAsia="等线" w:cs="Arial"/>
                <w:sz w:val="22"/>
              </w:rPr>
              <w:t>Content-Type</w:t>
            </w:r>
          </w:p>
        </w:tc>
        <w:tc>
          <w:tcPr>
            <w:tcW w:w="495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046D86">
            <w:pPr>
              <w:spacing w:before="120" w:after="120" w:line="288" w:lineRule="auto"/>
              <w:jc w:val="left"/>
            </w:pPr>
            <w:r>
              <w:rPr>
                <w:rFonts w:ascii="Arial" w:hAnsi="Arial" w:eastAsia="等线" w:cs="Arial"/>
                <w:sz w:val="22"/>
              </w:rPr>
              <w:t>application/json</w:t>
            </w:r>
          </w:p>
        </w:tc>
      </w:tr>
    </w:tbl>
    <w:p w14:paraId="252FA18D">
      <w:pPr>
        <w:spacing w:before="300" w:after="120" w:line="288" w:lineRule="auto"/>
        <w:jc w:val="left"/>
        <w:outlineLvl w:val="2"/>
        <w:rPr>
          <w:rFonts w:ascii="Arial" w:hAnsi="Arial" w:eastAsia="等线" w:cs="Arial"/>
          <w:b/>
          <w:sz w:val="30"/>
        </w:rPr>
      </w:pPr>
      <w:r>
        <w:rPr>
          <w:rFonts w:ascii="Arial" w:hAnsi="Arial" w:eastAsia="等线" w:cs="Arial"/>
          <w:b/>
          <w:sz w:val="30"/>
        </w:rPr>
        <w:t>请求参数</w:t>
      </w:r>
    </w:p>
    <w:p w14:paraId="189F68BD">
      <w:pPr>
        <w:spacing w:before="120" w:after="120" w:line="288" w:lineRule="auto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form-data参数</w:t>
      </w:r>
    </w:p>
    <w:tbl>
      <w:tblPr>
        <w:tblStyle w:val="9"/>
        <w:tblW w:w="9072" w:type="dxa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59"/>
        <w:gridCol w:w="1363"/>
        <w:gridCol w:w="1625"/>
        <w:gridCol w:w="3425"/>
      </w:tblGrid>
      <w:tr w14:paraId="710C0B8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90" w:hRule="atLeast"/>
        </w:trPr>
        <w:tc>
          <w:tcPr>
            <w:tcW w:w="265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681C9B7">
            <w:pPr>
              <w:pStyle w:val="8"/>
              <w:widowControl/>
              <w:spacing w:beforeAutospacing="0" w:afterAutospacing="0" w:line="330" w:lineRule="atLeast"/>
              <w:jc w:val="center"/>
            </w:pPr>
            <w:r>
              <w:rPr>
                <w:rFonts w:ascii="Segoe UI" w:hAnsi="Segoe UI" w:eastAsia="Segoe UI" w:cs="Segoe UI"/>
                <w:b/>
                <w:bCs/>
                <w:color w:val="171A1D"/>
                <w:sz w:val="21"/>
                <w:szCs w:val="21"/>
              </w:rPr>
              <w:t>类型</w:t>
            </w:r>
          </w:p>
        </w:tc>
        <w:tc>
          <w:tcPr>
            <w:tcW w:w="136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C244E05">
            <w:pPr>
              <w:pStyle w:val="8"/>
              <w:widowControl/>
              <w:spacing w:beforeAutospacing="0" w:afterAutospacing="0" w:line="330" w:lineRule="atLeast"/>
              <w:jc w:val="center"/>
            </w:pPr>
            <w:r>
              <w:rPr>
                <w:rFonts w:ascii="Segoe UI" w:hAnsi="Segoe UI" w:eastAsia="Segoe UI" w:cs="Segoe UI"/>
                <w:b/>
                <w:bCs/>
                <w:color w:val="171A1D"/>
                <w:sz w:val="21"/>
                <w:szCs w:val="21"/>
              </w:rPr>
              <w:t>类型</w:t>
            </w:r>
          </w:p>
        </w:tc>
        <w:tc>
          <w:tcPr>
            <w:tcW w:w="162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7D1D5CF">
            <w:pPr>
              <w:pStyle w:val="8"/>
              <w:widowControl/>
              <w:spacing w:beforeAutospacing="0" w:afterAutospacing="0" w:line="330" w:lineRule="atLeast"/>
              <w:jc w:val="both"/>
              <w:rPr>
                <w:rFonts w:ascii="Segoe UI" w:hAnsi="Segoe UI" w:eastAsia="宋体" w:cs="Segoe UI"/>
                <w:b/>
                <w:bCs/>
                <w:color w:val="171A1D"/>
                <w:sz w:val="21"/>
                <w:szCs w:val="21"/>
              </w:rPr>
            </w:pPr>
            <w:r>
              <w:rPr>
                <w:rFonts w:hint="eastAsia" w:ascii="Segoe UI" w:hAnsi="Segoe UI" w:eastAsia="宋体" w:cs="Segoe UI"/>
                <w:b/>
                <w:bCs/>
                <w:color w:val="171A1D"/>
                <w:sz w:val="21"/>
                <w:szCs w:val="21"/>
              </w:rPr>
              <w:t>是否必填</w:t>
            </w:r>
          </w:p>
        </w:tc>
        <w:tc>
          <w:tcPr>
            <w:tcW w:w="342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8041E53">
            <w:pPr>
              <w:pStyle w:val="8"/>
              <w:widowControl/>
              <w:spacing w:beforeAutospacing="0" w:afterAutospacing="0" w:line="330" w:lineRule="atLeast"/>
              <w:jc w:val="center"/>
              <w:rPr>
                <w:kern w:val="2"/>
                <w:sz w:val="21"/>
              </w:rPr>
            </w:pPr>
            <w:r>
              <w:rPr>
                <w:rFonts w:hint="eastAsia" w:ascii="Segoe UI" w:hAnsi="Segoe UI" w:eastAsia="宋体" w:cs="Segoe UI"/>
                <w:b/>
                <w:bCs/>
                <w:color w:val="171A1D"/>
                <w:sz w:val="21"/>
                <w:szCs w:val="21"/>
              </w:rPr>
              <w:t>描述</w:t>
            </w:r>
          </w:p>
        </w:tc>
      </w:tr>
      <w:tr w14:paraId="13F783D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866" w:hRule="atLeast"/>
        </w:trPr>
        <w:tc>
          <w:tcPr>
            <w:tcW w:w="265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2213ED">
            <w:pPr>
              <w:spacing w:before="120" w:after="120" w:line="288" w:lineRule="auto"/>
              <w:jc w:val="left"/>
            </w:pPr>
            <w:r>
              <w:t>itemCode</w:t>
            </w:r>
          </w:p>
        </w:tc>
        <w:tc>
          <w:tcPr>
            <w:tcW w:w="136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6350A1">
            <w:pPr>
              <w:spacing w:before="120" w:after="120" w:line="288" w:lineRule="auto"/>
              <w:jc w:val="left"/>
            </w:pPr>
            <w:r>
              <w:rPr>
                <w:rFonts w:hint="eastAsia" w:ascii="Segoe UI" w:hAnsi="Segoe UI" w:cs="Segoe UI"/>
                <w:color w:val="171A1D"/>
                <w:szCs w:val="21"/>
                <w:shd w:val="clear" w:color="auto" w:fill="FFFFFF"/>
              </w:rPr>
              <w:t>String</w:t>
            </w:r>
          </w:p>
        </w:tc>
        <w:tc>
          <w:tcPr>
            <w:tcW w:w="16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18E8C2">
            <w:pPr>
              <w:spacing w:before="120" w:after="120" w:line="288" w:lineRule="auto"/>
              <w:jc w:val="left"/>
              <w:rPr>
                <w:rFonts w:ascii="Segoe UI" w:hAnsi="Segoe UI" w:cs="Segoe UI"/>
                <w:color w:val="171A1D"/>
                <w:szCs w:val="21"/>
                <w:shd w:val="clear" w:color="auto" w:fill="FFFFFF"/>
              </w:rPr>
            </w:pPr>
            <w:r>
              <w:rPr>
                <w:rFonts w:hint="eastAsia" w:ascii="Segoe UI" w:hAnsi="Segoe UI" w:cs="Segoe UI"/>
                <w:color w:val="171A1D"/>
                <w:szCs w:val="21"/>
                <w:shd w:val="clear" w:color="auto" w:fill="FFFFFF"/>
              </w:rPr>
              <w:t>是</w:t>
            </w:r>
          </w:p>
        </w:tc>
        <w:tc>
          <w:tcPr>
            <w:tcW w:w="3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6BB47A">
            <w:pPr>
              <w:spacing w:before="120" w:after="120" w:line="288" w:lineRule="auto"/>
              <w:jc w:val="left"/>
              <w:rPr>
                <w:rFonts w:ascii="Arial" w:hAnsi="Arial" w:cs="Arial"/>
                <w:sz w:val="22"/>
              </w:rPr>
            </w:pPr>
            <w:r>
              <w:rPr>
                <w:rFonts w:hint="eastAsia" w:ascii="Segoe UI" w:hAnsi="Segoe UI" w:eastAsia="Segoe UI" w:cs="Segoe UI"/>
                <w:color w:val="171A1D"/>
                <w:szCs w:val="21"/>
                <w:shd w:val="clear" w:color="auto" w:fill="FFFFFF"/>
              </w:rPr>
              <w:t>必填料号</w:t>
            </w:r>
          </w:p>
        </w:tc>
      </w:tr>
    </w:tbl>
    <w:p w14:paraId="28F105B5">
      <w:pPr>
        <w:spacing w:before="300" w:after="120" w:line="288" w:lineRule="auto"/>
        <w:jc w:val="left"/>
        <w:outlineLvl w:val="2"/>
      </w:pPr>
      <w:r>
        <w:rPr>
          <w:rFonts w:ascii="Arial" w:hAnsi="Arial" w:eastAsia="等线" w:cs="Arial"/>
          <w:b/>
          <w:sz w:val="30"/>
        </w:rPr>
        <w:t>返回参数</w:t>
      </w:r>
    </w:p>
    <w:tbl>
      <w:tblPr>
        <w:tblStyle w:val="9"/>
        <w:tblW w:w="9047" w:type="dxa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022"/>
        <w:gridCol w:w="1310"/>
        <w:gridCol w:w="3715"/>
      </w:tblGrid>
      <w:tr w14:paraId="220F3BD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04" w:hRule="atLeast"/>
        </w:trPr>
        <w:tc>
          <w:tcPr>
            <w:tcW w:w="402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174BD08">
            <w:pPr>
              <w:pStyle w:val="8"/>
              <w:widowControl/>
              <w:spacing w:beforeAutospacing="0" w:afterAutospacing="0" w:line="330" w:lineRule="atLeast"/>
              <w:jc w:val="center"/>
            </w:pPr>
            <w:r>
              <w:rPr>
                <w:rFonts w:ascii="Segoe UI" w:hAnsi="Segoe UI" w:eastAsia="Segoe UI" w:cs="Segoe UI"/>
                <w:b/>
                <w:bCs/>
                <w:color w:val="171A1D"/>
                <w:sz w:val="21"/>
                <w:szCs w:val="21"/>
              </w:rPr>
              <w:t>类型</w:t>
            </w:r>
          </w:p>
        </w:tc>
        <w:tc>
          <w:tcPr>
            <w:tcW w:w="131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684B24D">
            <w:pPr>
              <w:pStyle w:val="8"/>
              <w:widowControl/>
              <w:spacing w:beforeAutospacing="0" w:afterAutospacing="0" w:line="330" w:lineRule="atLeast"/>
              <w:jc w:val="center"/>
              <w:rPr>
                <w:rFonts w:ascii="Segoe UI" w:hAnsi="Segoe UI" w:eastAsia="Segoe UI" w:cs="Segoe UI"/>
                <w:b/>
                <w:bCs/>
                <w:color w:val="171A1D"/>
                <w:sz w:val="21"/>
                <w:szCs w:val="21"/>
              </w:rPr>
            </w:pPr>
            <w:r>
              <w:rPr>
                <w:rFonts w:ascii="Segoe UI" w:hAnsi="Segoe UI" w:eastAsia="Segoe UI" w:cs="Segoe UI"/>
                <w:b/>
                <w:bCs/>
                <w:color w:val="171A1D"/>
                <w:sz w:val="21"/>
                <w:szCs w:val="21"/>
              </w:rPr>
              <w:t>类型</w:t>
            </w:r>
          </w:p>
        </w:tc>
        <w:tc>
          <w:tcPr>
            <w:tcW w:w="371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BB8F803">
            <w:pPr>
              <w:pStyle w:val="8"/>
              <w:widowControl/>
              <w:spacing w:beforeAutospacing="0" w:afterAutospacing="0" w:line="330" w:lineRule="atLeast"/>
              <w:jc w:val="center"/>
              <w:rPr>
                <w:rFonts w:ascii="Segoe UI" w:hAnsi="Segoe UI" w:eastAsia="宋体" w:cs="Segoe UI"/>
                <w:b/>
                <w:bCs/>
                <w:color w:val="171A1D"/>
                <w:sz w:val="21"/>
                <w:szCs w:val="21"/>
              </w:rPr>
            </w:pPr>
            <w:r>
              <w:rPr>
                <w:rFonts w:hint="eastAsia" w:ascii="Segoe UI" w:hAnsi="Segoe UI" w:eastAsia="宋体" w:cs="Segoe UI"/>
                <w:b/>
                <w:bCs/>
                <w:color w:val="171A1D"/>
                <w:sz w:val="21"/>
                <w:szCs w:val="21"/>
              </w:rPr>
              <w:t>描述</w:t>
            </w:r>
          </w:p>
        </w:tc>
      </w:tr>
      <w:tr w14:paraId="54F470C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38" w:hRule="atLeast"/>
        </w:trPr>
        <w:tc>
          <w:tcPr>
            <w:tcW w:w="402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789701">
            <w:pPr>
              <w:spacing w:before="120" w:after="120" w:line="288" w:lineRule="auto"/>
              <w:jc w:val="left"/>
            </w:pPr>
            <w:r>
              <w:rPr>
                <w:rFonts w:ascii="Segoe UI" w:hAnsi="Segoe UI" w:eastAsia="Segoe UI" w:cs="Segoe UI"/>
                <w:color w:val="171A1D"/>
                <w:szCs w:val="21"/>
                <w:shd w:val="clear" w:color="auto" w:fill="FFFFFF"/>
              </w:rPr>
              <w:t>itemCode</w:t>
            </w:r>
          </w:p>
        </w:tc>
        <w:tc>
          <w:tcPr>
            <w:tcW w:w="13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45D5A8">
            <w:pPr>
              <w:spacing w:before="120" w:after="120" w:line="288" w:lineRule="auto"/>
              <w:jc w:val="left"/>
            </w:pPr>
            <w:r>
              <w:rPr>
                <w:rFonts w:ascii="Segoe UI" w:hAnsi="Segoe UI" w:eastAsia="Segoe UI" w:cs="Segoe UI"/>
                <w:color w:val="171A1D"/>
                <w:szCs w:val="21"/>
                <w:shd w:val="clear" w:color="auto" w:fill="FFFFFF"/>
              </w:rPr>
              <w:t>String</w:t>
            </w:r>
          </w:p>
        </w:tc>
        <w:tc>
          <w:tcPr>
            <w:tcW w:w="37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227522">
            <w:pPr>
              <w:spacing w:before="120" w:after="120" w:line="288" w:lineRule="auto"/>
              <w:jc w:val="left"/>
              <w:rPr>
                <w:rFonts w:ascii="Arial" w:hAnsi="Arial" w:cs="Arial"/>
                <w:sz w:val="22"/>
              </w:rPr>
            </w:pPr>
            <w:r>
              <w:rPr>
                <w:rFonts w:hint="eastAsia" w:ascii="Segoe UI" w:hAnsi="Segoe UI" w:cs="Segoe UI"/>
                <w:color w:val="171A1D"/>
                <w:szCs w:val="21"/>
                <w:shd w:val="clear" w:color="auto" w:fill="FFFFFF"/>
              </w:rPr>
              <w:t>料号</w:t>
            </w:r>
          </w:p>
        </w:tc>
      </w:tr>
      <w:tr w14:paraId="6CD2517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38" w:hRule="atLeast"/>
        </w:trPr>
        <w:tc>
          <w:tcPr>
            <w:tcW w:w="402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98BE59">
            <w:pPr>
              <w:spacing w:before="120" w:after="120" w:line="288" w:lineRule="auto"/>
              <w:jc w:val="left"/>
              <w:rPr>
                <w:rFonts w:ascii="Segoe UI" w:hAnsi="Segoe UI" w:eastAsia="Segoe UI" w:cs="Segoe UI"/>
                <w:color w:val="171A1D"/>
                <w:szCs w:val="21"/>
                <w:shd w:val="clear" w:color="auto" w:fill="FFFFFF"/>
              </w:rPr>
            </w:pPr>
            <w:r>
              <w:rPr>
                <w:rFonts w:ascii="Segoe UI" w:hAnsi="Segoe UI" w:eastAsia="Segoe UI" w:cs="Segoe UI"/>
                <w:color w:val="171A1D"/>
                <w:szCs w:val="21"/>
                <w:shd w:val="clear" w:color="auto" w:fill="FFFFFF"/>
              </w:rPr>
              <w:t>itemName</w:t>
            </w:r>
          </w:p>
        </w:tc>
        <w:tc>
          <w:tcPr>
            <w:tcW w:w="13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CB29CF">
            <w:pPr>
              <w:spacing w:before="120" w:after="120" w:line="288" w:lineRule="auto"/>
              <w:jc w:val="left"/>
              <w:rPr>
                <w:rFonts w:ascii="Segoe UI" w:hAnsi="Segoe UI" w:eastAsia="Segoe UI" w:cs="Segoe UI"/>
                <w:color w:val="171A1D"/>
                <w:szCs w:val="21"/>
                <w:shd w:val="clear" w:color="auto" w:fill="FFFFFF"/>
              </w:rPr>
            </w:pPr>
            <w:r>
              <w:rPr>
                <w:rFonts w:ascii="Segoe UI" w:hAnsi="Segoe UI" w:eastAsia="Segoe UI" w:cs="Segoe UI"/>
                <w:color w:val="171A1D"/>
                <w:szCs w:val="21"/>
                <w:shd w:val="clear" w:color="auto" w:fill="FFFFFF"/>
              </w:rPr>
              <w:t>String</w:t>
            </w:r>
          </w:p>
        </w:tc>
        <w:tc>
          <w:tcPr>
            <w:tcW w:w="37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0FBCFE">
            <w:pPr>
              <w:spacing w:before="120" w:after="120" w:line="288" w:lineRule="auto"/>
              <w:jc w:val="left"/>
              <w:rPr>
                <w:rFonts w:ascii="Segoe UI" w:hAnsi="Segoe UI" w:cs="Segoe UI"/>
                <w:color w:val="171A1D"/>
                <w:szCs w:val="21"/>
                <w:shd w:val="clear" w:color="auto" w:fill="FFFFFF"/>
              </w:rPr>
            </w:pPr>
            <w:r>
              <w:rPr>
                <w:rFonts w:hint="eastAsia" w:ascii="Segoe UI" w:hAnsi="Segoe UI" w:cs="Segoe UI"/>
                <w:color w:val="171A1D"/>
                <w:szCs w:val="21"/>
                <w:shd w:val="clear" w:color="auto" w:fill="FFFFFF"/>
              </w:rPr>
              <w:t>物料名称</w:t>
            </w:r>
          </w:p>
        </w:tc>
      </w:tr>
      <w:tr w14:paraId="04AD984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38" w:hRule="atLeast"/>
        </w:trPr>
        <w:tc>
          <w:tcPr>
            <w:tcW w:w="402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01D767">
            <w:pPr>
              <w:spacing w:before="120" w:after="120" w:line="288" w:lineRule="auto"/>
              <w:jc w:val="left"/>
              <w:rPr>
                <w:rFonts w:ascii="Segoe UI" w:hAnsi="Segoe UI" w:eastAsia="Segoe UI" w:cs="Segoe UI"/>
                <w:color w:val="171A1D"/>
                <w:szCs w:val="21"/>
                <w:shd w:val="clear" w:color="auto" w:fill="FFFFFF"/>
              </w:rPr>
            </w:pPr>
            <w:r>
              <w:rPr>
                <w:rFonts w:ascii="Segoe UI" w:hAnsi="Segoe UI" w:eastAsia="Segoe UI" w:cs="Segoe UI"/>
                <w:color w:val="171A1D"/>
                <w:szCs w:val="21"/>
                <w:shd w:val="clear" w:color="auto" w:fill="FFFFFF"/>
              </w:rPr>
              <w:t>itemSpec</w:t>
            </w:r>
          </w:p>
        </w:tc>
        <w:tc>
          <w:tcPr>
            <w:tcW w:w="13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B16E25">
            <w:pPr>
              <w:spacing w:before="120" w:after="120" w:line="288" w:lineRule="auto"/>
              <w:jc w:val="left"/>
              <w:rPr>
                <w:rFonts w:ascii="Segoe UI" w:hAnsi="Segoe UI" w:eastAsia="Segoe UI" w:cs="Segoe UI"/>
                <w:color w:val="171A1D"/>
                <w:szCs w:val="21"/>
                <w:shd w:val="clear" w:color="auto" w:fill="FFFFFF"/>
              </w:rPr>
            </w:pPr>
            <w:r>
              <w:rPr>
                <w:rFonts w:ascii="Segoe UI" w:hAnsi="Segoe UI" w:eastAsia="Segoe UI" w:cs="Segoe UI"/>
                <w:color w:val="171A1D"/>
                <w:szCs w:val="21"/>
                <w:shd w:val="clear" w:color="auto" w:fill="FFFFFF"/>
              </w:rPr>
              <w:t>String</w:t>
            </w:r>
          </w:p>
        </w:tc>
        <w:tc>
          <w:tcPr>
            <w:tcW w:w="37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DB7894">
            <w:pPr>
              <w:spacing w:before="120" w:after="120" w:line="288" w:lineRule="auto"/>
              <w:jc w:val="left"/>
              <w:rPr>
                <w:rFonts w:ascii="Segoe UI" w:hAnsi="Segoe UI" w:cs="Segoe UI"/>
                <w:color w:val="171A1D"/>
                <w:szCs w:val="21"/>
                <w:shd w:val="clear" w:color="auto" w:fill="FFFFFF"/>
              </w:rPr>
            </w:pPr>
            <w:r>
              <w:rPr>
                <w:rFonts w:hint="eastAsia" w:ascii="Segoe UI" w:hAnsi="Segoe UI" w:cs="Segoe UI"/>
                <w:color w:val="171A1D"/>
                <w:szCs w:val="21"/>
                <w:shd w:val="clear" w:color="auto" w:fill="FFFFFF"/>
              </w:rPr>
              <w:t>物料规格</w:t>
            </w:r>
          </w:p>
        </w:tc>
      </w:tr>
      <w:tr w14:paraId="75F2895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38" w:hRule="atLeast"/>
        </w:trPr>
        <w:tc>
          <w:tcPr>
            <w:tcW w:w="402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6921FB">
            <w:pPr>
              <w:spacing w:before="120" w:after="120" w:line="288" w:lineRule="auto"/>
              <w:jc w:val="left"/>
              <w:rPr>
                <w:rFonts w:ascii="Segoe UI" w:hAnsi="Segoe UI" w:eastAsia="Segoe UI" w:cs="Segoe UI"/>
                <w:color w:val="171A1D"/>
                <w:szCs w:val="21"/>
                <w:shd w:val="clear" w:color="auto" w:fill="FFFFFF"/>
              </w:rPr>
            </w:pPr>
            <w:r>
              <w:rPr>
                <w:rFonts w:ascii="Segoe UI" w:hAnsi="Segoe UI" w:eastAsia="Segoe UI" w:cs="Segoe UI"/>
                <w:color w:val="171A1D"/>
                <w:szCs w:val="21"/>
                <w:shd w:val="clear" w:color="auto" w:fill="FFFFFF"/>
              </w:rPr>
              <w:t>itemType</w:t>
            </w:r>
          </w:p>
        </w:tc>
        <w:tc>
          <w:tcPr>
            <w:tcW w:w="13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497A9D">
            <w:pPr>
              <w:spacing w:before="120" w:after="120" w:line="288" w:lineRule="auto"/>
              <w:jc w:val="left"/>
              <w:rPr>
                <w:rFonts w:ascii="Segoe UI" w:hAnsi="Segoe UI" w:eastAsia="Segoe UI" w:cs="Segoe UI"/>
                <w:color w:val="171A1D"/>
                <w:szCs w:val="21"/>
                <w:shd w:val="clear" w:color="auto" w:fill="FFFFFF"/>
              </w:rPr>
            </w:pPr>
            <w:r>
              <w:rPr>
                <w:rFonts w:ascii="Segoe UI" w:hAnsi="Segoe UI" w:eastAsia="Segoe UI" w:cs="Segoe UI"/>
                <w:color w:val="171A1D"/>
                <w:szCs w:val="21"/>
                <w:shd w:val="clear" w:color="auto" w:fill="FFFFFF"/>
              </w:rPr>
              <w:t>String</w:t>
            </w:r>
          </w:p>
        </w:tc>
        <w:tc>
          <w:tcPr>
            <w:tcW w:w="37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F1A276">
            <w:pPr>
              <w:spacing w:before="120" w:after="120" w:line="288" w:lineRule="auto"/>
              <w:jc w:val="left"/>
              <w:rPr>
                <w:rFonts w:ascii="Segoe UI" w:hAnsi="Segoe UI" w:cs="Segoe UI"/>
                <w:color w:val="171A1D"/>
                <w:szCs w:val="21"/>
                <w:shd w:val="clear" w:color="auto" w:fill="FFFFFF"/>
              </w:rPr>
            </w:pPr>
            <w:r>
              <w:rPr>
                <w:rFonts w:hint="eastAsia" w:ascii="Segoe UI" w:hAnsi="Segoe UI" w:cs="Segoe UI"/>
                <w:color w:val="171A1D"/>
                <w:szCs w:val="21"/>
                <w:shd w:val="clear" w:color="auto" w:fill="FFFFFF"/>
              </w:rPr>
              <w:t>物料类型 0原材料 1半成品 2成品 3辅料</w:t>
            </w:r>
          </w:p>
        </w:tc>
      </w:tr>
      <w:tr w14:paraId="2C5B367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38" w:hRule="atLeast"/>
        </w:trPr>
        <w:tc>
          <w:tcPr>
            <w:tcW w:w="402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541B72">
            <w:pPr>
              <w:spacing w:before="120" w:after="120" w:line="288" w:lineRule="auto"/>
              <w:jc w:val="left"/>
              <w:rPr>
                <w:rFonts w:ascii="Segoe UI" w:hAnsi="Segoe UI" w:eastAsia="Segoe UI" w:cs="Segoe UI"/>
                <w:color w:val="171A1D"/>
                <w:szCs w:val="21"/>
                <w:shd w:val="clear" w:color="auto" w:fill="FFFFFF"/>
              </w:rPr>
            </w:pPr>
            <w:r>
              <w:rPr>
                <w:rFonts w:ascii="Segoe UI" w:hAnsi="Segoe UI" w:eastAsia="Segoe UI" w:cs="Segoe UI"/>
                <w:color w:val="171A1D"/>
                <w:szCs w:val="21"/>
                <w:shd w:val="clear" w:color="auto" w:fill="FFFFFF"/>
              </w:rPr>
              <w:t>stockQualityNum</w:t>
            </w:r>
          </w:p>
        </w:tc>
        <w:tc>
          <w:tcPr>
            <w:tcW w:w="13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ADE656">
            <w:pPr>
              <w:spacing w:before="120" w:after="120" w:line="288" w:lineRule="auto"/>
              <w:jc w:val="left"/>
              <w:rPr>
                <w:rFonts w:ascii="Segoe UI" w:hAnsi="Segoe UI" w:cs="Segoe UI"/>
                <w:color w:val="171A1D"/>
                <w:szCs w:val="21"/>
                <w:shd w:val="clear" w:color="auto" w:fill="FFFFFF"/>
              </w:rPr>
            </w:pPr>
            <w:r>
              <w:rPr>
                <w:rFonts w:ascii="Segoe UI" w:hAnsi="Segoe UI" w:eastAsia="Segoe UI" w:cs="Segoe UI"/>
                <w:color w:val="171A1D"/>
                <w:szCs w:val="21"/>
                <w:shd w:val="clear" w:color="auto" w:fill="FFFFFF"/>
              </w:rPr>
              <w:t>Big</w:t>
            </w:r>
            <w:r>
              <w:rPr>
                <w:rFonts w:hint="eastAsia" w:ascii="Segoe UI" w:hAnsi="Segoe UI" w:cs="Segoe UI"/>
                <w:color w:val="171A1D"/>
                <w:szCs w:val="21"/>
                <w:shd w:val="clear" w:color="auto" w:fill="FFFFFF"/>
              </w:rPr>
              <w:t>Decimal</w:t>
            </w:r>
          </w:p>
        </w:tc>
        <w:tc>
          <w:tcPr>
            <w:tcW w:w="37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6A7019">
            <w:pPr>
              <w:spacing w:before="120" w:after="120" w:line="288" w:lineRule="auto"/>
              <w:jc w:val="left"/>
              <w:rPr>
                <w:rFonts w:ascii="Segoe UI" w:hAnsi="Segoe UI" w:cs="Segoe UI"/>
                <w:color w:val="171A1D"/>
                <w:szCs w:val="21"/>
                <w:shd w:val="clear" w:color="auto" w:fill="FFFFFF"/>
              </w:rPr>
            </w:pPr>
            <w:r>
              <w:rPr>
                <w:rFonts w:hint="eastAsia" w:ascii="Segoe UI" w:hAnsi="Segoe UI" w:cs="Segoe UI"/>
                <w:color w:val="171A1D"/>
                <w:szCs w:val="21"/>
                <w:shd w:val="clear" w:color="auto" w:fill="FFFFFF"/>
              </w:rPr>
              <w:t>原料仓良品数量</w:t>
            </w:r>
          </w:p>
        </w:tc>
      </w:tr>
      <w:tr w14:paraId="3D038BC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38" w:hRule="atLeast"/>
        </w:trPr>
        <w:tc>
          <w:tcPr>
            <w:tcW w:w="402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E1D5B6">
            <w:pPr>
              <w:spacing w:before="120" w:after="120" w:line="288" w:lineRule="auto"/>
              <w:jc w:val="left"/>
              <w:rPr>
                <w:rFonts w:ascii="Segoe UI" w:hAnsi="Segoe UI" w:eastAsia="Segoe UI" w:cs="Segoe UI"/>
                <w:color w:val="171A1D"/>
                <w:szCs w:val="21"/>
                <w:shd w:val="clear" w:color="auto" w:fill="FFFFFF"/>
              </w:rPr>
            </w:pPr>
            <w:r>
              <w:rPr>
                <w:rFonts w:ascii="Segoe UI" w:hAnsi="Segoe UI" w:eastAsia="Segoe UI" w:cs="Segoe UI"/>
                <w:color w:val="171A1D"/>
                <w:szCs w:val="21"/>
                <w:shd w:val="clear" w:color="auto" w:fill="FFFFFF"/>
              </w:rPr>
              <w:t>stockDefectiveNum</w:t>
            </w:r>
          </w:p>
        </w:tc>
        <w:tc>
          <w:tcPr>
            <w:tcW w:w="13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D095C9">
            <w:pPr>
              <w:spacing w:before="120" w:after="120" w:line="288" w:lineRule="auto"/>
              <w:jc w:val="left"/>
              <w:rPr>
                <w:rFonts w:ascii="Segoe UI" w:hAnsi="Segoe UI" w:eastAsia="Segoe UI" w:cs="Segoe UI"/>
                <w:color w:val="171A1D"/>
                <w:szCs w:val="21"/>
                <w:shd w:val="clear" w:color="auto" w:fill="FFFFFF"/>
              </w:rPr>
            </w:pPr>
            <w:r>
              <w:rPr>
                <w:rFonts w:ascii="Segoe UI" w:hAnsi="Segoe UI" w:eastAsia="Segoe UI" w:cs="Segoe UI"/>
                <w:color w:val="171A1D"/>
                <w:szCs w:val="21"/>
                <w:shd w:val="clear" w:color="auto" w:fill="FFFFFF"/>
              </w:rPr>
              <w:t>Big</w:t>
            </w:r>
            <w:r>
              <w:rPr>
                <w:rFonts w:hint="eastAsia" w:ascii="Segoe UI" w:hAnsi="Segoe UI" w:cs="Segoe UI"/>
                <w:color w:val="171A1D"/>
                <w:szCs w:val="21"/>
                <w:shd w:val="clear" w:color="auto" w:fill="FFFFFF"/>
              </w:rPr>
              <w:t>Decimal</w:t>
            </w:r>
          </w:p>
        </w:tc>
        <w:tc>
          <w:tcPr>
            <w:tcW w:w="37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0F24CD">
            <w:pPr>
              <w:spacing w:before="120" w:after="120" w:line="288" w:lineRule="auto"/>
              <w:jc w:val="left"/>
              <w:rPr>
                <w:rFonts w:ascii="Segoe UI" w:hAnsi="Segoe UI" w:cs="Segoe UI"/>
                <w:color w:val="171A1D"/>
                <w:szCs w:val="21"/>
                <w:shd w:val="clear" w:color="auto" w:fill="FFFFFF"/>
              </w:rPr>
            </w:pPr>
            <w:r>
              <w:rPr>
                <w:rFonts w:hint="eastAsia" w:ascii="Segoe UI" w:hAnsi="Segoe UI" w:cs="Segoe UI"/>
                <w:color w:val="171A1D"/>
                <w:szCs w:val="21"/>
                <w:shd w:val="clear" w:color="auto" w:fill="FFFFFF"/>
              </w:rPr>
              <w:t>原料仓不良品数量</w:t>
            </w:r>
          </w:p>
        </w:tc>
      </w:tr>
      <w:tr w14:paraId="6D0CD93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38" w:hRule="atLeast"/>
        </w:trPr>
        <w:tc>
          <w:tcPr>
            <w:tcW w:w="402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F1903A">
            <w:pPr>
              <w:spacing w:before="120" w:after="120" w:line="288" w:lineRule="auto"/>
              <w:jc w:val="left"/>
              <w:rPr>
                <w:rFonts w:ascii="Segoe UI" w:hAnsi="Segoe UI" w:eastAsia="Segoe UI" w:cs="Segoe UI"/>
                <w:color w:val="171A1D"/>
                <w:szCs w:val="21"/>
                <w:shd w:val="clear" w:color="auto" w:fill="FFFFFF"/>
              </w:rPr>
            </w:pPr>
            <w:r>
              <w:rPr>
                <w:rFonts w:ascii="Segoe UI" w:hAnsi="Segoe UI" w:eastAsia="Segoe UI" w:cs="Segoe UI"/>
                <w:color w:val="171A1D"/>
                <w:szCs w:val="21"/>
                <w:shd w:val="clear" w:color="auto" w:fill="FFFFFF"/>
              </w:rPr>
              <w:t>projectNum</w:t>
            </w:r>
          </w:p>
        </w:tc>
        <w:tc>
          <w:tcPr>
            <w:tcW w:w="13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36D105">
            <w:pPr>
              <w:spacing w:before="120" w:after="120" w:line="288" w:lineRule="auto"/>
              <w:jc w:val="left"/>
              <w:rPr>
                <w:rFonts w:ascii="Segoe UI" w:hAnsi="Segoe UI" w:eastAsia="Segoe UI" w:cs="Segoe UI"/>
                <w:color w:val="171A1D"/>
                <w:szCs w:val="21"/>
                <w:shd w:val="clear" w:color="auto" w:fill="FFFFFF"/>
              </w:rPr>
            </w:pPr>
            <w:r>
              <w:rPr>
                <w:rFonts w:ascii="Segoe UI" w:hAnsi="Segoe UI" w:eastAsia="Segoe UI" w:cs="Segoe UI"/>
                <w:color w:val="171A1D"/>
                <w:szCs w:val="21"/>
                <w:shd w:val="clear" w:color="auto" w:fill="FFFFFF"/>
              </w:rPr>
              <w:t>Big</w:t>
            </w:r>
            <w:r>
              <w:rPr>
                <w:rFonts w:hint="eastAsia" w:ascii="Segoe UI" w:hAnsi="Segoe UI" w:cs="Segoe UI"/>
                <w:color w:val="171A1D"/>
                <w:szCs w:val="21"/>
                <w:shd w:val="clear" w:color="auto" w:fill="FFFFFF"/>
              </w:rPr>
              <w:t>Decimal</w:t>
            </w:r>
          </w:p>
        </w:tc>
        <w:tc>
          <w:tcPr>
            <w:tcW w:w="37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FD7F63">
            <w:pPr>
              <w:spacing w:before="120" w:after="120" w:line="288" w:lineRule="auto"/>
              <w:jc w:val="left"/>
              <w:rPr>
                <w:rFonts w:ascii="Segoe UI" w:hAnsi="Segoe UI" w:cs="Segoe UI"/>
                <w:color w:val="171A1D"/>
                <w:szCs w:val="21"/>
                <w:shd w:val="clear" w:color="auto" w:fill="FFFFFF"/>
              </w:rPr>
            </w:pPr>
            <w:r>
              <w:rPr>
                <w:rFonts w:hint="eastAsia" w:ascii="Segoe UI" w:hAnsi="Segoe UI" w:cs="Segoe UI"/>
                <w:color w:val="171A1D"/>
                <w:szCs w:val="21"/>
                <w:shd w:val="clear" w:color="auto" w:fill="FFFFFF"/>
              </w:rPr>
              <w:t>(工单半成品计划数量 - 半成品入库日志数量)  =  工单在产数量</w:t>
            </w:r>
          </w:p>
        </w:tc>
      </w:tr>
      <w:tr w14:paraId="6A314FB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38" w:hRule="atLeast"/>
        </w:trPr>
        <w:tc>
          <w:tcPr>
            <w:tcW w:w="402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717C8F">
            <w:pPr>
              <w:spacing w:before="120" w:after="120" w:line="288" w:lineRule="auto"/>
              <w:jc w:val="left"/>
              <w:rPr>
                <w:rFonts w:ascii="Segoe UI" w:hAnsi="Segoe UI" w:eastAsia="Segoe UI" w:cs="Segoe UI"/>
                <w:color w:val="171A1D"/>
                <w:szCs w:val="21"/>
                <w:shd w:val="clear" w:color="auto" w:fill="FFFFFF"/>
              </w:rPr>
            </w:pPr>
            <w:r>
              <w:rPr>
                <w:rFonts w:ascii="Segoe UI" w:hAnsi="Segoe UI" w:eastAsia="Segoe UI" w:cs="Segoe UI"/>
                <w:color w:val="171A1D"/>
                <w:szCs w:val="21"/>
                <w:shd w:val="clear" w:color="auto" w:fill="FFFFFF"/>
              </w:rPr>
              <w:t>receiveNum</w:t>
            </w:r>
          </w:p>
        </w:tc>
        <w:tc>
          <w:tcPr>
            <w:tcW w:w="13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C46E63">
            <w:pPr>
              <w:spacing w:before="120" w:after="120" w:line="288" w:lineRule="auto"/>
              <w:jc w:val="left"/>
              <w:rPr>
                <w:rFonts w:ascii="Segoe UI" w:hAnsi="Segoe UI" w:eastAsia="Segoe UI" w:cs="Segoe UI"/>
                <w:color w:val="171A1D"/>
                <w:szCs w:val="21"/>
                <w:shd w:val="clear" w:color="auto" w:fill="FFFFFF"/>
              </w:rPr>
            </w:pPr>
            <w:r>
              <w:rPr>
                <w:rFonts w:ascii="Segoe UI" w:hAnsi="Segoe UI" w:eastAsia="Segoe UI" w:cs="Segoe UI"/>
                <w:color w:val="171A1D"/>
                <w:szCs w:val="21"/>
                <w:shd w:val="clear" w:color="auto" w:fill="FFFFFF"/>
              </w:rPr>
              <w:t>Big</w:t>
            </w:r>
            <w:r>
              <w:rPr>
                <w:rFonts w:hint="eastAsia" w:ascii="Segoe UI" w:hAnsi="Segoe UI" w:cs="Segoe UI"/>
                <w:color w:val="171A1D"/>
                <w:szCs w:val="21"/>
                <w:shd w:val="clear" w:color="auto" w:fill="FFFFFF"/>
              </w:rPr>
              <w:t>Decimal</w:t>
            </w:r>
          </w:p>
        </w:tc>
        <w:tc>
          <w:tcPr>
            <w:tcW w:w="37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CBB024">
            <w:pPr>
              <w:widowControl/>
              <w:jc w:val="left"/>
              <w:rPr>
                <w:rFonts w:ascii="Segoe UI" w:hAnsi="Segoe UI" w:cs="Segoe UI"/>
                <w:color w:val="171A1D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171A1D"/>
                <w:szCs w:val="21"/>
                <w:shd w:val="clear" w:color="auto" w:fill="FFFFFF"/>
              </w:rPr>
              <w:t>采购入库单未入库数量 (采购入库单计划数量 - 已入库数量) = 采购入库单待入库数量</w:t>
            </w:r>
          </w:p>
        </w:tc>
      </w:tr>
      <w:tr w14:paraId="4019E88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38" w:hRule="atLeast"/>
        </w:trPr>
        <w:tc>
          <w:tcPr>
            <w:tcW w:w="402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C0077E">
            <w:pPr>
              <w:spacing w:before="120" w:after="120" w:line="288" w:lineRule="auto"/>
              <w:jc w:val="left"/>
              <w:rPr>
                <w:rFonts w:ascii="Segoe UI" w:hAnsi="Segoe UI" w:eastAsia="Segoe UI" w:cs="Segoe UI"/>
                <w:color w:val="171A1D"/>
                <w:szCs w:val="21"/>
                <w:shd w:val="clear" w:color="auto" w:fill="FFFFFF"/>
              </w:rPr>
            </w:pPr>
            <w:r>
              <w:rPr>
                <w:rFonts w:ascii="Segoe UI" w:hAnsi="Segoe UI" w:eastAsia="Segoe UI" w:cs="Segoe UI"/>
                <w:color w:val="171A1D"/>
                <w:szCs w:val="21"/>
                <w:shd w:val="clear" w:color="auto" w:fill="FFFFFF"/>
              </w:rPr>
              <w:t>fakeNum</w:t>
            </w:r>
          </w:p>
        </w:tc>
        <w:tc>
          <w:tcPr>
            <w:tcW w:w="13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EC12FC">
            <w:pPr>
              <w:spacing w:before="120" w:after="120" w:line="288" w:lineRule="auto"/>
              <w:jc w:val="left"/>
              <w:rPr>
                <w:rFonts w:ascii="Segoe UI" w:hAnsi="Segoe UI" w:eastAsia="Segoe UI" w:cs="Segoe UI"/>
                <w:color w:val="171A1D"/>
                <w:szCs w:val="21"/>
                <w:shd w:val="clear" w:color="auto" w:fill="FFFFFF"/>
              </w:rPr>
            </w:pPr>
            <w:r>
              <w:rPr>
                <w:rFonts w:ascii="Segoe UI" w:hAnsi="Segoe UI" w:eastAsia="Segoe UI" w:cs="Segoe UI"/>
                <w:color w:val="171A1D"/>
                <w:szCs w:val="21"/>
                <w:shd w:val="clear" w:color="auto" w:fill="FFFFFF"/>
              </w:rPr>
              <w:t>Big</w:t>
            </w:r>
            <w:r>
              <w:rPr>
                <w:rFonts w:hint="eastAsia" w:ascii="Segoe UI" w:hAnsi="Segoe UI" w:cs="Segoe UI"/>
                <w:color w:val="171A1D"/>
                <w:szCs w:val="21"/>
                <w:shd w:val="clear" w:color="auto" w:fill="FFFFFF"/>
              </w:rPr>
              <w:t>Decimal</w:t>
            </w:r>
          </w:p>
        </w:tc>
        <w:tc>
          <w:tcPr>
            <w:tcW w:w="37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A13FD0">
            <w:pPr>
              <w:widowControl/>
              <w:jc w:val="left"/>
              <w:rPr>
                <w:rFonts w:ascii="Segoe UI" w:hAnsi="Segoe UI" w:cs="Segoe UI"/>
                <w:color w:val="171A1D"/>
                <w:szCs w:val="21"/>
                <w:shd w:val="clear" w:color="auto" w:fill="FFFFFF"/>
              </w:rPr>
            </w:pPr>
            <w:r>
              <w:rPr>
                <w:rFonts w:hint="eastAsia" w:ascii="Segoe UI" w:hAnsi="Segoe UI" w:cs="Segoe UI"/>
                <w:color w:val="171A1D"/>
                <w:szCs w:val="21"/>
                <w:shd w:val="clear" w:color="auto" w:fill="FFFFFF"/>
              </w:rPr>
              <w:t>生产仓库数量</w:t>
            </w:r>
          </w:p>
        </w:tc>
      </w:tr>
    </w:tbl>
    <w:p w14:paraId="4097F49D">
      <w:pPr>
        <w:spacing w:before="120" w:after="120" w:line="288" w:lineRule="auto"/>
        <w:jc w:val="left"/>
      </w:pPr>
    </w:p>
    <w:p w14:paraId="208FEED9">
      <w:pPr>
        <w:spacing w:before="120" w:after="120" w:line="288" w:lineRule="auto"/>
        <w:jc w:val="left"/>
      </w:pPr>
    </w:p>
    <w:p w14:paraId="4CCABD11">
      <w:pPr>
        <w:spacing w:before="300" w:after="120" w:line="288" w:lineRule="auto"/>
        <w:jc w:val="left"/>
        <w:outlineLvl w:val="2"/>
      </w:pPr>
      <w:r>
        <w:rPr>
          <w:rFonts w:ascii="Arial" w:hAnsi="Arial" w:eastAsia="等线" w:cs="Arial"/>
          <w:b/>
          <w:sz w:val="30"/>
        </w:rPr>
        <w:t>请求参数示例</w:t>
      </w:r>
    </w:p>
    <w:p w14:paraId="7B2C1555">
      <w:pPr>
        <w:widowControl/>
        <w:shd w:val="clear" w:color="auto" w:fill="FFFFFE"/>
        <w:spacing w:line="270" w:lineRule="atLeast"/>
        <w:jc w:val="left"/>
        <w:rPr>
          <w:rFonts w:ascii="Helvetica" w:hAnsi="Helvetica" w:cs="Helvetica"/>
          <w:color w:val="212121"/>
          <w:sz w:val="18"/>
          <w:szCs w:val="18"/>
          <w:shd w:val="clear" w:color="auto" w:fill="FFFFFF"/>
        </w:rPr>
      </w:pPr>
    </w:p>
    <w:p w14:paraId="653B5C0E">
      <w:pPr>
        <w:widowControl/>
        <w:shd w:val="clear" w:color="auto" w:fill="FFFFFE"/>
        <w:spacing w:line="270" w:lineRule="atLeast"/>
        <w:jc w:val="left"/>
        <w:rPr>
          <w:rFonts w:ascii="Helvetica" w:hAnsi="Helvetica" w:cs="Helvetica"/>
          <w:color w:val="212121"/>
          <w:sz w:val="18"/>
          <w:szCs w:val="18"/>
          <w:shd w:val="clear" w:color="auto" w:fill="FFFFFF"/>
        </w:rPr>
      </w:pPr>
      <w:r>
        <w:drawing>
          <wp:inline distT="0" distB="0" distL="0" distR="0">
            <wp:extent cx="5273675" cy="3145155"/>
            <wp:effectExtent l="0" t="0" r="317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145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780CB">
      <w:pPr>
        <w:widowControl/>
        <w:shd w:val="clear" w:color="auto" w:fill="FFFFFE"/>
        <w:spacing w:line="270" w:lineRule="atLeast"/>
        <w:jc w:val="left"/>
        <w:rPr>
          <w:rFonts w:ascii="Helvetica" w:hAnsi="Helvetica" w:cs="Helvetica"/>
          <w:color w:val="212121"/>
          <w:sz w:val="18"/>
          <w:szCs w:val="18"/>
          <w:shd w:val="clear" w:color="auto" w:fill="FFFFFF"/>
        </w:rPr>
      </w:pPr>
    </w:p>
    <w:p w14:paraId="1F24C151">
      <w:pPr>
        <w:widowControl/>
        <w:shd w:val="clear" w:color="auto" w:fill="FFFFFE"/>
        <w:spacing w:line="270" w:lineRule="atLeast"/>
        <w:jc w:val="left"/>
        <w:rPr>
          <w:rFonts w:ascii="Consolas" w:hAnsi="Consolas" w:eastAsia="宋体" w:cs="宋体"/>
          <w:color w:val="000000"/>
          <w:kern w:val="0"/>
          <w:sz w:val="18"/>
          <w:szCs w:val="18"/>
        </w:rPr>
      </w:pPr>
    </w:p>
    <w:p w14:paraId="47774353">
      <w:pPr>
        <w:widowControl/>
        <w:shd w:val="clear" w:color="auto" w:fill="FFFFFE"/>
        <w:spacing w:line="270" w:lineRule="atLeast"/>
        <w:jc w:val="left"/>
        <w:rPr>
          <w:rFonts w:ascii="Consolas" w:hAnsi="Consolas" w:eastAsia="宋体" w:cs="宋体"/>
          <w:color w:val="000000"/>
          <w:kern w:val="0"/>
          <w:sz w:val="18"/>
          <w:szCs w:val="18"/>
        </w:rPr>
      </w:pPr>
    </w:p>
    <w:p w14:paraId="455EAC28">
      <w:pPr>
        <w:spacing w:before="300" w:after="120" w:line="288" w:lineRule="auto"/>
        <w:jc w:val="left"/>
        <w:outlineLvl w:val="2"/>
      </w:pPr>
      <w:r>
        <w:rPr>
          <w:rFonts w:ascii="Arial" w:hAnsi="Arial" w:eastAsia="等线" w:cs="Arial"/>
          <w:b/>
          <w:sz w:val="30"/>
        </w:rPr>
        <w:t>返回参数示例</w:t>
      </w:r>
    </w:p>
    <w:p w14:paraId="680C41F3">
      <w:pPr>
        <w:widowControl/>
        <w:shd w:val="clear" w:color="auto" w:fill="FFFFFE"/>
        <w:spacing w:line="270" w:lineRule="atLeast"/>
        <w:jc w:val="left"/>
        <w:rPr>
          <w:rFonts w:ascii="Consolas" w:hAnsi="Consolas" w:eastAsia="宋体" w:cs="宋体"/>
          <w:color w:val="000000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{</w:t>
      </w:r>
    </w:p>
    <w:p w14:paraId="394AF3B3">
      <w:pPr>
        <w:widowControl/>
        <w:shd w:val="clear" w:color="auto" w:fill="FFFFFE"/>
        <w:spacing w:line="270" w:lineRule="atLeast"/>
        <w:jc w:val="left"/>
        <w:rPr>
          <w:rFonts w:ascii="Consolas" w:hAnsi="Consolas" w:eastAsia="宋体" w:cs="宋体"/>
          <w:color w:val="000000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</w:t>
      </w:r>
      <w:r>
        <w:rPr>
          <w:rFonts w:ascii="Consolas" w:hAnsi="Consolas" w:eastAsia="宋体" w:cs="宋体"/>
          <w:color w:val="A31515"/>
          <w:kern w:val="0"/>
          <w:sz w:val="18"/>
          <w:szCs w:val="18"/>
        </w:rPr>
        <w:t>"result"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: {</w:t>
      </w:r>
    </w:p>
    <w:p w14:paraId="0B73ED80">
      <w:pPr>
        <w:widowControl/>
        <w:shd w:val="clear" w:color="auto" w:fill="FFFFFE"/>
        <w:spacing w:line="270" w:lineRule="atLeast"/>
        <w:jc w:val="left"/>
        <w:rPr>
          <w:rFonts w:ascii="Consolas" w:hAnsi="Consolas" w:eastAsia="宋体" w:cs="宋体"/>
          <w:color w:val="000000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</w:t>
      </w:r>
      <w:r>
        <w:rPr>
          <w:rFonts w:ascii="Consolas" w:hAnsi="Consolas" w:eastAsia="宋体" w:cs="宋体"/>
          <w:color w:val="A31515"/>
          <w:kern w:val="0"/>
          <w:sz w:val="18"/>
          <w:szCs w:val="18"/>
        </w:rPr>
        <w:t>"itemCode"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: </w:t>
      </w:r>
      <w:r>
        <w:rPr>
          <w:rFonts w:ascii="Consolas" w:hAnsi="Consolas" w:eastAsia="宋体" w:cs="宋体"/>
          <w:color w:val="0451A5"/>
          <w:kern w:val="0"/>
          <w:sz w:val="18"/>
          <w:szCs w:val="18"/>
        </w:rPr>
        <w:t>"0010060003"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,</w:t>
      </w:r>
    </w:p>
    <w:p w14:paraId="796B084F">
      <w:pPr>
        <w:widowControl/>
        <w:shd w:val="clear" w:color="auto" w:fill="FFFFFE"/>
        <w:spacing w:line="270" w:lineRule="atLeast"/>
        <w:jc w:val="left"/>
        <w:rPr>
          <w:rFonts w:ascii="Consolas" w:hAnsi="Consolas" w:eastAsia="宋体" w:cs="宋体"/>
          <w:color w:val="000000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</w:t>
      </w:r>
      <w:r>
        <w:rPr>
          <w:rFonts w:ascii="Consolas" w:hAnsi="Consolas" w:eastAsia="宋体" w:cs="宋体"/>
          <w:color w:val="A31515"/>
          <w:kern w:val="0"/>
          <w:sz w:val="18"/>
          <w:szCs w:val="18"/>
        </w:rPr>
        <w:t>"itemName"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: </w:t>
      </w:r>
      <w:r>
        <w:rPr>
          <w:rFonts w:ascii="Consolas" w:hAnsi="Consolas" w:eastAsia="宋体" w:cs="宋体"/>
          <w:color w:val="0451A5"/>
          <w:kern w:val="0"/>
          <w:sz w:val="18"/>
          <w:szCs w:val="18"/>
        </w:rPr>
        <w:t>"插件线圈"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,</w:t>
      </w:r>
    </w:p>
    <w:p w14:paraId="1A2AC37A">
      <w:pPr>
        <w:widowControl/>
        <w:shd w:val="clear" w:color="auto" w:fill="FFFFFE"/>
        <w:spacing w:line="270" w:lineRule="atLeast"/>
        <w:jc w:val="left"/>
        <w:rPr>
          <w:rFonts w:ascii="Consolas" w:hAnsi="Consolas" w:eastAsia="宋体" w:cs="宋体"/>
          <w:color w:val="000000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</w:t>
      </w:r>
      <w:r>
        <w:rPr>
          <w:rFonts w:ascii="Consolas" w:hAnsi="Consolas" w:eastAsia="宋体" w:cs="宋体"/>
          <w:color w:val="A31515"/>
          <w:kern w:val="0"/>
          <w:sz w:val="18"/>
          <w:szCs w:val="18"/>
        </w:rPr>
        <w:t>"itemSpec"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: </w:t>
      </w:r>
      <w:r>
        <w:rPr>
          <w:rFonts w:ascii="Consolas" w:hAnsi="Consolas" w:eastAsia="宋体" w:cs="宋体"/>
          <w:color w:val="0451A5"/>
          <w:kern w:val="0"/>
          <w:sz w:val="18"/>
          <w:szCs w:val="18"/>
        </w:rPr>
        <w:t>"E-19"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,</w:t>
      </w:r>
    </w:p>
    <w:p w14:paraId="7599CDB3">
      <w:pPr>
        <w:widowControl/>
        <w:shd w:val="clear" w:color="auto" w:fill="FFFFFE"/>
        <w:spacing w:line="270" w:lineRule="atLeast"/>
        <w:jc w:val="left"/>
        <w:rPr>
          <w:rFonts w:ascii="Consolas" w:hAnsi="Consolas" w:eastAsia="宋体" w:cs="宋体"/>
          <w:color w:val="000000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</w:t>
      </w:r>
      <w:r>
        <w:rPr>
          <w:rFonts w:ascii="Consolas" w:hAnsi="Consolas" w:eastAsia="宋体" w:cs="宋体"/>
          <w:color w:val="A31515"/>
          <w:kern w:val="0"/>
          <w:sz w:val="18"/>
          <w:szCs w:val="18"/>
        </w:rPr>
        <w:t>"itemType"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: </w:t>
      </w:r>
      <w:r>
        <w:rPr>
          <w:rFonts w:ascii="Consolas" w:hAnsi="Consolas" w:eastAsia="宋体" w:cs="宋体"/>
          <w:color w:val="0451A5"/>
          <w:kern w:val="0"/>
          <w:sz w:val="18"/>
          <w:szCs w:val="18"/>
        </w:rPr>
        <w:t>"2"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,</w:t>
      </w:r>
    </w:p>
    <w:p w14:paraId="28753694">
      <w:pPr>
        <w:widowControl/>
        <w:shd w:val="clear" w:color="auto" w:fill="FFFFFE"/>
        <w:spacing w:line="270" w:lineRule="atLeast"/>
        <w:jc w:val="left"/>
        <w:rPr>
          <w:rFonts w:ascii="Consolas" w:hAnsi="Consolas" w:eastAsia="宋体" w:cs="宋体"/>
          <w:color w:val="000000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</w:t>
      </w:r>
      <w:r>
        <w:rPr>
          <w:rFonts w:ascii="Consolas" w:hAnsi="Consolas" w:eastAsia="宋体" w:cs="宋体"/>
          <w:color w:val="A31515"/>
          <w:kern w:val="0"/>
          <w:sz w:val="18"/>
          <w:szCs w:val="18"/>
        </w:rPr>
        <w:t>"stockQualityNum"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: </w:t>
      </w:r>
      <w:r>
        <w:rPr>
          <w:rFonts w:ascii="Consolas" w:hAnsi="Consolas" w:eastAsia="宋体" w:cs="宋体"/>
          <w:color w:val="098658"/>
          <w:kern w:val="0"/>
          <w:sz w:val="18"/>
          <w:szCs w:val="18"/>
        </w:rPr>
        <w:t>17000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,</w:t>
      </w:r>
    </w:p>
    <w:p w14:paraId="33BB8A7B">
      <w:pPr>
        <w:widowControl/>
        <w:shd w:val="clear" w:color="auto" w:fill="FFFFFE"/>
        <w:spacing w:line="270" w:lineRule="atLeast"/>
        <w:jc w:val="left"/>
        <w:rPr>
          <w:rFonts w:ascii="Consolas" w:hAnsi="Consolas" w:eastAsia="宋体" w:cs="宋体"/>
          <w:color w:val="000000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</w:t>
      </w:r>
      <w:r>
        <w:rPr>
          <w:rFonts w:ascii="Consolas" w:hAnsi="Consolas" w:eastAsia="宋体" w:cs="宋体"/>
          <w:color w:val="A31515"/>
          <w:kern w:val="0"/>
          <w:sz w:val="18"/>
          <w:szCs w:val="18"/>
        </w:rPr>
        <w:t>"stockDefectiveNum"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: </w:t>
      </w:r>
      <w:r>
        <w:rPr>
          <w:rFonts w:ascii="Consolas" w:hAnsi="Consolas" w:eastAsia="宋体" w:cs="宋体"/>
          <w:color w:val="098658"/>
          <w:kern w:val="0"/>
          <w:sz w:val="18"/>
          <w:szCs w:val="18"/>
        </w:rPr>
        <w:t>5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,</w:t>
      </w:r>
    </w:p>
    <w:p w14:paraId="3CBC6BCC">
      <w:pPr>
        <w:widowControl/>
        <w:shd w:val="clear" w:color="auto" w:fill="FFFFFE"/>
        <w:spacing w:line="270" w:lineRule="atLeast"/>
        <w:jc w:val="left"/>
        <w:rPr>
          <w:rFonts w:ascii="Consolas" w:hAnsi="Consolas" w:eastAsia="宋体" w:cs="宋体"/>
          <w:color w:val="000000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</w:t>
      </w:r>
      <w:r>
        <w:rPr>
          <w:rFonts w:ascii="Consolas" w:hAnsi="Consolas" w:eastAsia="宋体" w:cs="宋体"/>
          <w:color w:val="A31515"/>
          <w:kern w:val="0"/>
          <w:sz w:val="18"/>
          <w:szCs w:val="18"/>
        </w:rPr>
        <w:t>"projectNum"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: </w:t>
      </w:r>
      <w:r>
        <w:rPr>
          <w:rFonts w:ascii="Consolas" w:hAnsi="Consolas" w:eastAsia="宋体" w:cs="宋体"/>
          <w:color w:val="098658"/>
          <w:kern w:val="0"/>
          <w:sz w:val="18"/>
          <w:szCs w:val="18"/>
        </w:rPr>
        <w:t>700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,</w:t>
      </w:r>
    </w:p>
    <w:p w14:paraId="23804628">
      <w:pPr>
        <w:widowControl/>
        <w:shd w:val="clear" w:color="auto" w:fill="FFFFFE"/>
        <w:spacing w:line="270" w:lineRule="atLeast"/>
        <w:jc w:val="left"/>
        <w:rPr>
          <w:rFonts w:ascii="Consolas" w:hAnsi="Consolas" w:eastAsia="宋体" w:cs="宋体"/>
          <w:color w:val="000000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</w:t>
      </w:r>
      <w:r>
        <w:rPr>
          <w:rFonts w:ascii="Consolas" w:hAnsi="Consolas" w:eastAsia="宋体" w:cs="宋体"/>
          <w:color w:val="A31515"/>
          <w:kern w:val="0"/>
          <w:sz w:val="18"/>
          <w:szCs w:val="18"/>
        </w:rPr>
        <w:t>"receiveNum"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: </w:t>
      </w:r>
      <w:r>
        <w:rPr>
          <w:rFonts w:ascii="Consolas" w:hAnsi="Consolas" w:eastAsia="宋体" w:cs="宋体"/>
          <w:color w:val="098658"/>
          <w:kern w:val="0"/>
          <w:sz w:val="18"/>
          <w:szCs w:val="18"/>
        </w:rPr>
        <w:t>0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,</w:t>
      </w:r>
    </w:p>
    <w:p w14:paraId="0B10263B">
      <w:pPr>
        <w:widowControl/>
        <w:shd w:val="clear" w:color="auto" w:fill="FFFFFE"/>
        <w:spacing w:line="270" w:lineRule="atLeast"/>
        <w:jc w:val="left"/>
        <w:rPr>
          <w:rFonts w:ascii="Consolas" w:hAnsi="Consolas" w:eastAsia="宋体" w:cs="宋体"/>
          <w:color w:val="000000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</w:t>
      </w:r>
      <w:r>
        <w:rPr>
          <w:rFonts w:ascii="Consolas" w:hAnsi="Consolas" w:eastAsia="宋体" w:cs="宋体"/>
          <w:color w:val="A31515"/>
          <w:kern w:val="0"/>
          <w:sz w:val="18"/>
          <w:szCs w:val="18"/>
        </w:rPr>
        <w:t>"fakeNum"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: </w:t>
      </w:r>
      <w:r>
        <w:rPr>
          <w:rFonts w:ascii="Consolas" w:hAnsi="Consolas" w:eastAsia="宋体" w:cs="宋体"/>
          <w:color w:val="098658"/>
          <w:kern w:val="0"/>
          <w:sz w:val="18"/>
          <w:szCs w:val="18"/>
        </w:rPr>
        <w:t>13172</w:t>
      </w:r>
    </w:p>
    <w:p w14:paraId="059753AB">
      <w:pPr>
        <w:widowControl/>
        <w:shd w:val="clear" w:color="auto" w:fill="FFFFFE"/>
        <w:spacing w:line="270" w:lineRule="atLeast"/>
        <w:jc w:val="left"/>
        <w:rPr>
          <w:rFonts w:ascii="Consolas" w:hAnsi="Consolas" w:eastAsia="宋体" w:cs="宋体"/>
          <w:color w:val="000000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},</w:t>
      </w:r>
    </w:p>
    <w:p w14:paraId="19717D5F">
      <w:pPr>
        <w:widowControl/>
        <w:shd w:val="clear" w:color="auto" w:fill="FFFFFE"/>
        <w:spacing w:line="270" w:lineRule="atLeast"/>
        <w:jc w:val="left"/>
        <w:rPr>
          <w:rFonts w:ascii="Consolas" w:hAnsi="Consolas" w:eastAsia="宋体" w:cs="宋体"/>
          <w:color w:val="000000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</w:t>
      </w:r>
      <w:r>
        <w:rPr>
          <w:rFonts w:ascii="Consolas" w:hAnsi="Consolas" w:eastAsia="宋体" w:cs="宋体"/>
          <w:color w:val="A31515"/>
          <w:kern w:val="0"/>
          <w:sz w:val="18"/>
          <w:szCs w:val="18"/>
        </w:rPr>
        <w:t>"success"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: </w:t>
      </w:r>
      <w:r>
        <w:rPr>
          <w:rFonts w:ascii="Consolas" w:hAnsi="Consolas" w:eastAsia="宋体" w:cs="宋体"/>
          <w:b/>
          <w:bCs/>
          <w:color w:val="0451A5"/>
          <w:kern w:val="0"/>
          <w:sz w:val="18"/>
          <w:szCs w:val="18"/>
        </w:rPr>
        <w:t>true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,</w:t>
      </w:r>
    </w:p>
    <w:p w14:paraId="31E36C78">
      <w:pPr>
        <w:widowControl/>
        <w:shd w:val="clear" w:color="auto" w:fill="FFFFFE"/>
        <w:spacing w:line="270" w:lineRule="atLeast"/>
        <w:jc w:val="left"/>
        <w:rPr>
          <w:rFonts w:ascii="Consolas" w:hAnsi="Consolas" w:eastAsia="宋体" w:cs="宋体"/>
          <w:color w:val="000000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</w:t>
      </w:r>
      <w:r>
        <w:rPr>
          <w:rFonts w:ascii="Consolas" w:hAnsi="Consolas" w:eastAsia="宋体" w:cs="宋体"/>
          <w:color w:val="A31515"/>
          <w:kern w:val="0"/>
          <w:sz w:val="18"/>
          <w:szCs w:val="18"/>
        </w:rPr>
        <w:t>"message"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: </w:t>
      </w:r>
      <w:r>
        <w:rPr>
          <w:rFonts w:ascii="Consolas" w:hAnsi="Consolas" w:eastAsia="宋体" w:cs="宋体"/>
          <w:b/>
          <w:bCs/>
          <w:color w:val="0451A5"/>
          <w:kern w:val="0"/>
          <w:sz w:val="18"/>
          <w:szCs w:val="18"/>
        </w:rPr>
        <w:t>null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,</w:t>
      </w:r>
    </w:p>
    <w:p w14:paraId="7CC511F4">
      <w:pPr>
        <w:widowControl/>
        <w:shd w:val="clear" w:color="auto" w:fill="FFFFFE"/>
        <w:spacing w:line="270" w:lineRule="atLeast"/>
        <w:jc w:val="left"/>
        <w:rPr>
          <w:rFonts w:ascii="Consolas" w:hAnsi="Consolas" w:eastAsia="宋体" w:cs="宋体"/>
          <w:color w:val="000000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</w:t>
      </w:r>
      <w:r>
        <w:rPr>
          <w:rFonts w:ascii="Consolas" w:hAnsi="Consolas" w:eastAsia="宋体" w:cs="宋体"/>
          <w:color w:val="A31515"/>
          <w:kern w:val="0"/>
          <w:sz w:val="18"/>
          <w:szCs w:val="18"/>
        </w:rPr>
        <w:t>"code"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: </w:t>
      </w:r>
      <w:r>
        <w:rPr>
          <w:rFonts w:ascii="Consolas" w:hAnsi="Consolas" w:eastAsia="宋体" w:cs="宋体"/>
          <w:color w:val="098658"/>
          <w:kern w:val="0"/>
          <w:sz w:val="18"/>
          <w:szCs w:val="18"/>
        </w:rPr>
        <w:t>200</w:t>
      </w:r>
    </w:p>
    <w:p w14:paraId="2F4EC018">
      <w:pPr>
        <w:widowControl/>
        <w:shd w:val="clear" w:color="auto" w:fill="FFFFFE"/>
        <w:spacing w:line="270" w:lineRule="atLeast"/>
        <w:jc w:val="left"/>
        <w:rPr>
          <w:rFonts w:ascii="Consolas" w:hAnsi="Consolas" w:eastAsia="宋体" w:cs="宋体"/>
          <w:color w:val="000000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}</w:t>
      </w:r>
    </w:p>
    <w:p w14:paraId="1FAE6A37">
      <w:pPr>
        <w:spacing w:before="120" w:after="120" w:line="288" w:lineRule="auto"/>
        <w:jc w:val="left"/>
        <w:rPr>
          <w:rFonts w:eastAsia="等线"/>
        </w:rPr>
      </w:pPr>
    </w:p>
    <w:sectPr>
      <w:headerReference r:id="rId3" w:type="default"/>
      <w:pgSz w:w="11905" w:h="16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Helvetica">
    <w:altName w:val="Arial"/>
    <w:panose1 w:val="020B0604020202020204"/>
    <w:charset w:val="00"/>
    <w:family w:val="swiss"/>
    <w:pitch w:val="default"/>
    <w:sig w:usb0="00000000" w:usb1="00000000" w:usb2="00000009" w:usb3="00000000" w:csb0="0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34F814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27E4C77"/>
    <w:multiLevelType w:val="multilevel"/>
    <w:tmpl w:val="327E4C77"/>
    <w:lvl w:ilvl="0" w:tentative="0">
      <w:start w:val="1"/>
      <w:numFmt w:val="decimal"/>
      <w:lvlText w:val="（%1）"/>
      <w:lvlJc w:val="left"/>
      <w:pPr>
        <w:ind w:left="1392" w:hanging="972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bordersDoNotSurroundHeader w:val="1"/>
  <w:bordersDoNotSurroundFooter w:val="1"/>
  <w:documentProtection w:enforcement="0"/>
  <w:defaultTabStop w:val="420"/>
  <w:noPunctuationKerning w:val="1"/>
  <w:characterSpacingControl w:val="doNotCompress"/>
  <w:compat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51015"/>
    <w:rsid w:val="0001108B"/>
    <w:rsid w:val="00040AB8"/>
    <w:rsid w:val="00051015"/>
    <w:rsid w:val="000F5629"/>
    <w:rsid w:val="001A5CB7"/>
    <w:rsid w:val="001C3F39"/>
    <w:rsid w:val="00294AF6"/>
    <w:rsid w:val="002D6E21"/>
    <w:rsid w:val="002E5460"/>
    <w:rsid w:val="002F5475"/>
    <w:rsid w:val="003103E6"/>
    <w:rsid w:val="0031615F"/>
    <w:rsid w:val="003C727A"/>
    <w:rsid w:val="00402CA0"/>
    <w:rsid w:val="00412F1E"/>
    <w:rsid w:val="004160EF"/>
    <w:rsid w:val="004531E1"/>
    <w:rsid w:val="004D405F"/>
    <w:rsid w:val="005010DB"/>
    <w:rsid w:val="00516D1D"/>
    <w:rsid w:val="0054366B"/>
    <w:rsid w:val="0058152E"/>
    <w:rsid w:val="005B7594"/>
    <w:rsid w:val="00632DF6"/>
    <w:rsid w:val="0065708C"/>
    <w:rsid w:val="00725CD6"/>
    <w:rsid w:val="00735986"/>
    <w:rsid w:val="0075250B"/>
    <w:rsid w:val="00756BD6"/>
    <w:rsid w:val="008445E2"/>
    <w:rsid w:val="00850F07"/>
    <w:rsid w:val="008804B3"/>
    <w:rsid w:val="008867CC"/>
    <w:rsid w:val="00890967"/>
    <w:rsid w:val="008E07D7"/>
    <w:rsid w:val="009025EC"/>
    <w:rsid w:val="00915C71"/>
    <w:rsid w:val="00930601"/>
    <w:rsid w:val="00961F67"/>
    <w:rsid w:val="0096265C"/>
    <w:rsid w:val="009C6427"/>
    <w:rsid w:val="009D47B7"/>
    <w:rsid w:val="009F336F"/>
    <w:rsid w:val="00AA4546"/>
    <w:rsid w:val="00B576EF"/>
    <w:rsid w:val="00B832EF"/>
    <w:rsid w:val="00BE7988"/>
    <w:rsid w:val="00BF401E"/>
    <w:rsid w:val="00C70BB4"/>
    <w:rsid w:val="00C7500C"/>
    <w:rsid w:val="00CC0751"/>
    <w:rsid w:val="00CD6BE0"/>
    <w:rsid w:val="00CE2A13"/>
    <w:rsid w:val="00D05BAE"/>
    <w:rsid w:val="00D5063A"/>
    <w:rsid w:val="00D6561D"/>
    <w:rsid w:val="00D916C7"/>
    <w:rsid w:val="00D91D39"/>
    <w:rsid w:val="00D92376"/>
    <w:rsid w:val="00DF01F9"/>
    <w:rsid w:val="00E14A3C"/>
    <w:rsid w:val="00E36073"/>
    <w:rsid w:val="00E40B0E"/>
    <w:rsid w:val="00EB713B"/>
    <w:rsid w:val="00F47117"/>
    <w:rsid w:val="00F53B80"/>
    <w:rsid w:val="00F80B6B"/>
    <w:rsid w:val="16D619DA"/>
    <w:rsid w:val="2EEA685C"/>
    <w:rsid w:val="2F3A210B"/>
    <w:rsid w:val="30A73DCE"/>
    <w:rsid w:val="4E4955A2"/>
    <w:rsid w:val="53846DF2"/>
    <w:rsid w:val="6A044657"/>
    <w:rsid w:val="6ED45002"/>
    <w:rsid w:val="6EEC4D41"/>
    <w:rsid w:val="75734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2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1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23"/>
    <w:semiHidden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8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HTML Preformatted"/>
    <w:basedOn w:val="1"/>
    <w:link w:val="20"/>
    <w:semiHidden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8">
    <w:name w:val="Normal (Web)"/>
    <w:basedOn w:val="1"/>
    <w:semiHidden/>
    <w:unhideWhenUsed/>
    <w:qFormat/>
    <w:uiPriority w:val="99"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11">
    <w:name w:val="Strong"/>
    <w:basedOn w:val="10"/>
    <w:qFormat/>
    <w:uiPriority w:val="22"/>
    <w:rPr>
      <w:b/>
      <w:bCs/>
    </w:rPr>
  </w:style>
  <w:style w:type="character" w:styleId="12">
    <w:name w:val="Hyperlink"/>
    <w:basedOn w:val="10"/>
    <w:semiHidden/>
    <w:unhideWhenUsed/>
    <w:qFormat/>
    <w:uiPriority w:val="99"/>
    <w:rPr>
      <w:color w:val="0000FF"/>
      <w:u w:val="single"/>
    </w:rPr>
  </w:style>
  <w:style w:type="paragraph" w:styleId="13">
    <w:name w:val="List Paragraph"/>
    <w:basedOn w:val="1"/>
    <w:qFormat/>
    <w:uiPriority w:val="34"/>
    <w:pPr>
      <w:ind w:firstLine="420" w:firstLineChars="200"/>
    </w:pPr>
  </w:style>
  <w:style w:type="character" w:customStyle="1" w:styleId="14">
    <w:name w:val="hljs-attr"/>
    <w:basedOn w:val="10"/>
    <w:qFormat/>
    <w:uiPriority w:val="0"/>
  </w:style>
  <w:style w:type="character" w:customStyle="1" w:styleId="15">
    <w:name w:val="hljs-literal"/>
    <w:basedOn w:val="10"/>
    <w:qFormat/>
    <w:uiPriority w:val="0"/>
  </w:style>
  <w:style w:type="character" w:customStyle="1" w:styleId="16">
    <w:name w:val="hljs-number"/>
    <w:basedOn w:val="10"/>
    <w:qFormat/>
    <w:uiPriority w:val="0"/>
  </w:style>
  <w:style w:type="character" w:customStyle="1" w:styleId="17">
    <w:name w:val="hljs-string"/>
    <w:basedOn w:val="10"/>
    <w:qFormat/>
    <w:uiPriority w:val="0"/>
  </w:style>
  <w:style w:type="character" w:customStyle="1" w:styleId="18">
    <w:name w:val="页眉 Char"/>
    <w:basedOn w:val="10"/>
    <w:link w:val="6"/>
    <w:qFormat/>
    <w:uiPriority w:val="99"/>
    <w:rPr>
      <w:sz w:val="18"/>
      <w:szCs w:val="18"/>
    </w:rPr>
  </w:style>
  <w:style w:type="character" w:customStyle="1" w:styleId="19">
    <w:name w:val="页脚 Char"/>
    <w:basedOn w:val="10"/>
    <w:link w:val="5"/>
    <w:uiPriority w:val="99"/>
    <w:rPr>
      <w:sz w:val="18"/>
      <w:szCs w:val="18"/>
    </w:rPr>
  </w:style>
  <w:style w:type="character" w:customStyle="1" w:styleId="20">
    <w:name w:val="HTML 预设格式 Char"/>
    <w:basedOn w:val="10"/>
    <w:link w:val="7"/>
    <w:semiHidden/>
    <w:qFormat/>
    <w:uiPriority w:val="99"/>
    <w:rPr>
      <w:rFonts w:ascii="宋体" w:hAnsi="宋体" w:eastAsia="宋体" w:cs="宋体"/>
      <w:kern w:val="0"/>
      <w:sz w:val="24"/>
      <w:szCs w:val="24"/>
    </w:rPr>
  </w:style>
  <w:style w:type="character" w:customStyle="1" w:styleId="21">
    <w:name w:val="标题 2 Char"/>
    <w:basedOn w:val="10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22">
    <w:name w:val="标题 1 Char"/>
    <w:basedOn w:val="10"/>
    <w:link w:val="2"/>
    <w:qFormat/>
    <w:uiPriority w:val="9"/>
    <w:rPr>
      <w:b/>
      <w:bCs/>
      <w:kern w:val="44"/>
      <w:sz w:val="44"/>
      <w:szCs w:val="44"/>
    </w:rPr>
  </w:style>
  <w:style w:type="character" w:customStyle="1" w:styleId="23">
    <w:name w:val="批注框文本 Char"/>
    <w:basedOn w:val="10"/>
    <w:link w:val="4"/>
    <w:semiHidden/>
    <w:qFormat/>
    <w:uiPriority w:val="99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732</Words>
  <Characters>2147</Characters>
  <Lines>20</Lines>
  <Paragraphs>5</Paragraphs>
  <TotalTime>1</TotalTime>
  <ScaleCrop>false</ScaleCrop>
  <LinksUpToDate>false</LinksUpToDate>
  <CharactersWithSpaces>2334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2025-08-26T08:35:00Z</dcterms:created>
  <dc:creator>Apache POI</dc:creator>
  <cp:lastModifiedBy>金金金</cp:lastModifiedBy>
  <dcterms:modified xsi:type="dcterms:W3CDTF">2025-09-08T08:45:00Z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eyJoZGlkIjoiNDM3NTcxMjkzNWU5NzZkOGJlMzY5OTQ1NDA3ZTQwYjUiLCJ1c2VySWQiOiIzODk4ODIyNTYifQ==</vt:lpwstr>
  </property>
  <property fmtid="{D5CDD505-2E9C-101B-9397-08002B2CF9AE}" pid="3" name="KSOProductBuildVer">
    <vt:lpwstr>2052-12.1.0.22529</vt:lpwstr>
  </property>
  <property fmtid="{D5CDD505-2E9C-101B-9397-08002B2CF9AE}" pid="4" name="ICV">
    <vt:lpwstr>BE6A1A462C584D50A406F92A7CB7117E_13</vt:lpwstr>
  </property>
</Properties>
</file>