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F4E79"/>
        </w:rPr>
        <w:t>化工园区信息化平台 · 微服务架构设计方案（总文档）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**技术栈**：Java / Spring Boot 3.x + Spring Cloud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**说明**：本总文档整合 9 份子方案（架构设计、接口契约、事务实现、时序库、K8s 部署、等保三级、CI/CD、应急演练、ADR），用于技术方案统一存档与评审。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一、微服务架构设计方案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**技术栈**：Java / Spring Boot 3.x + Spring Cloud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**依据**：原型 V1.0（10 模块 46 界面）、BRD / MRD / PRD / 产品路线图、应急管理部建设指南、GB/T 39218-2020、等保 2.0 三级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**设计理念**：安全为底线、数据为驱动、智能为方向；支撑"平急结合"、分期交付（M1–M36）、私有化 + 可选 SaaS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[系统总体架构](#一系统总体架构)</w:t>
      </w:r>
    </w:p>
    <w:p>
      <w:pPr>
        <w:pStyle w:val="ListNumber"/>
      </w:pPr>
      <w:r>
        <w:rPr>
          <w:rFonts w:ascii="Microsoft YaHei" w:hAnsi="Microsoft YaHei" w:eastAsia="Microsoft YaHei"/>
        </w:rPr>
        <w:t>[微服务模块划分](#二微服务模块划分)</w:t>
      </w:r>
    </w:p>
    <w:p>
      <w:pPr>
        <w:pStyle w:val="ListNumber"/>
      </w:pPr>
      <w:r>
        <w:rPr>
          <w:rFonts w:ascii="Microsoft YaHei" w:hAnsi="Microsoft YaHei" w:eastAsia="Microsoft YaHei"/>
        </w:rPr>
        <w:t>[服务间通信机制](#三服务间通信机制)</w:t>
      </w:r>
    </w:p>
    <w:p>
      <w:pPr>
        <w:pStyle w:val="ListNumber"/>
      </w:pPr>
      <w:r>
        <w:rPr>
          <w:rFonts w:ascii="Microsoft YaHei" w:hAnsi="Microsoft YaHei" w:eastAsia="Microsoft YaHei"/>
        </w:rPr>
        <w:t>[API 网关设计](#四api-网关设计)</w:t>
      </w:r>
    </w:p>
    <w:p>
      <w:pPr>
        <w:pStyle w:val="ListNumber"/>
      </w:pPr>
      <w:r>
        <w:rPr>
          <w:rFonts w:ascii="Microsoft YaHei" w:hAnsi="Microsoft YaHei" w:eastAsia="Microsoft YaHei"/>
        </w:rPr>
        <w:t>[服务注册与发现](#五服务注册与发现)</w:t>
      </w:r>
    </w:p>
    <w:p>
      <w:pPr>
        <w:pStyle w:val="ListNumber"/>
      </w:pPr>
      <w:r>
        <w:rPr>
          <w:rFonts w:ascii="Microsoft YaHei" w:hAnsi="Microsoft YaHei" w:eastAsia="Microsoft YaHei"/>
        </w:rPr>
        <w:t>[配置中心](#六配置中心)</w:t>
      </w:r>
    </w:p>
    <w:p>
      <w:pPr>
        <w:pStyle w:val="ListNumber"/>
      </w:pPr>
      <w:r>
        <w:rPr>
          <w:rFonts w:ascii="Microsoft YaHei" w:hAnsi="Microsoft YaHei" w:eastAsia="Microsoft YaHei"/>
        </w:rPr>
        <w:t>[数据存储方案](#七数据存储方案)</w:t>
      </w:r>
    </w:p>
    <w:p>
      <w:pPr>
        <w:pStyle w:val="ListNumber"/>
      </w:pPr>
      <w:r>
        <w:rPr>
          <w:rFonts w:ascii="Microsoft YaHei" w:hAnsi="Microsoft YaHei" w:eastAsia="Microsoft YaHei"/>
        </w:rPr>
        <w:t>[部署架构](#八部署架构)</w:t>
      </w:r>
    </w:p>
    <w:p>
      <w:pPr>
        <w:pStyle w:val="ListNumber"/>
      </w:pPr>
      <w:r>
        <w:rPr>
          <w:rFonts w:ascii="Microsoft YaHei" w:hAnsi="Microsoft YaHei" w:eastAsia="Microsoft YaHei"/>
        </w:rPr>
        <w:t>[安全策略](#九安全策略)</w:t>
      </w:r>
    </w:p>
    <w:p>
      <w:pPr>
        <w:pStyle w:val="ListNumber"/>
      </w:pPr>
      <w:r>
        <w:rPr>
          <w:rFonts w:ascii="Microsoft YaHei" w:hAnsi="Microsoft YaHei" w:eastAsia="Microsoft YaHei"/>
        </w:rPr>
        <w:t>[分期交付映射](#十分期交付映射)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一、系统总体架构</w:t>
      </w:r>
    </w:p>
    <w:p>
      <w:r>
        <w:rPr>
          <w:rFonts w:ascii="Microsoft YaHei" w:hAnsi="Microsoft YaHei" w:eastAsia="Microsoft YaHei"/>
        </w:rPr>
        <w:t>平台采用分层微服务架构，自顶向下分为五层：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接入层  Web 门户 / 大屏(IOC) / 移动端(App·小程序) / 企业端 / 监管端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网关与安全层  Spring Cloud Gateway + OAuth2.1/OIDC + WAF + 限流熔断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应用微服务层  按业务域拆分（安环、应急、设备、人员定位、能碳、运营等）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共享支撑层  告警引擎 / 规则引擎 / 工作流 / 视频AI网关 / GIS空间服务 /       │</w:t>
        <w:br/>
        <w:t>│            通知服务(短信·语音·广播·PUSH) / 文件服务 / 融合通信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数据中台层  采集接入 → Kafka → 实时计算(Flink) → 时序库/数仓 → 主数据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基础设施层  K8s / Nacos / Sentinel / Prometheus / ELK / Seata / MinIO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Microsoft YaHei" w:hAnsi="Microsoft YaHei" w:eastAsia="Microsoft YaHei"/>
        </w:rPr>
        <w:t>**设计原则**</w:t>
      </w:r>
    </w:p>
    <w:p>
      <w:pPr>
        <w:pStyle w:val="ListBullet"/>
      </w:pPr>
      <w:r>
        <w:rPr>
          <w:rFonts w:ascii="Microsoft YaHei" w:hAnsi="Microsoft YaHei" w:eastAsia="Microsoft YaHei"/>
        </w:rPr>
        <w:t>每个微服务**独立数据库、独立部署、单一职责**（Database-per-Service）。</w:t>
      </w:r>
    </w:p>
    <w:p>
      <w:pPr>
        <w:pStyle w:val="ListBullet"/>
      </w:pPr>
      <w:r>
        <w:rPr>
          <w:rFonts w:ascii="Microsoft YaHei" w:hAnsi="Microsoft YaHei" w:eastAsia="Microsoft YaHei"/>
        </w:rPr>
        <w:t>高频监测与应急指挥链路独立隔离，避免被日常流量拖垮。</w:t>
      </w:r>
    </w:p>
    <w:p>
      <w:pPr>
        <w:pStyle w:val="ListBullet"/>
      </w:pPr>
      <w:r>
        <w:rPr>
          <w:rFonts w:ascii="Microsoft YaHei" w:hAnsi="Microsoft YaHei" w:eastAsia="Microsoft YaHei"/>
        </w:rPr>
        <w:t>聚合展示（IOC 大屏）作为 CQRS 读侧，不持有业务真相源。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二、微服务模块划分</w:t>
      </w:r>
    </w:p>
    <w:p>
      <w:r>
        <w:rPr>
          <w:rFonts w:ascii="Microsoft YaHei" w:hAnsi="Microsoft YaHei" w:eastAsia="Microsoft YaHei"/>
        </w:rPr>
        <w:t>按业务域驱动设计（DDD）拆分为 14 个服务，各服务私有数据相互独立。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2.1 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服务名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对应原型模块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私有数据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`gateway-svc`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路由、鉴权、限流、灰度发布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路由配置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`iam-svc`（统一身份）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用户/角色/三级权限(RBAC)、认证、审计日志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用户、角色、权限、操作日志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`mdm-svc`（主数据）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园区、企业、重大危险源、传感器、监测点主数据；数据资产目录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主数据、元数据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`iot-ingest-svc`（采集接入）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数据流入口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协议适配 OPC UA/Modbus/MQTT/HJ212/GB28181；边缘网关对接、数据清洗入 Kafka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设备接入配置、点位映射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`device-svc`（设备管理）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B2·E1–E4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设备/传感器全生命周期、资产台账、维保、在线状态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设备档案、维保记录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`safety-svc`（安环管理）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B1·B4·B5·B6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一企一档、双重预防(风险清单+隐患排查)、特殊作业票、安全基础管理、环保台账联动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风险点、隐患、作业票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`monitor-svc`（重大危险源监测）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B2·B3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实时参数看板、四级风险预警、阈值规则执行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预警记录、阈值规则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`closedmgmt-svc`（封闭化/人员定位）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B7·B8·B9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出入园门禁卡口、人员定位(UWB)、危化品车辆 GPS 追踪、电子围栏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出入记录、定位、围栏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`env-svc`（环保监管）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C1–C5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环境质量、污染源 HJ212、VOCs、水环境、固废联单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监测点、排口、联单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`energy-svc`（能碳管理）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D1–D4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能源计量、碳核算(Scope1/2/3)、能效诊断、源网荷储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能耗、碳配额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`corridor-svc`（管廊设施）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E1–E4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管廊监控、泄漏检测(TDLAS/光纤)、无人机机器人巡检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管线、机库、巡检任务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`emergency-svc`（应急指挥）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B10–B13·A4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预案库、资源一张图、指挥调度、事故模拟推演(ALOHA/PHAST/FDS)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预案、资源、事件、推演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`operation-svc`（园区运营）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F1–F5·H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企业服务门户、智慧物流、产业链协同、OA、经济运行、移动端聚合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门户、物流、产业链、公文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`ioc-svc`（智能运营中心）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A1–A3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态势一张图聚合、四色图、告警中心聚合（只读聚合服务）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聚合视图缓存、告警聚合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2.2 核心模块职责边界说明</w:t>
      </w:r>
    </w:p>
    <w:p>
      <w:pPr>
        <w:pStyle w:val="ListBullet"/>
      </w:pPr>
      <w:r>
        <w:rPr>
          <w:rFonts w:ascii="Microsoft YaHei" w:hAnsi="Microsoft YaHei" w:eastAsia="Microsoft YaHei"/>
        </w:rPr>
        <w:t>**安环管理（`safety-svc` + `env-svc`）**：`safety-svc` 负责安全合规（风险、隐患、作业票、一企一档）；`env-svc` 负责环保全过程监管（排口、VOCs、固废联单）。两者共享主数据与设备，但数据真相源隔离。</w:t>
      </w:r>
    </w:p>
    <w:p>
      <w:pPr>
        <w:pStyle w:val="ListBullet"/>
      </w:pPr>
      <w:r>
        <w:rPr>
          <w:rFonts w:ascii="Microsoft YaHei" w:hAnsi="Microsoft YaHei" w:eastAsia="Microsoft YaHei"/>
        </w:rPr>
        <w:t>**应急指挥（`emergency-svc`）**：平急结合指挥中枢，独立高可用部署单元。日常维护预案与资源，应急时接管调度，对其他服务仅做**降级容错调用**（超时即走本地预案基线），保障"黄金十分钟"调度不依赖外部可用性。</w:t>
      </w:r>
    </w:p>
    <w:p>
      <w:pPr>
        <w:pStyle w:val="ListBullet"/>
      </w:pPr>
      <w:r>
        <w:rPr>
          <w:rFonts w:ascii="Microsoft YaHei" w:hAnsi="Microsoft YaHei" w:eastAsia="Microsoft YaHei"/>
        </w:rPr>
        <w:t>**设备管理（`device-svc`）**：统一管理传感/视频/定位/门禁/无人机资产，提供设备健康度给 monitor/env/corridor 复用，避免各域重复建设备表。</w:t>
      </w:r>
    </w:p>
    <w:p>
      <w:pPr>
        <w:pStyle w:val="ListBullet"/>
      </w:pPr>
      <w:r>
        <w:rPr>
          <w:rFonts w:ascii="Microsoft YaHei" w:hAnsi="Microsoft YaHei" w:eastAsia="Microsoft YaHei"/>
        </w:rPr>
        <w:t>**人员定位（`closedmgmt-svc`）**：集成 UWB/蓝牙/GPS 定位，承载出入园管控、人员实时位置、电子围栏越界、SOS 求助，并向应急指挥提供实时位置共享。</w:t>
      </w:r>
    </w:p>
    <w:p>
      <w:pPr>
        <w:pStyle w:val="ListBullet"/>
      </w:pPr>
      <w:r>
        <w:rPr>
          <w:rFonts w:ascii="Microsoft YaHei" w:hAnsi="Microsoft YaHei" w:eastAsia="Microsoft YaHei"/>
        </w:rPr>
        <w:t>**重大危险源监测（`monitor-svc`）**：独立于安全台账，单独库 + 读写分离，10s 刷新（PRD 性能要求），不被低频查询拖累。</w:t>
      </w:r>
    </w:p>
    <w:p>
      <w:pPr>
        <w:pStyle w:val="ListBullet"/>
      </w:pPr>
      <w:r>
        <w:rPr>
          <w:rFonts w:ascii="Microsoft YaHei" w:hAnsi="Microsoft YaHei" w:eastAsia="Microsoft YaHei"/>
        </w:rPr>
        <w:t>**智能运营中心（`ioc-svc`）**：CQRS 读模型，订阅事件 + 主动拉取组装大屏，不反向写业务，保证 30s 刷新与 ≤5s 加载。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三、服务间通信机制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3.1 通信方式选型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实时请求/响应（页面查询）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**OpenFeign（同步 REST）**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 Gateway，带链路追踪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跨域事件通知（预警、告警、事件）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**Kafka 异步事件**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解耦、削峰、可重放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实时流式数据（IoT 点位）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**Kafka + WebSocket 推送**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iot-ingest → monitor/env/energy/device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大屏聚合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**ioc-svc 主动拉取 + 订阅告警事件**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CQRS 读模型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3.2 关键调用链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① 设备数据：企业DCS/PLC → iot-ingest-svc → Kafka{topic: iot.raw}</w:t>
        <w:br/>
        <w:t xml:space="preserve">        → monitor-svc / env-svc / energy-svc / device-svc(状态)</w:t>
        <w:br/>
        <w:br/>
        <w:t>② 预警闭环：monitor-svc 超阈值 → AlarmEvent(Kafka)</w:t>
        <w:br/>
        <w:t xml:space="preserve">        → 告警引擎(分级) → notification-svc(推送)</w:t>
        <w:br/>
        <w:t xml:space="preserve">        → ioc-svc(聚合展示) / emergency-svc(达应急等级) / 移动端(H2 PUSH)</w:t>
        <w:br/>
        <w:br/>
        <w:t>③ 应急联动：closedmgmt-svc(车辆越界/SOS) → EmergencyTriggeredEvent</w:t>
        <w:br/>
        <w:t xml:space="preserve">        → emergency-svc(接处警+资源推荐) → notification-svc(多通道调度)</w:t>
        <w:br/>
        <w:t xml:space="preserve">        → closedmgmt-svc(位置共享) / ioc-svc(大屏切应急模式)</w:t>
        <w:br/>
        <w:br/>
        <w:t>④ 作业票联动：safety-svc(特殊作业提交) → 调 device-svc(气体传感器)</w:t>
        <w:br/>
        <w:t xml:space="preserve">        + monitor-svc(实时值) + 视频AI网关(现场画面) 联合抽查</w:t>
        <w:br/>
        <w:br/>
        <w:t>⑤ 封闭化联动安全：closedmgmt-svc 黑名单拦截 → AlarmEvent → notification-svc + 安保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3.3 调用约束</w:t>
      </w:r>
    </w:p>
    <w:p>
      <w:pPr>
        <w:pStyle w:val="ListBullet"/>
      </w:pPr>
      <w:r>
        <w:rPr>
          <w:rFonts w:ascii="Microsoft YaHei" w:hAnsi="Microsoft YaHei" w:eastAsia="Microsoft YaHei"/>
        </w:rPr>
        <w:t>**禁止循环调用**：业务服务 → `ioc-svc` 只能"拉"（ioc 不反向写业务）。</w:t>
      </w:r>
    </w:p>
    <w:p>
      <w:pPr>
        <w:pStyle w:val="ListBullet"/>
      </w:pPr>
      <w:r>
        <w:rPr>
          <w:rFonts w:ascii="Microsoft YaHei" w:hAnsi="Microsoft YaHei" w:eastAsia="Microsoft YaHei"/>
        </w:rPr>
        <w:t>**应急优先**：`emergency-svc` 跨服务调用均带熔断降级与本地缓存兜底。</w:t>
      </w:r>
    </w:p>
    <w:p>
      <w:pPr>
        <w:pStyle w:val="ListBullet"/>
      </w:pPr>
      <w:r>
        <w:rPr>
          <w:rFonts w:ascii="Microsoft YaHei" w:hAnsi="Microsoft YaHei" w:eastAsia="Microsoft YaHei"/>
        </w:rPr>
        <w:t>**跨域只读**：`operation-svc` / `ioc-svc` 跨域查询走 Feign + Sentinel 熔断，失败返回兜底数据。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四、API 网关设计</w:t>
      </w:r>
    </w:p>
    <w:p>
      <w:r>
        <w:rPr>
          <w:rFonts w:ascii="Microsoft YaHei" w:hAnsi="Microsoft YaHei" w:eastAsia="Microsoft YaHei"/>
        </w:rPr>
        <w:t>采用 **Spring Cloud Gateway** 作为统一入口。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4.1 核心职责</w:t>
      </w:r>
    </w:p>
    <w:p>
      <w:pPr>
        <w:pStyle w:val="ListBullet"/>
      </w:pPr>
      <w:r>
        <w:rPr>
          <w:rFonts w:ascii="Microsoft YaHei" w:hAnsi="Microsoft YaHei" w:eastAsia="Microsoft YaHei"/>
        </w:rPr>
        <w:t>**统一路由**：按路径/服务名路由至后端微服务（如 `/api/safety/**` → `safety-svc`）。</w:t>
      </w:r>
    </w:p>
    <w:p>
      <w:pPr>
        <w:pStyle w:val="ListBullet"/>
      </w:pPr>
      <w:r>
        <w:rPr>
          <w:rFonts w:ascii="Microsoft YaHei" w:hAnsi="Microsoft YaHei" w:eastAsia="Microsoft YaHei"/>
        </w:rPr>
        <w:t>**统一鉴权**：校验 OAuth2.1 Access Token，解析身份与权限范围（模块/功能/数据级）。</w:t>
      </w:r>
    </w:p>
    <w:p>
      <w:pPr>
        <w:pStyle w:val="ListBullet"/>
      </w:pPr>
      <w:r>
        <w:rPr>
          <w:rFonts w:ascii="Microsoft YaHei" w:hAnsi="Microsoft YaHei" w:eastAsia="Microsoft YaHei"/>
        </w:rPr>
        <w:t>**限流熔断**：基于 Sentinel 的网关流控（按 IP/用户/API 维度），防止恶意刷量或雪崩。</w:t>
      </w:r>
    </w:p>
    <w:p>
      <w:pPr>
        <w:pStyle w:val="ListBullet"/>
      </w:pPr>
      <w:r>
        <w:rPr>
          <w:rFonts w:ascii="Microsoft YaHei" w:hAnsi="Microsoft YaHei" w:eastAsia="Microsoft YaHei"/>
        </w:rPr>
        <w:t>**灰度发布**：基于请求头/用户标签的权重路由，支持小流量验证新版本。</w:t>
      </w:r>
    </w:p>
    <w:p>
      <w:pPr>
        <w:pStyle w:val="ListBullet"/>
      </w:pPr>
      <w:r>
        <w:rPr>
          <w:rFonts w:ascii="Microsoft YaHei" w:hAnsi="Microsoft YaHei" w:eastAsia="Microsoft YaHei"/>
        </w:rPr>
        <w:t>**日志审计**：记录入口请求（脱敏），对接 ELK。</w:t>
      </w:r>
    </w:p>
    <w:p>
      <w:pPr>
        <w:pStyle w:val="ListBullet"/>
      </w:pPr>
      <w:r>
        <w:rPr>
          <w:rFonts w:ascii="Microsoft YaHei" w:hAnsi="Microsoft YaHei" w:eastAsia="Microsoft YaHei"/>
        </w:rPr>
        <w:t>**协议转换**：对外暴露 HTTPS/REST，内部可转发 gRPC（AI 推理等）。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4.2 网关路由示例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路由前缀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目标服务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鉴权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`/api/iam/**`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iam-svc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部分公开(登录)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`/api/safety/**`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`/api/monitor/**`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monitor-svc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高(实时)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`/api/emergency/**`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高(应急优先)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`/api/closed/**`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closedmgmt-svc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`/api/env/**`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env-svc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`/api/energy/**`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energy-svc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`/api/operation/**`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operation-svc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`/api/ioc/**`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ioc-svc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高(大屏)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4.3 容错</w:t>
      </w:r>
    </w:p>
    <w:p>
      <w:pPr>
        <w:pStyle w:val="ListBullet"/>
      </w:pPr>
      <w:r>
        <w:rPr>
          <w:rFonts w:ascii="Microsoft YaHei" w:hAnsi="Microsoft YaHei" w:eastAsia="Microsoft YaHei"/>
        </w:rPr>
        <w:t>网关层超时 &lt; 后端服务超时；后端不可用时返回标准化错误与兜底提示。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紧急态下 `emergency-svc` 路由标记 **最高优先级**，资源倾斜。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五、服务注册与发现</w:t>
      </w:r>
    </w:p>
    <w:p>
      <w:r>
        <w:rPr>
          <w:rFonts w:ascii="Microsoft YaHei" w:hAnsi="Microsoft YaHei" w:eastAsia="Microsoft YaHei"/>
        </w:rPr>
        <w:t>采用 **Nacos** 作为注册中心（同时承担配置中心，见第六节）。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5.1 机制</w:t>
      </w:r>
    </w:p>
    <w:p>
      <w:pPr>
        <w:pStyle w:val="ListBullet"/>
      </w:pPr>
      <w:r>
        <w:rPr>
          <w:rFonts w:ascii="Microsoft YaHei" w:hAnsi="Microsoft YaHei" w:eastAsia="Microsoft YaHei"/>
        </w:rPr>
        <w:t>所有微服务启动时向 Nacos 注册实例（IP + 端口 + 元数据：环境/版本/健康权重）。</w:t>
      </w:r>
    </w:p>
    <w:p>
      <w:pPr>
        <w:pStyle w:val="ListBullet"/>
      </w:pPr>
      <w:r>
        <w:rPr>
          <w:rFonts w:ascii="Microsoft YaHei" w:hAnsi="Microsoft YaHei" w:eastAsia="Microsoft YaHei"/>
        </w:rPr>
        <w:t>客户端（OpenFeign + LoadBalancer）从 Nacos 拉取服务列表，配合**本地缓存 + 健康检查**实现故障自动剔除。</w:t>
      </w:r>
    </w:p>
    <w:p>
      <w:pPr>
        <w:pStyle w:val="ListBullet"/>
      </w:pPr>
      <w:r>
        <w:rPr>
          <w:rFonts w:ascii="Microsoft YaHei" w:hAnsi="Microsoft YaHei" w:eastAsia="Microsoft YaHei"/>
        </w:rPr>
        <w:t>支持**临时实例**（心跳保活）与**持久实例**（防止注册中心抖动导致大规模下线）。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5.2 高可用</w:t>
      </w:r>
    </w:p>
    <w:p>
      <w:pPr>
        <w:pStyle w:val="ListBullet"/>
      </w:pPr>
      <w:r>
        <w:rPr>
          <w:rFonts w:ascii="Microsoft YaHei" w:hAnsi="Microsoft YaHei" w:eastAsia="Microsoft YaHei"/>
        </w:rPr>
        <w:t>Nacos 集群部署（≥3 节点），Raft 一致性协议。</w:t>
      </w:r>
    </w:p>
    <w:p>
      <w:pPr>
        <w:pStyle w:val="ListBullet"/>
      </w:pPr>
      <w:r>
        <w:rPr>
          <w:rFonts w:ascii="Microsoft YaHei" w:hAnsi="Microsoft YaHei" w:eastAsia="Microsoft YaHei"/>
        </w:rPr>
        <w:t>注册中心不可用时，服务依赖本地缓存继续运行（降级），不影响已建立的调用。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六、配置中心</w:t>
      </w:r>
    </w:p>
    <w:p>
      <w:r>
        <w:rPr>
          <w:rFonts w:ascii="Microsoft YaHei" w:hAnsi="Microsoft YaHei" w:eastAsia="Microsoft YaHei"/>
        </w:rPr>
        <w:t>采用 **Nacos Config** 统一管理配置。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6.1 配置组织</w:t>
      </w:r>
    </w:p>
    <w:p>
      <w:pPr>
        <w:pStyle w:val="ListBullet"/>
      </w:pPr>
      <w:r>
        <w:rPr>
          <w:rFonts w:ascii="Microsoft YaHei" w:hAnsi="Microsoft YaHei" w:eastAsia="Microsoft YaHei"/>
        </w:rPr>
        <w:t>**按环境隔离**：`dev` / `test` / `prod` 命名空间（Namespace）。</w:t>
      </w:r>
    </w:p>
    <w:p>
      <w:pPr>
        <w:pStyle w:val="ListBullet"/>
      </w:pPr>
      <w:r>
        <w:rPr>
          <w:rFonts w:ascii="Microsoft YaHei" w:hAnsi="Microsoft YaHei" w:eastAsia="Microsoft YaHei"/>
        </w:rPr>
        <w:t>**按服务分组**：每个微服务独立 Group（`safety-svc`、`monitor-svc` …）。</w:t>
      </w:r>
    </w:p>
    <w:p>
      <w:pPr>
        <w:pStyle w:val="ListBullet"/>
      </w:pPr>
      <w:r>
        <w:rPr>
          <w:rFonts w:ascii="Microsoft YaHei" w:hAnsi="Microsoft YaHei" w:eastAsia="Microsoft YaHei"/>
        </w:rPr>
        <w:t>**配置格式**：YAML，支持动态刷新（`@RefreshScope`）。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6.2 典型配置项</w:t>
      </w:r>
    </w:p>
    <w:p>
      <w:pPr>
        <w:pStyle w:val="ListBullet"/>
      </w:pPr>
      <w:r>
        <w:rPr>
          <w:rFonts w:ascii="Microsoft YaHei" w:hAnsi="Microsoft YaHei" w:eastAsia="Microsoft YaHei"/>
        </w:rPr>
        <w:t>数据源、Kafka 地址、Redis 地址、Sentinel 规则。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业务参数：告警阈值、通知方式、数据刷新频率（对应 PRD G4 系统参数配置）。</w:t>
      </w:r>
    </w:p>
    <w:p>
      <w:pPr>
        <w:pStyle w:val="ListBullet"/>
      </w:pPr>
      <w:r>
        <w:rPr>
          <w:rFonts w:ascii="Microsoft YaHei" w:hAnsi="Microsoft YaHei" w:eastAsia="Microsoft YaHei"/>
        </w:rPr>
        <w:t>等保相关：TLS 开关、审计级别、密码策略。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6.3 敏感配置</w:t>
      </w:r>
    </w:p>
    <w:p>
      <w:pPr>
        <w:pStyle w:val="ListBullet"/>
      </w:pPr>
      <w:r>
        <w:rPr>
          <w:rFonts w:ascii="Microsoft YaHei" w:hAnsi="Microsoft YaHei" w:eastAsia="Microsoft YaHei"/>
        </w:rPr>
        <w:t>数据库密码、第三方 Key 经 Nacos 加密插件（AES）存储，禁止明文入库。</w:t>
      </w:r>
    </w:p>
    <w:p>
      <w:pPr>
        <w:pStyle w:val="ListBullet"/>
      </w:pPr>
      <w:r>
        <w:rPr>
          <w:rFonts w:ascii="Microsoft YaHei" w:hAnsi="Microsoft YaHei" w:eastAsia="Microsoft YaHei"/>
        </w:rPr>
        <w:t>配置变更留痕，支持版本回滚。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七、数据存储方案</w:t>
      </w:r>
    </w:p>
    <w:p>
      <w:r>
        <w:rPr>
          <w:rFonts w:ascii="Microsoft YaHei" w:hAnsi="Microsoft YaHei" w:eastAsia="Microsoft YaHei"/>
        </w:rPr>
        <w:t>按"业务库 + 时序库 + 缓存 + 消息 + 对象存储"多引擎组合。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7.1 存储分层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存储引擎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业务关系数据（企业/隐患/作业票/预案）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**PostgreSQL 14**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主业务库，每服务独立 Schema/库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时序数据（IoT 点位、能耗、环保监测）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**TimescaleDB**（PostgreSQL 扩展）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高频写入、时间窗口聚合、历史回溯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缓存/会话/热点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**Redis 7**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会话、设备在线状态、大屏聚合缓存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消息/事件流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**Kafka 3.x**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解耦、削峰、事件溯源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文件/视频/图片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**MinIO**（对象存储）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抓拍图、巡检报告、预案附件、视频片段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**Elasticsearch**（ELK）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操作审计、应用日志检索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7.2 多租户与隔离</w:t>
      </w:r>
    </w:p>
    <w:p>
      <w:pPr>
        <w:pStyle w:val="ListBullet"/>
      </w:pPr>
      <w:r>
        <w:rPr>
          <w:rFonts w:ascii="Microsoft YaHei" w:hAnsi="Microsoft YaHei" w:eastAsia="Microsoft YaHei"/>
        </w:rPr>
        <w:t>单园区私有化部署：按 **Schema 隔离**（每园区/企业独立 Schema + 行级数据权限）。</w:t>
      </w:r>
    </w:p>
    <w:p>
      <w:pPr>
        <w:pStyle w:val="ListBullet"/>
      </w:pPr>
      <w:r>
        <w:rPr>
          <w:rFonts w:ascii="Microsoft YaHei" w:hAnsi="Microsoft YaHei" w:eastAsia="Microsoft YaHei"/>
        </w:rPr>
        <w:t>SaaS 多园区：按 **数据库实例隔离 + 行级过滤**（JDBC Filter 自动注入 tenant_id）。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7.3 数据一致性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一致性要求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主数据(园区/企业/危险源)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强一致、低频变更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mdm-svc 单一真相源，其他域订阅快照到本地读模型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IoT 实时点位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最终一致、可重传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Kafka 持久化 + 至少一次；时序库幂等写入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告警/预警/应急事件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不丢、有序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Kafka 分区键(设备ID/事件ID)保序 + 落库确认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隐患/作业票/审批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强一致 + 审计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单服务本地事务；跨服务用 **Seata Saga/TCC**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跨域统计(IOC/经济运行)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最终一致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事件溯源 + 定时核对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7.4 分布式事务（Seata）</w:t>
      </w:r>
    </w:p>
    <w:p>
      <w:pPr>
        <w:pStyle w:val="ListBullet"/>
      </w:pPr>
      <w:r>
        <w:rPr>
          <w:rFonts w:ascii="Microsoft YaHei" w:hAnsi="Microsoft YaHei" w:eastAsia="Microsoft YaHei"/>
        </w:rPr>
        <w:t>**Saga 模式**：长流程（特殊作业审批→气体检测→视频抽查→批准），每步有补偿。</w:t>
      </w:r>
    </w:p>
    <w:p>
      <w:pPr>
        <w:pStyle w:val="ListBullet"/>
      </w:pPr>
      <w:r>
        <w:rPr>
          <w:rFonts w:ascii="Microsoft YaHei" w:hAnsi="Microsoft YaHei" w:eastAsia="Microsoft YaHei"/>
        </w:rPr>
        <w:t>**TCC 模式**：资源类（应急资源调度锁定：预留→确认/取消）。</w:t>
      </w:r>
    </w:p>
    <w:p>
      <w:pPr>
        <w:pStyle w:val="ListBullet"/>
      </w:pPr>
      <w:r>
        <w:rPr>
          <w:rFonts w:ascii="Microsoft YaHei" w:hAnsi="Microsoft YaHei" w:eastAsia="Microsoft YaHei"/>
        </w:rPr>
        <w:t>**幂等**：所有 Kafka 消费者按 `eventId` 幂等；IoT 点位带 `timestamp+deviceNo` 去重。</w:t>
      </w:r>
    </w:p>
    <w:p>
      <w:pPr>
        <w:pStyle w:val="ListBullet"/>
      </w:pPr>
      <w:r>
        <w:rPr>
          <w:rFonts w:ascii="Microsoft YaHei" w:hAnsi="Microsoft YaHei" w:eastAsia="Microsoft YaHei"/>
        </w:rPr>
        <w:t>**状态机**：隐患/作业票流转用 Spring Statemachine 防非法跃迁。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7.5 备份策略</w:t>
      </w:r>
    </w:p>
    <w:p>
      <w:pPr>
        <w:pStyle w:val="ListBullet"/>
      </w:pPr>
      <w:r>
        <w:rPr>
          <w:rFonts w:ascii="Microsoft YaHei" w:hAnsi="Microsoft YaHei" w:eastAsia="Microsoft YaHei"/>
        </w:rPr>
        <w:t>每日全量备份 + 实时增量（WAL 归档）；备份加密存储于对象存储异地副本。</w:t>
      </w:r>
    </w:p>
    <w:p>
      <w:pPr>
        <w:pStyle w:val="ListBullet"/>
      </w:pPr>
      <w:r>
        <w:rPr>
          <w:rFonts w:ascii="Microsoft YaHei" w:hAnsi="Microsoft YaHei" w:eastAsia="Microsoft YaHei"/>
        </w:rPr>
        <w:t>故障恢复时间目标（RTO）≤ 30min，RPO ≤ 5min。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八、部署架构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8.1 容器化与编排</w:t>
      </w:r>
    </w:p>
    <w:p>
      <w:pPr>
        <w:pStyle w:val="ListBullet"/>
      </w:pPr>
      <w:r>
        <w:rPr>
          <w:rFonts w:ascii="Microsoft YaHei" w:hAnsi="Microsoft YaHei" w:eastAsia="Microsoft YaHei"/>
        </w:rPr>
        <w:t>所有微服务打包为 **Docker 镜像**，由 **Kubernetes** 编排部署。</w:t>
      </w:r>
    </w:p>
    <w:p>
      <w:pPr>
        <w:pStyle w:val="ListBullet"/>
      </w:pPr>
      <w:r>
        <w:rPr>
          <w:rFonts w:ascii="Microsoft YaHei" w:hAnsi="Microsoft YaHei" w:eastAsia="Microsoft YaHei"/>
        </w:rPr>
        <w:t>使用 **Helm Chart** 统一管理发布，支持按园区一键部署。</w:t>
      </w:r>
    </w:p>
    <w:p>
      <w:pPr>
        <w:pStyle w:val="ListBullet"/>
      </w:pPr>
      <w:r>
        <w:rPr>
          <w:rFonts w:ascii="Microsoft YaHei" w:hAnsi="Microsoft YaHei" w:eastAsia="Microsoft YaHei"/>
        </w:rPr>
        <w:t>关键服务（monitor / emergency / ioc）配置 **Pod 反亲和 + 多副本 + HPA 自动扩缩容**。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8.2 环境拓扑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 xml:space="preserve">                    ┌─────────────┐</w:t>
        <w:br/>
        <w:t xml:space="preserve">   用户/大屏/移动端 →│  Ingress 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 ┌─────────▼─────────┐</w:t>
        <w:br/>
        <w:t xml:space="preserve">                 │ Spring Cloud Gateway│</w:t>
        <w:br/>
        <w:t xml:space="preserve">                 └─────────┬─────────┘</w:t>
        <w:br/>
        <w:t xml:space="preserve">           ┌───────────────┼────────────────┐</w:t>
        <w:br/>
        <w:t xml:space="preserve">      ┌────▼────┐    ┌─────▼─────┐    ┌──────▼─────┐</w:t>
        <w:br/>
        <w:t xml:space="preserve">      │ iam-svc │    │ safety-svc│    │ emergency-svc│  ...（各微服务 Pod）</w:t>
        <w:br/>
        <w:t xml:space="preserve">      └─────────┘    └───────────┘    └─────────────┘</w:t>
        <w:br/>
        <w:t xml:space="preserve">           │               │                  │</w:t>
        <w:br/>
        <w:t xml:space="preserve">      ┌────▼────────────────▼──────────────────▼────┐</w:t>
        <w:br/>
        <w:t xml:space="preserve">      │ 中间件层：Nacos / Kafka / Redis / PostgreSQL  │</w:t>
        <w:br/>
        <w:t xml:space="preserve">      │           TimescaleDB / MinIO / ELK          │</w:t>
        <w:br/>
        <w:t xml:space="preserve">      └──────────────────────────────────────────────┘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8.3 高可用与可靠性</w:t>
      </w:r>
    </w:p>
    <w:p>
      <w:pPr>
        <w:pStyle w:val="ListBullet"/>
      </w:pPr>
      <w:r>
        <w:rPr>
          <w:rFonts w:ascii="Microsoft YaHei" w:hAnsi="Microsoft YaHei" w:eastAsia="Microsoft YaHei"/>
        </w:rPr>
        <w:t>K8s 多节点集群，控制面与工作负载分离。</w:t>
      </w:r>
    </w:p>
    <w:p>
      <w:pPr>
        <w:pStyle w:val="ListBullet"/>
      </w:pPr>
      <w:r>
        <w:rPr>
          <w:rFonts w:ascii="Microsoft YaHei" w:hAnsi="Microsoft YaHei" w:eastAsia="Microsoft YaHei"/>
        </w:rPr>
        <w:t>中间件均集群化：Nacos(≥3)、Kafka(≥3 broker + 副本)、PostgreSQL(流复制/Patroni)、Redis(哨兵/集群)。</w:t>
      </w:r>
    </w:p>
    <w:p>
      <w:pPr>
        <w:pStyle w:val="ListBullet"/>
      </w:pPr>
      <w:r>
        <w:rPr>
          <w:rFonts w:ascii="Microsoft YaHei" w:hAnsi="Microsoft YaHei" w:eastAsia="Microsoft YaHei"/>
        </w:rPr>
        <w:t>7×24h 运行，年意外宕机 ≤ 3 次，操作失败率 &lt; 0.5%。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8.4 边缘层</w:t>
      </w:r>
    </w:p>
    <w:p>
      <w:pPr>
        <w:pStyle w:val="ListBullet"/>
      </w:pPr>
      <w:r>
        <w:rPr>
          <w:rFonts w:ascii="Microsoft YaHei" w:hAnsi="Microsoft YaHei" w:eastAsia="Microsoft YaHei"/>
        </w:rPr>
        <w:t>园区现场部署**边缘网关**（iot-ingest 轻量版），断网期间本地缓存数据，恢复后补传 Kafka，保障采集不丢。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九、安全策略</w:t>
      </w:r>
    </w:p>
    <w:p>
      <w:r>
        <w:rPr>
          <w:rFonts w:ascii="Microsoft YaHei" w:hAnsi="Microsoft YaHei" w:eastAsia="Microsoft YaHei"/>
        </w:rPr>
        <w:t>满足 **GB/T 22239-2019 等保 2.0 三级**要求。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传输加密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Gateway 全链路 **TLS 1.3**；内部服务间 mTLS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存储加密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敏感字段 **AES-256**（证照、位置、视频元数据）；数据库透明加密(TDE)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身份认证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`iam-svc`：**OAuth2.1 + OIDC**；移动端 PUSH 令牌绑定设备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访问控制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**三级 RBAC**：模块级 / 功能级 / 数据级（按企业 ID 行级隔离，多租户）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审计留痕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操作日志**只追加(WORM)**，不可删除；ELK 归档，记录操作人/时间/IP/内容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多租户隔离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按园区隔离；企业用户仅见本企业数据（数据级权限 + 行级过滤）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入侵防护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**WAF** + Sentinel 限流熔断 + 黑名单联动（closedmgmt 触发）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多副本 + 反亲和；日全量 + 实时增量备份；RTO ≤ 30min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视频安全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GB/T 28181 联网，视频流经网关鉴权，抓拍图落 MinIO 加密</w:t>
            </w:r>
          </w:p>
        </w:tc>
      </w:tr>
    </w:tbl>
    <w:p>
      <w:r>
        <w:rPr>
          <w:rFonts w:ascii="Microsoft YaHei" w:hAnsi="Microsoft YaHei" w:eastAsia="Microsoft YaHei"/>
        </w:rPr>
        <w:t>**应急场景安全**：</w:t>
      </w:r>
      <w:r>
        <w:rPr>
          <w:rFonts w:ascii="Consolas" w:hAnsi="Consolas"/>
          <w:sz w:val="18"/>
        </w:rPr>
        <w:t>emergency-svc</w:t>
      </w:r>
      <w:r>
        <w:rPr>
          <w:rFonts w:ascii="Microsoft YaHei" w:hAnsi="Microsoft YaHei" w:eastAsia="Microsoft YaHei"/>
        </w:rPr>
        <w:t xml:space="preserve"> 独立资源配额，应急模式下优先级最高，调度链路不依赖外部服务可用性。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十、分期交付映射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优先上线服务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**M1–M12（基础夯实）**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iam / mdm / iot-ingest / device / safety / monitor / closedmgmt / ioc / gateway / 数据中台基础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合规达标，安全六大子系统上线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**M13–M24（能力提升）**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env / energy / emergency(补全 B11–B13) / ioc 升级(A3/A4)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环保 + 能碳 + 数字孪生 + 应急联动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**M25–M36（智慧赋能）**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operation(全量 F) / corridor(E4) / AI 大模型服务 / 无人化巡检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产业生态 + 智能赋能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附录：技术栈清单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技术选型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开发框架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Spring Boot 3.x / Spring Cloud 2023.x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服务治理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Nacos（注册+配置）/ Spring Cloud Gateway / OpenFeign / Sentinel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Spring Security + OAuth2.1/OIDC / JJWT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PostgreSQL 14 + MyBatis-Plus / JPA；TimescaleDB（时序）；Redis 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Kafka 3.x（主）+ RabbitMQ（内部通知兜底）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实时计算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Flink / Kafka Streams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分布式事务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Seata（Saga / TCC）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Flowable / Activiti（作业票、审批、应急流程）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Spring Statemachine（隐患/作业票流转）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可观测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Prometheus + Grafana + Micrometer + ELK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Docker + Kubernetes + Helm；CI/CD（GitLab/Jenkins）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视频/AI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视频网关对接 GB/T 28181；AI 推理独立 Python 服务（gRPC）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对象存储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MinIO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二、服务接口契约与事件设计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**技术栈**：Java / Spring Boot 3.x + Spring Cloud + OpenAPI 3.0 + Kafka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**约定**：所有 REST 接口统一前缀 `/api/{service}`；请求/响应体均为 `application/json;charset=UTF-8`；时间字段统一 ISO-8601（UTC，如 `2026-08-22T10:30:00Z`）。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</w:rPr>
        <w:t>[第一部分 通用规范](#第一部分-通用规范)</w:t>
      </w:r>
    </w:p>
    <w:p>
      <w:pPr>
        <w:pStyle w:val="ListBullet"/>
      </w:pPr>
      <w:r>
        <w:rPr>
          <w:rFonts w:ascii="Microsoft YaHei" w:hAnsi="Microsoft YaHei" w:eastAsia="Microsoft YaHei"/>
        </w:rPr>
        <w:t>[第二部分 OpenAPI 接口契约](#第二部分-openapi-接口契约)</w:t>
      </w:r>
    </w:p>
    <w:p>
      <w:pPr>
        <w:pStyle w:val="ListBullet"/>
      </w:pPr>
      <w:r>
        <w:rPr>
          <w:rFonts w:ascii="Microsoft YaHei" w:hAnsi="Microsoft YaHei" w:eastAsia="Microsoft YaHei"/>
        </w:rPr>
        <w:t>[2.1 iam-svc 统一身份](#21-iam-svc-统一身份)</w:t>
      </w:r>
    </w:p>
    <w:p>
      <w:pPr>
        <w:pStyle w:val="ListBullet"/>
      </w:pPr>
      <w:r>
        <w:rPr>
          <w:rFonts w:ascii="Microsoft YaHei" w:hAnsi="Microsoft YaHei" w:eastAsia="Microsoft YaHei"/>
        </w:rPr>
        <w:t>[2.2 mdm-svc 主数据](#22-mdm-svc-主数据)</w:t>
      </w:r>
    </w:p>
    <w:p>
      <w:pPr>
        <w:pStyle w:val="ListBullet"/>
      </w:pPr>
      <w:r>
        <w:rPr>
          <w:rFonts w:ascii="Microsoft YaHei" w:hAnsi="Microsoft YaHei" w:eastAsia="Microsoft YaHei"/>
        </w:rPr>
        <w:t>[2.3 iot-ingest-svc 采集接入](#23-iot-ingest-svc-采集接入)</w:t>
      </w:r>
    </w:p>
    <w:p>
      <w:pPr>
        <w:pStyle w:val="ListBullet"/>
      </w:pPr>
      <w:r>
        <w:rPr>
          <w:rFonts w:ascii="Microsoft YaHei" w:hAnsi="Microsoft YaHei" w:eastAsia="Microsoft YaHei"/>
        </w:rPr>
        <w:t>[2.4 device-svc 设备管理](#24-device-svc-设备管理)</w:t>
      </w:r>
    </w:p>
    <w:p>
      <w:pPr>
        <w:pStyle w:val="ListBullet"/>
      </w:pPr>
      <w:r>
        <w:rPr>
          <w:rFonts w:ascii="Microsoft YaHei" w:hAnsi="Microsoft YaHei" w:eastAsia="Microsoft YaHei"/>
        </w:rPr>
        <w:t>[2.5 safety-svc 安环管理](#25-safety-svc-安环管理)</w:t>
      </w:r>
    </w:p>
    <w:p>
      <w:pPr>
        <w:pStyle w:val="ListBullet"/>
      </w:pPr>
      <w:r>
        <w:rPr>
          <w:rFonts w:ascii="Microsoft YaHei" w:hAnsi="Microsoft YaHei" w:eastAsia="Microsoft YaHei"/>
        </w:rPr>
        <w:t>[2.6 monitor-svc 重大危险源监测](#26-monitor-svc-重大危险源监测)</w:t>
      </w:r>
    </w:p>
    <w:p>
      <w:pPr>
        <w:pStyle w:val="ListBullet"/>
      </w:pPr>
      <w:r>
        <w:rPr>
          <w:rFonts w:ascii="Microsoft YaHei" w:hAnsi="Microsoft YaHei" w:eastAsia="Microsoft YaHei"/>
        </w:rPr>
        <w:t>[2.7 closedmgmt-svc 封闭化/人员定位](#27-closedmgmt-svc-封闭化人员定位)</w:t>
      </w:r>
    </w:p>
    <w:p>
      <w:pPr>
        <w:pStyle w:val="ListBullet"/>
      </w:pPr>
      <w:r>
        <w:rPr>
          <w:rFonts w:ascii="Microsoft YaHei" w:hAnsi="Microsoft YaHei" w:eastAsia="Microsoft YaHei"/>
        </w:rPr>
        <w:t>[2.8 env-svc 环保监管](#28-env-svc-环保监管)</w:t>
      </w:r>
    </w:p>
    <w:p>
      <w:pPr>
        <w:pStyle w:val="ListBullet"/>
      </w:pPr>
      <w:r>
        <w:rPr>
          <w:rFonts w:ascii="Microsoft YaHei" w:hAnsi="Microsoft YaHei" w:eastAsia="Microsoft YaHei"/>
        </w:rPr>
        <w:t>[2.9 energy-svc 能碳管理](#29-energy-svc-能碳管理)</w:t>
      </w:r>
    </w:p>
    <w:p>
      <w:pPr>
        <w:pStyle w:val="ListBullet"/>
      </w:pPr>
      <w:r>
        <w:rPr>
          <w:rFonts w:ascii="Microsoft YaHei" w:hAnsi="Microsoft YaHei" w:eastAsia="Microsoft YaHei"/>
        </w:rPr>
        <w:t>[2.10 emergency-svc 应急指挥](#210-emergency-svc-应急指挥)</w:t>
      </w:r>
    </w:p>
    <w:p>
      <w:pPr>
        <w:pStyle w:val="ListBullet"/>
      </w:pPr>
      <w:r>
        <w:rPr>
          <w:rFonts w:ascii="Microsoft YaHei" w:hAnsi="Microsoft YaHei" w:eastAsia="Microsoft YaHei"/>
        </w:rPr>
        <w:t>[2.11 operation-svc 园区运营](#211-operation-svc-园区运营)</w:t>
      </w:r>
    </w:p>
    <w:p>
      <w:pPr>
        <w:pStyle w:val="ListBullet"/>
      </w:pPr>
      <w:r>
        <w:rPr>
          <w:rFonts w:ascii="Microsoft YaHei" w:hAnsi="Microsoft YaHei" w:eastAsia="Microsoft YaHei"/>
        </w:rPr>
        <w:t>[2.12 ioc-svc 智能运营中心](#212-ioc-svc-智能运营中心)</w:t>
      </w:r>
    </w:p>
    <w:p>
      <w:pPr>
        <w:pStyle w:val="ListBullet"/>
      </w:pPr>
      <w:r>
        <w:rPr>
          <w:rFonts w:ascii="Microsoft YaHei" w:hAnsi="Microsoft YaHei" w:eastAsia="Microsoft YaHei"/>
        </w:rPr>
        <w:t>[第三部分 Kafka Topic 与事件 Schema](#第三部分-kafka-topic-与事件-schema)</w:t>
      </w:r>
    </w:p>
    <w:p>
      <w:pPr>
        <w:pStyle w:val="ListBullet"/>
      </w:pPr>
      <w:r>
        <w:rPr>
          <w:rFonts w:ascii="Microsoft YaHei" w:hAnsi="Microsoft YaHei" w:eastAsia="Microsoft YaHei"/>
        </w:rPr>
        <w:t>[3.1 Topic 总览](#31-topic-总览)</w:t>
      </w:r>
    </w:p>
    <w:p>
      <w:pPr>
        <w:pStyle w:val="ListBullet"/>
      </w:pPr>
      <w:r>
        <w:rPr>
          <w:rFonts w:ascii="Microsoft YaHei" w:hAnsi="Microsoft YaHei" w:eastAsia="Microsoft YaHei"/>
        </w:rPr>
        <w:t>[3.2 核心事件 Schema](#32-核心事件-schema)</w:t>
      </w:r>
    </w:p>
    <w:p>
      <w:pPr>
        <w:pStyle w:val="ListBullet"/>
      </w:pPr>
      <w:r>
        <w:rPr>
          <w:rFonts w:ascii="Microsoft YaHei" w:hAnsi="Microsoft YaHei" w:eastAsia="Microsoft YaHei"/>
        </w:rPr>
        <w:t>[3.3 分区与保序策略](#33-分区与保序策略)</w:t>
      </w:r>
    </w:p>
    <w:p>
      <w:pPr>
        <w:pStyle w:val="ListBullet"/>
      </w:pPr>
      <w:r>
        <w:rPr>
          <w:rFonts w:ascii="Microsoft YaHei" w:hAnsi="Microsoft YaHei" w:eastAsia="Microsoft YaHei"/>
        </w:rPr>
        <w:t>[第四部分 版本与兼容策略](#第四部分-版本与兼容策略)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第一部分 通用规范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1.1 统一响应包络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"code": 0,</w:t>
        <w:br/>
        <w:t xml:space="preserve">  "message": "success",</w:t>
        <w:br/>
        <w:t xml:space="preserve">  "traceId": "a1b2c3d4-...",</w:t>
        <w:br/>
        <w:t xml:space="preserve">  "data": { },</w:t>
        <w:br/>
        <w:t xml:space="preserve">  "timestamp": "2026-08-22T10:30:00Z"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400xx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业务校验失败（参数/状态非法）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401xx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未认证/无权限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404xx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资源不存在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409xx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状态冲突（如重复提交）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500xx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服务内部错误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1.2 公共请求头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`Authorization`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`Bearer {accessToken}`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`X-Tenant-Id`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园区/租户 ID（多租户）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`X-Request-Id`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幂等/链路追踪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`Accept-Language`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`zh-CN` / `en-US`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1.3 公共分页参数</w:t>
      </w:r>
    </w:p>
    <w:p>
      <w:r>
        <w:rPr>
          <w:rFonts w:ascii="Microsoft YaHei" w:hAnsi="Microsoft YaHei" w:eastAsia="Microsoft YaHei"/>
        </w:rPr>
      </w:r>
      <w:r>
        <w:rPr>
          <w:rFonts w:ascii="Consolas" w:hAnsi="Consolas"/>
          <w:sz w:val="18"/>
        </w:rPr>
        <w:t>pageNum</w:t>
      </w:r>
      <w:r>
        <w:rPr>
          <w:rFonts w:ascii="Microsoft YaHei" w:hAnsi="Microsoft YaHei" w:eastAsia="Microsoft YaHei"/>
        </w:rPr>
        <w:t xml:space="preserve">(默认1) / </w:t>
      </w:r>
      <w:r>
        <w:rPr>
          <w:rFonts w:ascii="Consolas" w:hAnsi="Consolas"/>
          <w:sz w:val="18"/>
        </w:rPr>
        <w:t>pageSize</w:t>
      </w:r>
      <w:r>
        <w:rPr>
          <w:rFonts w:ascii="Microsoft YaHei" w:hAnsi="Microsoft YaHei" w:eastAsia="Microsoft YaHei"/>
        </w:rPr>
        <w:t xml:space="preserve">(默认20) / </w:t>
      </w:r>
      <w:r>
        <w:rPr>
          <w:rFonts w:ascii="Consolas" w:hAnsi="Consolas"/>
          <w:sz w:val="18"/>
        </w:rPr>
        <w:t>sort</w:t>
      </w:r>
      <w:r>
        <w:rPr>
          <w:rFonts w:ascii="Microsoft YaHei" w:hAnsi="Microsoft YaHei" w:eastAsia="Microsoft YaHei"/>
        </w:rPr>
        <w:t xml:space="preserve">(如 </w:t>
      </w:r>
      <w:r>
        <w:rPr>
          <w:rFonts w:ascii="Consolas" w:hAnsi="Consolas"/>
          <w:sz w:val="18"/>
        </w:rPr>
        <w:t>createdAt,desc</w:t>
      </w:r>
      <w:r>
        <w:rPr>
          <w:rFonts w:ascii="Microsoft YaHei" w:hAnsi="Microsoft YaHei" w:eastAsia="Microsoft YaHei"/>
        </w:rPr>
        <w:t xml:space="preserve">)；响应含 </w:t>
      </w:r>
      <w:r>
        <w:rPr>
          <w:rFonts w:ascii="Consolas" w:hAnsi="Consolas"/>
          <w:sz w:val="18"/>
        </w:rPr>
        <w:t>total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pages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list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1.4 公共错误码语义</w:t>
      </w:r>
    </w:p>
    <w:p>
      <w:pPr>
        <w:pStyle w:val="ListBullet"/>
      </w:pPr>
      <w:r>
        <w:rPr>
          <w:rFonts w:ascii="Microsoft YaHei" w:hAnsi="Microsoft YaHei" w:eastAsia="Microsoft YaHei"/>
        </w:rPr>
        <w:t>隐患状态机非法跃迁 → `40901`</w:t>
      </w:r>
    </w:p>
    <w:p>
      <w:pPr>
        <w:pStyle w:val="ListBullet"/>
      </w:pPr>
      <w:r>
        <w:rPr>
          <w:rFonts w:ascii="Microsoft YaHei" w:hAnsi="Microsoft YaHei" w:eastAsia="Microsoft YaHei"/>
        </w:rPr>
        <w:t>作业票审批冲突 → `40902`</w:t>
      </w:r>
    </w:p>
    <w:p>
      <w:pPr>
        <w:pStyle w:val="ListBullet"/>
      </w:pPr>
      <w:r>
        <w:rPr>
          <w:rFonts w:ascii="Microsoft YaHei" w:hAnsi="Microsoft YaHei" w:eastAsia="Microsoft YaHei"/>
        </w:rPr>
        <w:t>设备离线无法下发指令 → `40903`</w:t>
      </w:r>
    </w:p>
    <w:p>
      <w:pPr>
        <w:pStyle w:val="ListBullet"/>
      </w:pPr>
      <w:r>
        <w:rPr>
          <w:rFonts w:ascii="Microsoft YaHei" w:hAnsi="Microsoft YaHei" w:eastAsia="Microsoft YaHei"/>
        </w:rPr>
        <w:t>应急资源已被锁定 → `40904`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第二部分 OpenAPI 接口契约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以下以 **OpenAPI 3.0 片段 + 关键字段说明** 形式给出，可直接经 SpringDoc 生成完整 `openapi.yaml`。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2.1 iam-svc 统一身份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/api/iam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`/auth/login`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登录获取 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`/auth/refresh`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刷新 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`/auth/logout`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强制下线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`/users`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用户列表（模块/功能/数据级过滤）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`/users`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创建用户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`/users/{id}`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启用/禁用/重置密码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`/roles`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`/roles`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创建角色（三级权限）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`/audit-logs`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审计日志（只追加查询）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`/me/permissions`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当前用户权限范围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登录态</w:t>
            </w:r>
          </w:p>
        </w:tc>
      </w:tr>
    </w:tbl>
    <w:p>
      <w:r>
        <w:rPr>
          <w:rFonts w:ascii="Microsoft YaHei" w:hAnsi="Microsoft YaHei" w:eastAsia="Microsoft YaHei"/>
        </w:rPr>
        <w:t>**User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"u_1001",</w:t>
        <w:br/>
        <w:t xml:space="preserve">  "username": "zhangsan",</w:t>
        <w:br/>
        <w:t xml:space="preserve">  "roleIds": ["r_safety"],</w:t>
        <w:br/>
        <w:t xml:space="preserve">  "enterpriseId": "e_001",</w:t>
        <w:br/>
        <w:t xml:space="preserve">  "dataScope": "ENTERPRISE",</w:t>
        <w:br/>
        <w:t xml:space="preserve">  "status": "ENABLED",</w:t>
        <w:br/>
        <w:t xml:space="preserve">  "lastLoginAt": "2026-08-22T09:00:00Z"</w:t>
        <w:br/>
        <w:t>}</w:t>
      </w:r>
    </w:p>
    <w:p>
      <w:r>
        <w:rPr>
          <w:rFonts w:ascii="Microsoft YaHei" w:hAnsi="Microsoft YaHei" w:eastAsia="Microsoft YaHei"/>
        </w:rPr>
        <w:t>**Role 实体**（三级权限）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"r_safety",</w:t>
        <w:br/>
        <w:t xml:space="preserve">  "name": "安全科",</w:t>
        <w:br/>
        <w:t xml:space="preserve">  "modulePerms": ["safety:read", "monitor:read", "emergency:dispatch"],</w:t>
        <w:br/>
        <w:t xml:space="preserve">  "funcPerms": ["hazard:approve", "ticket:review"],</w:t>
        <w:br/>
        <w:t xml:space="preserve">  "dataLevel": "PARK_OR_ENTERPRISE"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2.2 mdm-svc 主数据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/api/mdm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`/parks`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园区列表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`/enterprises`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企业一企一档（基本信息/危化品登记/证照）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`/enterprises/{id}/licenses`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企业证照（含有效期，支持临期查询）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重大危险源列表（N:N 企业）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`/hazards/{id}/sensors`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危险源关联传感器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登记重大危险源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`/sensors/{id}`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传感器主数据（位号/量程/采集频率）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`/monitor-points`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环保监测点主数据（HJ 协议地址）</w:t>
            </w:r>
          </w:p>
        </w:tc>
      </w:tr>
    </w:tbl>
    <w:p>
      <w:r>
        <w:rPr>
          <w:rFonts w:ascii="Microsoft YaHei" w:hAnsi="Microsoft YaHei" w:eastAsia="Microsoft YaHei"/>
        </w:rPr>
        <w:t>**Enterprise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"e_001",</w:t>
        <w:br/>
        <w:t xml:space="preserve">  "name": "某化工有限公司",</w:t>
        <w:br/>
        <w:t xml:space="preserve">  "creditCode": "91320000XXXX",</w:t>
        <w:br/>
        <w:t xml:space="preserve">  "industry": "有机化工",</w:t>
        <w:br/>
        <w:t xml:space="preserve">  "riskLevel": "RED",</w:t>
        <w:br/>
        <w:t xml:space="preserve">  "license": { "type": "安全生产许可证", "expireAt": "2027-01-01" }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主数据为单一真相源；其他服务订阅快照到本地读模型，变更经 Saga 同步。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2.3 iot-ingest-svc 采集接入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/api/iot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`/points/ingest`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边缘网关上报点位（内部/网关调用）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`/adapters`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协议适配器状态（OPC UA/Modbus/MQTT/HJ212）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`/adapters/{id}/config`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接入配置（点位映射）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`/devices/{id}/latest`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设备最新原始值（透传）</w:t>
            </w:r>
          </w:p>
        </w:tc>
      </w:tr>
    </w:tbl>
    <w:p>
      <w:r>
        <w:rPr>
          <w:rFonts w:ascii="Microsoft YaHei" w:hAnsi="Microsoft YaHei" w:eastAsia="Microsoft YaHei"/>
        </w:rPr>
        <w:t>**IngestPayload**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"deviceNo": "TANK-01-LT",</w:t>
        <w:br/>
        <w:t xml:space="preserve">  "metric": "level",</w:t>
        <w:br/>
        <w:t xml:space="preserve">  "value": 82.5,</w:t>
        <w:br/>
        <w:t xml:space="preserve">  "unit": "%",</w:t>
        <w:br/>
        <w:t xml:space="preserve">  "quality": "GOOD",</w:t>
        <w:br/>
        <w:t xml:space="preserve">  "ts": "2026-08-22T10:30:00Z"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该服务将清洗后数据写入 `topic: iot.raw`，下游 monitor/env/energy/device 消费。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2.4 device-svc 设备管理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/api/device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设备台账（类型/状态/所属）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`/devices/{id}`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设备详情 + 健康度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登记设备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`/devices/{id}/maintenance`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维保记录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`/devices/{id}/health`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健康度（在线率/故障数）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`/u-position/{cabinetId}`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机柜 U 位识别（RFID + 台账融合）</w:t>
            </w:r>
          </w:p>
        </w:tc>
      </w:tr>
    </w:tbl>
    <w:p>
      <w:r>
        <w:rPr>
          <w:rFonts w:ascii="Microsoft YaHei" w:hAnsi="Microsoft YaHei" w:eastAsia="Microsoft YaHei"/>
        </w:rPr>
        <w:t>**Device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"d_2001",</w:t>
        <w:br/>
        <w:t xml:space="preserve">  "no": "TANK-01-LT",</w:t>
        <w:br/>
        <w:t xml:space="preserve">  "type": "LEVEL_TRANSMITTER",</w:t>
        <w:br/>
        <w:t xml:space="preserve">  "cabinet": "C-03",</w:t>
        <w:br/>
        <w:t xml:space="preserve">  "status": "ONLINE",</w:t>
        <w:br/>
        <w:t xml:space="preserve">  "health": 96,</w:t>
        <w:br/>
        <w:t xml:space="preserve">  "lastMaintenanceAt": "2026-07-01T00:00:00Z"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2.5 safety-svc 安环管理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/api/safety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`/risks`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风险分级管控清单（红/橙/黄/蓝）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`/risks`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企业上传风险点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隐患台账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企业自查上报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初始 `PENDING`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`/hazards/{id}/rectify`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整改中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`PENDING→RECTIFYING`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`/hazards/{id}/submit`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提交验收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`RECTIFYING→VERIFYING`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`/hazards/{id}/close`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销号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`VERIFYING→CLOSED`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`/tickets`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特殊作业票列表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`/tickets`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八类作业申报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`SUBMITTED`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`/tickets/{id}/review`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园区审核（驳回/通过）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`SUBMITTED→REVIEWED/REJECTED`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`/tickets/{id}/approve`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批准作业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`REVIEWED→APPROVED`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`/tickets/{id}/joint-check`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联合抽查（调 device+monitor+视频AI）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`/enterprises/{id}/profile`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一企一档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</w:rPr>
        <w:t>**Hazard 实体**（隐患排查治理）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"h_5001",</w:t>
        <w:br/>
        <w:t xml:space="preserve">  "enterpriseId": "e_001",</w:t>
        <w:br/>
        <w:t xml:space="preserve">  "level": "MAJOR",</w:t>
        <w:br/>
        <w:t xml:space="preserve">  "status": "RECTIFYING",</w:t>
        <w:br/>
        <w:t xml:space="preserve">  "dueAt": "2026-08-25T00:00:00Z",</w:t>
        <w:br/>
        <w:t xml:space="preserve">  "description": "反应釜区静电跨接缺失"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隐患状态机：`PENDING→RECTIFYING→VERIFYING→CLOSED`；非法跃迁返回 `40901`。临期(48h/24h)/超期由定时任务扫描触发提醒事件。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2.6 monitor-svc 重大危险源监测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/api/monitor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`/hazards/{id}/realtime`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实时参数（液位/温度/压力/气体）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`/hazards/{id}/history`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历史趋势（拖拽时间轴）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`/warnings`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四级风险预警列表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`/warnings/{id}`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预警详情（触发参数/阈值/趋势）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`/warnings/{id}/verify`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核查督办（指派/结果）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`/rules`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阈值规则（自定义）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`/rules`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新增/修改规则</w:t>
            </w:r>
          </w:p>
        </w:tc>
      </w:tr>
    </w:tbl>
    <w:p>
      <w:r>
        <w:rPr>
          <w:rFonts w:ascii="Microsoft YaHei" w:hAnsi="Microsoft YaHei" w:eastAsia="Microsoft YaHei"/>
        </w:rPr>
        <w:t>**Warning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"w_7001",</w:t>
        <w:br/>
        <w:t xml:space="preserve">  "hazardId": "hz_01",</w:t>
        <w:br/>
        <w:t xml:space="preserve">  "level": "ORANGE",</w:t>
        <w:br/>
        <w:t xml:space="preserve">  "metric": "pressure",</w:t>
        <w:br/>
        <w:t xml:space="preserve">  "current": 1.85,</w:t>
        <w:br/>
        <w:t xml:space="preserve">  "threshold": 1.6,</w:t>
        <w:br/>
        <w:t xml:space="preserve">  "status": "VERIFYING",</w:t>
        <w:br/>
        <w:t xml:space="preserve">  "triggeredAt": "2026-08-22T10:00:00Z"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超阈值 → 发布 `AlarmEvent` 到 Kafka；实时链路 10s 刷新（读写分离库）。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2.7 closedmgmt-svc 封闭化/人员定位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/api/closed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`/gates`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门禁/卡口状态（通行/黑名单拦截数）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`/access-records`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出入记录检索导出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`/visitors`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临时访客预约（二维码通行）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`/persons/location`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人员实时位置（UWB/蓝牙）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`/persons/{id}/track`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单人轨迹回放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`/persons/zone-count`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区域人数统计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`/persons/sos`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SOS 一键求助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`/vehicles/track`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危化品车辆 GPS 追踪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`/vehicles/{id}/fence`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电子围栏偏离状态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`/parking`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停车场占用</w:t>
            </w:r>
          </w:p>
        </w:tc>
      </w:tr>
    </w:tbl>
    <w:p>
      <w:r>
        <w:rPr>
          <w:rFonts w:ascii="Microsoft YaHei" w:hAnsi="Microsoft YaHei" w:eastAsia="Microsoft YaHei"/>
        </w:rPr>
        <w:t>**PersonLocation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"personId": "p_001",</w:t>
        <w:br/>
        <w:t xml:space="preserve">  "enterpriseId": "e_001",</w:t>
        <w:br/>
        <w:t xml:space="preserve">  "lng": 119.95, "lat": 32.01,</w:t>
        <w:br/>
        <w:t xml:space="preserve">  "zone": "ZONE-A",</w:t>
        <w:br/>
        <w:t xml:space="preserve">  "fenceBreach": false,</w:t>
        <w:br/>
        <w:t xml:space="preserve">  "ts": "2026-08-22T10:30:00Z"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越界/ SOS → 发布 `EmergencyTriggeredEvent`；黑名单拦截 → `AlarmEvent`。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2.8 env-svc 环保监管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/api/env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`/air-quality`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大气参数（SO₂/NOx/PM）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`/water-quality`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水质（COD/氨氮/pH）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`/discharge/{id}/realtime`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排口 HJ212 实时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`/discharge/{id}/history`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排口历史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`/voc`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VOCs/厂界异味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`/solid-waste/manifest`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固废转移联单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`/solid-waste/manifest`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联单上报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`/source-trace`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污染溯源（关联上下游+生产时段）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超标 → `AlarmEvent`（环保类）；超 90 天未处置固废 → `ReminderEvent`。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2.9 energy-svc 能碳管理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/api/energy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`/meters/realtime`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多能源实时计量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`/carbon/scope`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Scope1/2/3 碳足迹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`/carbon/quota`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碳配额（分配/使用/结余）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`/efficiency/diagnosis`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能效诊断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`/microgrid`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源网荷储调度状态</w:t>
            </w:r>
          </w:p>
        </w:tc>
      </w:tr>
    </w:tbl>
    <w:p>
      <w:r>
        <w:rPr>
          <w:rFonts w:ascii="Microsoft YaHei" w:hAnsi="Microsoft YaHei" w:eastAsia="Microsoft YaHei"/>
        </w:rPr>
        <w:t>**CarbonQuota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"enterpriseId": "e_001",</w:t>
        <w:br/>
        <w:t xml:space="preserve">  "allocated": 12000.0,</w:t>
        <w:br/>
        <w:t xml:space="preserve">  "used": 8650.5,</w:t>
        <w:br/>
        <w:t xml:space="preserve">  "balance": 3349.5,</w:t>
        <w:br/>
        <w:t xml:space="preserve">  "unit": "tCO2e",</w:t>
        <w:br/>
        <w:t xml:space="preserve">  "period": "2026"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2.10 emergency-svc 应急指挥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/api/emergency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`/plans`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数字化预案库（结构化检索）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`/plans`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预案编制/版本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`/resources`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应急资源一张图（专家/物资/队伍/医院）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`/resources/recommend`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周边可用资源推荐（≤3km）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`/incidents`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接处警登记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`/incidents/{id}/dispatch`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一键调度（语音/视频/短信/广播）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`/incidents/{id}/conference`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多方会商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`/incidents/{id}/timeline`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处置时间轴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`/simulations`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事故模拟推演（ALOHA/PHAST/FDS）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`/simulations/{id}`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推演结果（影响范围/疏散路线）</w:t>
            </w:r>
          </w:p>
        </w:tc>
      </w:tr>
    </w:tbl>
    <w:p>
      <w:r>
        <w:rPr>
          <w:rFonts w:ascii="Microsoft YaHei" w:hAnsi="Microsoft YaHei" w:eastAsia="Microsoft YaHei"/>
        </w:rPr>
        <w:t>**Incident 实体**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"id": "inc_001",</w:t>
        <w:br/>
        <w:t xml:space="preserve">  "type": "TOXIC_LEAK",</w:t>
        <w:br/>
        <w:t xml:space="preserve">  "level": "LEVEL_I",</w:t>
        <w:br/>
        <w:t xml:space="preserve">  "location": { "lng": 119.96, "lat": 32.02 },</w:t>
        <w:br/>
        <w:t xml:space="preserve">  "status": "RESPONDING",</w:t>
        <w:br/>
        <w:t xml:space="preserve">  "planId": "plan_023",</w:t>
        <w:br/>
        <w:t xml:space="preserve">  "createdAt": "2026-08-22T10:05:00Z"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该服务对其他域调用均带熔断降级 + 本地预案基线兜底，保障"黄金十分钟"调度。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2.11 operation-svc 园区运营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/api/operation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`/enterprises/apply`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入园审批（申报→预审→联审→批复）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`/policies/push`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政策精准推送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`/logistics/vehicles`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危化品车辆排队叫号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`/warehouse/{id}`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危化品仓库温湿度/库存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`/industry-chain`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上下游产能匹配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`/oa/documents`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公文流转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`/economy/indicators`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经济运行监测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2.12 ioc-svc 智能运营中心</w:t>
      </w:r>
    </w:p>
    <w:p>
      <w:r>
        <w:rPr>
          <w:rFonts w:ascii="Microsoft YaHei" w:hAnsi="Microsoft YaHei" w:eastAsia="Microsoft YaHei"/>
        </w:rPr>
        <w:t>**Base**：</w:t>
      </w:r>
      <w:r>
        <w:rPr>
          <w:rFonts w:ascii="Consolas" w:hAnsi="Consolas"/>
          <w:sz w:val="18"/>
        </w:rPr>
        <w:t>/api/ioc</w:t>
      </w:r>
      <w:r>
        <w:rPr>
          <w:rFonts w:ascii="Microsoft YaHei" w:hAnsi="Microsoft YaHei" w:eastAsia="Microsoft Ya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`/overview`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综合态势一张图聚合（安全/环保/应急/能源/物流）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`/risk-map`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安全风险四色图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`/alarms`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实时告警中心聚合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`/alarms/stats`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告警多维统计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`/mode/switch`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平急模式切换（≤3s）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`/dashboard/emergency`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应急指挥大屏数据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`ioc-svc` 为只读聚合（CQRS 读侧）：订阅 Kafka 告警事件 + 主动 Feign 拉取各域摘要，不写业务库。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第三部分 Kafka Topic 与事件 Schema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3.1 Topic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生产者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消费者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分区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`iot.raw`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iot-ingest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monitor / env / energy / device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原始点位流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`alarm.event`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monitor / env / closedmgmt / corridor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alert-engine / notification / ioc / emergency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多源告警聚合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`warning.status`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monitor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ioc / safety（督办）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预警状态变更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`emergency.triggered`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closedmgmt / monitor / safety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 / notification / ioc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应急触发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`emergency.dispatch`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notification / closedmgmt / communication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调度指令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`hazard.status`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ioc / mdm（统计）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隐患状态流转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`ticket.status`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ioc / device（气体联动）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作业票状态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`resource.lock`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emergency（自身）/ audit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资源锁定/释放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`mdm.snapshot`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mdm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各业务域读模型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主数据快照同步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`reminder.event`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 / env / iam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notification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临期/超期提醒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`audit.log`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所有服务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ELK / audit-svc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操作审计（WORM）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365d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`simulation.result`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emergency(推演)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推演结果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30d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E6DA4"/>
        </w:rPr>
        <w:t>3.2 核心事件 Schema</w:t>
      </w:r>
    </w:p>
    <w:p>
      <w:r>
        <w:rPr>
          <w:rFonts w:ascii="Microsoft YaHei" w:hAnsi="Microsoft YaHei" w:eastAsia="Microsoft YaHei"/>
        </w:rPr>
        <w:t>所有事件统一包络：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"evt_20260822_a1b2",</w:t>
        <w:br/>
        <w:t xml:space="preserve">  "eventType": "ALARM_RAISED",</w:t>
        <w:br/>
        <w:t xml:space="preserve">  "source": "monitor-svc",</w:t>
        <w:br/>
        <w:t xml:space="preserve">  "tenantId": "park_001",</w:t>
        <w:br/>
        <w:t xml:space="preserve">  "occurredAt": "2026-08-22T10:30:00Z",</w:t>
        <w:br/>
        <w:t xml:space="preserve">  "traceId": "trace_xxx",</w:t>
        <w:br/>
        <w:t xml:space="preserve">  "payload": { }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3.2.1 AlarmEvent（`alarm.event`）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"evt_001",</w:t>
        <w:br/>
        <w:t xml:space="preserve">  "eventType": "ALARM_RAISED",</w:t>
        <w:br/>
        <w:t xml:space="preserve">  "source": "monitor-svc",</w:t>
        <w:br/>
        <w:t xml:space="preserve">  "tenantId": "park_001",</w:t>
        <w:br/>
        <w:t xml:space="preserve">  "occurredAt": "2026-08-22T10:30:00Z",</w:t>
        <w:br/>
        <w:t xml:space="preserve">  "payload": {</w:t>
        <w:br/>
        <w:t xml:space="preserve">    "alarmId": "al_9001",</w:t>
        <w:br/>
        <w:t xml:space="preserve">    "category": "SAFETY",</w:t>
        <w:br/>
        <w:t xml:space="preserve">    "level": 1,</w:t>
        <w:br/>
        <w:t xml:space="preserve">    "subType": "PRESSURE_OVER",</w:t>
        <w:br/>
        <w:t xml:space="preserve">    "refId": "hz_01",</w:t>
        <w:br/>
        <w:t xml:space="preserve">    "refType": "HAZARD",</w:t>
        <w:br/>
        <w:t xml:space="preserve">    "metric": "pressure",</w:t>
        <w:br/>
        <w:t xml:space="preserve">    "value": 1.85,</w:t>
        <w:br/>
        <w:t xml:space="preserve">    "threshold": 1.6,</w:t>
        <w:br/>
        <w:t xml:space="preserve">    "location": { "lng": 119.95, "lat": 32.01 },</w:t>
        <w:br/>
        <w:t xml:space="preserve">    "videoRef": "cam_07"</w:t>
        <w:br/>
        <w:t xml:space="preserve">  }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`level`：1 红(立即处置)/2 橙(30min)/3 黄(2h)/4 蓝(记录)。分级由告警引擎依据规则执行；超时未处理触发升级事件。</w:t>
      </w:r>
    </w:p>
    <w:p>
      <w:pPr>
        <w:pStyle w:val="Heading3"/>
      </w:pPr>
      <w:r>
        <w:rPr>
          <w:rFonts w:ascii="Microsoft YaHei" w:hAnsi="Microsoft YaHei" w:eastAsia="Microsoft YaHei"/>
        </w:rPr>
        <w:t>3.2.2 EmergencyTriggeredEvent（`emergency.triggered`）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"evt_002",</w:t>
        <w:br/>
        <w:t xml:space="preserve">  "eventType": "EMERGENCY_TRIGGERED",</w:t>
        <w:br/>
        <w:t xml:space="preserve">  "source": "closedmgmt-svc",</w:t>
        <w:br/>
        <w:t xml:space="preserve">  "tenantId": "park_001",</w:t>
        <w:br/>
        <w:t xml:space="preserve">  "occurredAt": "2026-08-22T10:31:00Z",</w:t>
        <w:br/>
        <w:t xml:space="preserve">  "payload": {</w:t>
        <w:br/>
        <w:t xml:space="preserve">    "triggerType": "SOS",</w:t>
        <w:br/>
        <w:t xml:space="preserve">    "personId": "p_001",</w:t>
        <w:br/>
        <w:t xml:space="preserve">    "location": { "lng": 119.96, "lat": 32.02 },</w:t>
        <w:br/>
        <w:t xml:space="preserve">    "autoRecommendPlan": true</w:t>
        <w:br/>
        <w:t xml:space="preserve">  }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3.2.3 HazardStatusEvent（`hazard.status`）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"evt_003",</w:t>
        <w:br/>
        <w:t xml:space="preserve">  "eventType": "HAZARD_STATUS_CHANGED",</w:t>
        <w:br/>
        <w:t xml:space="preserve">  "source": "safety-svc",</w:t>
        <w:br/>
        <w:t xml:space="preserve">  "tenantId": "park_001",</w:t>
        <w:br/>
        <w:t xml:space="preserve">  "occurredAt": "2026-08-22T10:32:00Z",</w:t>
        <w:br/>
        <w:t xml:space="preserve">  "payload": {</w:t>
        <w:br/>
        <w:t xml:space="preserve">    "hazardId": "h_5001",</w:t>
        <w:br/>
        <w:t xml:space="preserve">    "enterpriseId": "e_001",</w:t>
        <w:br/>
        <w:t xml:space="preserve">    "from": "PENDING",</w:t>
        <w:br/>
        <w:t xml:space="preserve">    "to": "RECTIFYING",</w:t>
        <w:br/>
        <w:t xml:space="preserve">    "operator": "u_1001"</w:t>
        <w:br/>
        <w:t xml:space="preserve">  }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3.2.4 IotRawEvent（`iot.raw`）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"evt_004",</w:t>
        <w:br/>
        <w:t xml:space="preserve">  "eventType": "IOT_RAW",</w:t>
        <w:br/>
        <w:t xml:space="preserve">  "source": "iot-ingest-svc",</w:t>
        <w:br/>
        <w:t xml:space="preserve">  "tenantId": "park_001",</w:t>
        <w:br/>
        <w:t xml:space="preserve">  "occurredAt": "2026-08-22T10:30:00Z",</w:t>
        <w:br/>
        <w:t xml:space="preserve">  "payload": {</w:t>
        <w:br/>
        <w:t xml:space="preserve">    "deviceNo": "TANK-01-LT",</w:t>
        <w:br/>
        <w:t xml:space="preserve">    "metric": "level",</w:t>
        <w:br/>
        <w:t xml:space="preserve">    "value": 82.5,</w:t>
        <w:br/>
        <w:t xml:space="preserve">    "unit": "%",</w:t>
        <w:br/>
        <w:t xml:space="preserve">    "quality": "GOOD",</w:t>
        <w:br/>
        <w:t xml:space="preserve">    "ts": "2026-08-22T10:30:00Z"</w:t>
        <w:br/>
        <w:t xml:space="preserve">  }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</w:rPr>
        <w:t>3.2.5 MdmSnapshotEvent（`mdm.snapshot`）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"eventId": "evt_005",</w:t>
        <w:br/>
        <w:t xml:space="preserve">  "eventType": "MDM_SNAPSHOT",</w:t>
        <w:br/>
        <w:t xml:space="preserve">  "source": "mdm-svc",</w:t>
        <w:br/>
        <w:t xml:space="preserve">  "tenantId": "park_001",</w:t>
        <w:br/>
        <w:t xml:space="preserve">  "occurredAt": "2026-08-22T10:00:00Z",</w:t>
        <w:br/>
        <w:t xml:space="preserve">  "payload": {</w:t>
        <w:br/>
        <w:t xml:space="preserve">    "entity": "HAZARD",</w:t>
        <w:br/>
        <w:t xml:space="preserve">    "action": "UPSERT",</w:t>
        <w:br/>
        <w:t xml:space="preserve">    "data": { "id": "hz_01", "name": "液氯储罐", "riskLevel": "RED" }</w:t>
        <w:br/>
        <w:t xml:space="preserve"> 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3.3 分区与保序策略</w:t>
      </w:r>
    </w:p>
    <w:p>
      <w:pPr>
        <w:pStyle w:val="ListBullet"/>
      </w:pPr>
      <w:r>
        <w:rPr>
          <w:rFonts w:ascii="Microsoft YaHei" w:hAnsi="Microsoft YaHei" w:eastAsia="Microsoft YaHei"/>
        </w:rPr>
        <w:t>**保序维度**：以 `deviceNo` / `refId` / `hazardId` 作为分区键（Partition Key），保证同一设备/同一隐患的事件**严格有序**。</w:t>
      </w:r>
    </w:p>
    <w:p>
      <w:pPr>
        <w:pStyle w:val="ListBullet"/>
      </w:pPr>
      <w:r>
        <w:rPr>
          <w:rFonts w:ascii="Microsoft YaHei" w:hAnsi="Microsoft YaHei" w:eastAsia="Microsoft YaHei"/>
        </w:rPr>
        <w:t>**幂等消费**：所有消费者按 `eventId` 去重（Redis/本地表），重复投递安全。</w:t>
      </w:r>
    </w:p>
    <w:p>
      <w:pPr>
        <w:pStyle w:val="ListBullet"/>
      </w:pPr>
      <w:r>
        <w:rPr>
          <w:rFonts w:ascii="Microsoft YaHei" w:hAnsi="Microsoft YaHei" w:eastAsia="Microsoft YaHei"/>
        </w:rPr>
        <w:t>**至少一次投递**：Producer 开启 `acks=all` + 重试；消费者先落库再提交 offset。</w:t>
      </w:r>
    </w:p>
    <w:p>
      <w:pPr>
        <w:pStyle w:val="ListBullet"/>
      </w:pPr>
      <w:r>
        <w:rPr>
          <w:rFonts w:ascii="Microsoft YaHei" w:hAnsi="Microsoft YaHei" w:eastAsia="Microsoft YaHei"/>
        </w:rPr>
        <w:t>**死信队列**：消费失败超阈值进入 `*.DLT` 主题，告警人工介入。</w:t>
      </w:r>
    </w:p>
    <w:p>
      <w:pPr>
        <w:pStyle w:val="ListBullet"/>
      </w:pPr>
      <w:r>
        <w:rPr>
          <w:rFonts w:ascii="Microsoft YaHei" w:hAnsi="Microsoft YaHei" w:eastAsia="Microsoft YaHei"/>
        </w:rPr>
        <w:t>**Schema 演进**：事件体采用向后兼容扩展（新增字段带默认值），禁止修改/删除既有字段语义。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第四部分 版本与兼容策略</w:t>
      </w:r>
    </w:p>
    <w:p>
      <w:pPr>
        <w:pStyle w:val="ListBullet"/>
      </w:pPr>
      <w:r>
        <w:rPr>
          <w:rFonts w:ascii="Microsoft YaHei" w:hAnsi="Microsoft YaHei" w:eastAsia="Microsoft YaHei"/>
        </w:rPr>
        <w:t>**API 版本**：路径携带主版本（如 `/api/safety/v1`），破坏性变更升主版本，新旧并行一个发布周期。</w:t>
      </w:r>
    </w:p>
    <w:p>
      <w:pPr>
        <w:pStyle w:val="ListBullet"/>
      </w:pPr>
      <w:r>
        <w:rPr>
          <w:rFonts w:ascii="Microsoft YaHei" w:hAnsi="Microsoft YaHei" w:eastAsia="Microsoft YaHei"/>
        </w:rPr>
        <w:t>**事件 Schema**：遵循向后兼容（additive-only），消费方忽略未知字段；重大变更发新 Topic（如 `alarm.event.v2`）。</w:t>
      </w:r>
    </w:p>
    <w:p>
      <w:pPr>
        <w:pStyle w:val="ListBullet"/>
      </w:pPr>
      <w:r>
        <w:rPr>
          <w:rFonts w:ascii="Microsoft YaHei" w:hAnsi="Microsoft YaHei" w:eastAsia="Microsoft YaHei"/>
        </w:rPr>
        <w:t>**契约测试**：各服务 REST 契约经 Spring Cloud Contract / OpenAPI 校验，CI 阶段拦截不兼容变更。</w:t>
      </w:r>
    </w:p>
    <w:p>
      <w:pPr>
        <w:pStyle w:val="ListBullet"/>
      </w:pPr>
      <w:r>
        <w:rPr>
          <w:rFonts w:ascii="Microsoft YaHei" w:hAnsi="Microsoft YaHei" w:eastAsia="Microsoft YaHei"/>
        </w:rPr>
        <w:t>**网关兼容**：Gateway 按 `Accept-Version` 头或路径路由到对应版本实例，支持灰度。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三、分布式事务（Seata Saga）实现示例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**配套文档**：《化工园区信息化平台-微服务架构设计方案.md》《化工园区信息化平台-服务接口契约与事件设计.md》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**场景**：特殊作业票审批长流程（提交→气体检测→视频抽查→园区审核→批准作业），跨 `safety-svc` / `device-svc` / `monitor-svc` / 视频AI网关。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[为什么用 Saga](#一为什么用-saga)</w:t>
      </w:r>
    </w:p>
    <w:p>
      <w:pPr>
        <w:pStyle w:val="ListNumber"/>
      </w:pPr>
      <w:r>
        <w:rPr>
          <w:rFonts w:ascii="Microsoft YaHei" w:hAnsi="Microsoft YaHei" w:eastAsia="Microsoft YaHei"/>
        </w:rPr>
        <w:t>[作业票审批流程定义](#二作业票审批流程定义)</w:t>
      </w:r>
    </w:p>
    <w:p>
      <w:pPr>
        <w:pStyle w:val="ListNumber"/>
      </w:pPr>
      <w:r>
        <w:rPr>
          <w:rFonts w:ascii="Microsoft YaHei" w:hAnsi="Microsoft YaHei" w:eastAsia="Microsoft YaHei"/>
        </w:rPr>
        <w:t>[Saga 状态机 JSON 定义](#三saga-状态机-json-定义)</w:t>
      </w:r>
    </w:p>
    <w:p>
      <w:pPr>
        <w:pStyle w:val="ListNumber"/>
      </w:pPr>
      <w:r>
        <w:rPr>
          <w:rFonts w:ascii="Microsoft YaHei" w:hAnsi="Microsoft YaHei" w:eastAsia="Microsoft YaHei"/>
        </w:rPr>
        <w:t>[Java 实现示例](#四java-实现示例)</w:t>
      </w:r>
    </w:p>
    <w:p>
      <w:pPr>
        <w:pStyle w:val="ListNumber"/>
      </w:pPr>
      <w:r>
        <w:rPr>
          <w:rFonts w:ascii="Microsoft YaHei" w:hAnsi="Microsoft YaHei" w:eastAsia="Microsoft YaHei"/>
        </w:rPr>
        <w:t>[补偿（回滚）逻辑](#五补偿回滚逻辑)</w:t>
      </w:r>
    </w:p>
    <w:p>
      <w:pPr>
        <w:pStyle w:val="ListNumber"/>
      </w:pPr>
      <w:r>
        <w:rPr>
          <w:rFonts w:ascii="Microsoft YaHei" w:hAnsi="Microsoft YaHei" w:eastAsia="Microsoft YaHei"/>
        </w:rPr>
        <w:t>[与业务状态机的配合](#六与业务状态机的配合)</w:t>
      </w:r>
    </w:p>
    <w:p>
      <w:pPr>
        <w:pStyle w:val="ListNumber"/>
      </w:pPr>
      <w:r>
        <w:rPr>
          <w:rFonts w:ascii="Microsoft YaHei" w:hAnsi="Microsoft YaHei" w:eastAsia="Microsoft YaHei"/>
        </w:rPr>
        <w:t>[异常处理与可观测](#七异常处理与可观测)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一、为什么用 Saga</w:t>
      </w:r>
    </w:p>
    <w:p>
      <w:r>
        <w:rPr>
          <w:rFonts w:ascii="Microsoft YaHei" w:hAnsi="Microsoft YaHei" w:eastAsia="Microsoft YaHei"/>
        </w:rPr>
        <w:t>特殊作业票审批是**跨多服务、长周期、可补偿**的业务：</w:t>
      </w:r>
    </w:p>
    <w:p>
      <w:pPr>
        <w:pStyle w:val="ListBullet"/>
      </w:pPr>
      <w:r>
        <w:rPr>
          <w:rFonts w:ascii="Microsoft YaHei" w:hAnsi="Microsoft YaHei" w:eastAsia="Microsoft YaHei"/>
        </w:rPr>
        <w:t>提交作业票（`safety-svc` 本地事务）</w:t>
      </w:r>
    </w:p>
    <w:p>
      <w:pPr>
        <w:pStyle w:val="ListBullet"/>
      </w:pPr>
      <w:r>
        <w:rPr>
          <w:rFonts w:ascii="Microsoft YaHei" w:hAnsi="Microsoft YaHei" w:eastAsia="Microsoft YaHei"/>
        </w:rPr>
        <w:t>联动查询气体检测实时值（`device-svc` + `monitor-svc`）</w:t>
      </w:r>
    </w:p>
    <w:p>
      <w:pPr>
        <w:pStyle w:val="ListBullet"/>
      </w:pPr>
      <w:r>
        <w:rPr>
          <w:rFonts w:ascii="Microsoft YaHei" w:hAnsi="Microsoft YaHei" w:eastAsia="Microsoft YaHei"/>
        </w:rPr>
        <w:t>联动视频 AI 抽查（视频网关）</w:t>
      </w:r>
    </w:p>
    <w:p>
      <w:pPr>
        <w:pStyle w:val="ListBullet"/>
      </w:pPr>
      <w:r>
        <w:rPr>
          <w:rFonts w:ascii="Microsoft YaHei" w:hAnsi="Microsoft YaHei" w:eastAsia="Microsoft YaHei"/>
        </w:rPr>
        <w:t>园区审核（人工，可能耗时数小时）</w:t>
      </w:r>
    </w:p>
    <w:p>
      <w:pPr>
        <w:pStyle w:val="ListBullet"/>
      </w:pPr>
      <w:r>
        <w:rPr>
          <w:rFonts w:ascii="Microsoft YaHei" w:hAnsi="Microsoft YaHei" w:eastAsia="Microsoft YaHei"/>
        </w:rPr>
        <w:t>批准作业（状态变更）</w:t>
      </w:r>
    </w:p>
    <w:p>
      <w:r>
        <w:rPr>
          <w:rFonts w:ascii="Microsoft YaHei" w:hAnsi="Microsoft YaHei" w:eastAsia="Microsoft YaHei"/>
        </w:rPr>
        <w:t>若用 2PC（XA）会长时间锁资源、拖垮高频监测库。**Saga** 以"本地事务 + 前向/补偿"方式，保证最终一致且不长期持锁，符合化工园区"审批可驳回/可退回修改"的业务现实。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二、作业票审批流程定义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[Submit] ──→ [GasCheck] ──→ [VideoCheck] ──→ [Review] ──→ [Approve]</w:t>
        <w:br/>
        <w:t xml:space="preserve">   │             │                │               │            │</w:t>
        <w:br/>
        <w:t xml:space="preserve">   └─补偿:        └─补偿:           └─补偿:          └─补偿:       └─补偿:</w:t>
        <w:br/>
        <w:t xml:space="preserve">   rollbackDraft  clearGasHold     clearVideoHold   rejectToDraft revertApprove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本地事务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补偿动作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Submit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插入作业票 `SUBMITTED`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置 `DRAFT` / 逻辑删除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GasCheck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device/monitor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记录气体检测快照、占用传感器查询会话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释放查询会话、标记快照失效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VideoCheck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视频网关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创建抽查任务、截图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取消任务、删除临时截图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 `REVIEWED`/`REJECTED`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回退 `SUBMITTED`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Approve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safety-svc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 `APPROVED`，作业生效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回退 `REVIEWED`，作业失效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任一前向步骤失败，Saga 逆序执行已完成步骤的补偿，使整体回到一致态（作业票回到 `DRAFT` 或保留在失败前状态并标记 `ABNORMAL`）。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三、Saga 状态机 JSON 定义</w:t>
      </w:r>
    </w:p>
    <w:p>
      <w:r>
        <w:rPr>
          <w:rFonts w:ascii="Microsoft YaHei" w:hAnsi="Microsoft YaHei" w:eastAsia="Microsoft YaHei"/>
        </w:rPr>
        <w:t>Seata Saga 使用状态机 JSON（</w:t>
      </w:r>
      <w:r>
        <w:rPr>
          <w:rFonts w:ascii="Consolas" w:hAnsi="Consolas"/>
          <w:sz w:val="18"/>
        </w:rPr>
        <w:t>seata-saga-statemachine-designer</w:t>
      </w:r>
      <w:r>
        <w:rPr>
          <w:rFonts w:ascii="Microsoft YaHei" w:hAnsi="Microsoft YaHei" w:eastAsia="Microsoft YaHei"/>
        </w:rPr>
        <w:t xml:space="preserve"> 可可视化编辑）。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</w:t>
        <w:br/>
        <w:t xml:space="preserve">  "Name": "hotWorkTicketApproval",</w:t>
        <w:br/>
        <w:t xml:space="preserve">  "Comment": "特殊作业票(动火)审批 Saga",</w:t>
        <w:br/>
        <w:t xml:space="preserve">  "StartState": "Submit",</w:t>
        <w:br/>
        <w:t xml:space="preserve">  "Version": "1.0.0",</w:t>
        <w:br/>
        <w:t xml:space="preserve">  "States": {</w:t>
        <w:br/>
        <w:t xml:space="preserve">    "Submit": {</w:t>
        <w:br/>
        <w:t xml:space="preserve">      "Type": "ServiceTask",</w:t>
        <w:br/>
        <w:t xml:space="preserve">      "ServiceName": "safetyTicketService",</w:t>
        <w:br/>
        <w:t xml:space="preserve">      "ServiceMethod": "submit",</w:t>
        <w:br/>
        <w:t xml:space="preserve">      "CompensateState": "SubmitCompensate",</w:t>
        <w:br/>
        <w:t xml:space="preserve">      "Next": "GasCheck",</w:t>
        <w:br/>
        <w:t xml:space="preserve">      "Input": ["$.ticketId", "$.enterpriseId"]</w:t>
        <w:br/>
        <w:t xml:space="preserve">    },</w:t>
        <w:br/>
        <w:t xml:space="preserve">    "GasCheck": {</w:t>
        <w:br/>
        <w:t xml:space="preserve">      "Type": "ServiceTask",</w:t>
        <w:br/>
        <w:t xml:space="preserve">      "ServiceName": "gasCheckService",</w:t>
        <w:br/>
        <w:t xml:space="preserve">      "ServiceMethod": "check",</w:t>
        <w:br/>
        <w:t xml:space="preserve">      "CompensateState": "GasCheckCompensate",</w:t>
        <w:br/>
        <w:t xml:space="preserve">      "Next": "VideoCheck",</w:t>
        <w:br/>
        <w:t xml:space="preserve">      "Input": ["$.ticketId", "$.sensors"]</w:t>
        <w:br/>
        <w:t xml:space="preserve">    },</w:t>
        <w:br/>
        <w:t xml:space="preserve">    "VideoCheck": {</w:t>
        <w:br/>
        <w:t xml:space="preserve">      "Type": "ServiceTask",</w:t>
        <w:br/>
        <w:t xml:space="preserve">      "ServiceName": "videoCheckService",</w:t>
        <w:br/>
        <w:t xml:space="preserve">      "ServiceMethod": "spotCheck",</w:t>
        <w:br/>
        <w:t xml:space="preserve">      "CompensateState": "VideoCheckCompensate",</w:t>
        <w:br/>
        <w:t xml:space="preserve">      "Next": "Review",</w:t>
        <w:br/>
        <w:t xml:space="preserve">      "Input": ["$.ticketId", "$.cameraIds"]</w:t>
        <w:br/>
        <w:t xml:space="preserve">    },</w:t>
        <w:br/>
        <w:t xml:space="preserve">    "Review": {</w:t>
        <w:br/>
        <w:t xml:space="preserve">      "Type": "ServiceTask",</w:t>
        <w:br/>
        <w:t xml:space="preserve">      "ServiceName": "safetyTicketService",</w:t>
        <w:br/>
        <w:t xml:space="preserve">      "ServiceMethod": "review",</w:t>
        <w:br/>
        <w:t xml:space="preserve">      "CompensateState": "ReviewCompensate",</w:t>
        <w:br/>
        <w:t xml:space="preserve">      "Next": "Approve",</w:t>
        <w:br/>
        <w:t xml:space="preserve">      "Input": ["$.ticketId", "$.reviewerId"]</w:t>
        <w:br/>
        <w:t xml:space="preserve">    },</w:t>
        <w:br/>
        <w:t xml:space="preserve">    "Approve": {</w:t>
        <w:br/>
        <w:t xml:space="preserve">      "Type": "ServiceTask",</w:t>
        <w:br/>
        <w:t xml:space="preserve">      "ServiceName": "safetyTicketService",</w:t>
        <w:br/>
        <w:t xml:space="preserve">      "ServiceMethod": "approve",</w:t>
        <w:br/>
        <w:t xml:space="preserve">      "CompensateState": "ApproveCompensate",</w:t>
        <w:br/>
        <w:t xml:space="preserve">      "Next": "Success",</w:t>
        <w:br/>
        <w:t xml:space="preserve">      "Input": ["$.ticketId", "$.approverId"]</w:t>
        <w:br/>
        <w:t xml:space="preserve">    },</w:t>
        <w:br/>
        <w:t xml:space="preserve">    "SubmitCompensate": { "Type": "ServiceTask", "ServiceName": "safetyTicketService", "ServiceMethod": "compensateSubmit", "Next": "Fail" },</w:t>
        <w:br/>
        <w:t xml:space="preserve">    "GasCheckCompensate": { "Type": "ServiceTask", "ServiceName": "gasCheckService", "ServiceMethod": "compensateCheck", "Next": "Fail" },</w:t>
        <w:br/>
        <w:t xml:space="preserve">    "VideoCheckCompensate": { "Type": "ServiceTask", "ServiceName": "videoCheckService", "ServiceMethod": "compensateSpotCheck", "Next": "Fail" },</w:t>
        <w:br/>
        <w:t xml:space="preserve">    "ReviewCompensate": { "Type": "ServiceTask", "ServiceName": "safetyTicketService", "ServiceMethod": "compensateReview", "Next": "Fail" },</w:t>
        <w:br/>
        <w:t xml:space="preserve">    "ApproveCompensate": { "Type": "ServiceTask", "ServiceName": "safetyTicketService", "ServiceMethod": "compensateApprove", "Next": "Fail" },</w:t>
        <w:br/>
        <w:t xml:space="preserve">    "Success": { "Type": "Succeed" },</w:t>
        <w:br/>
        <w:t xml:space="preserve">    "Fail": { "Type": "Fail" }</w:t>
        <w:br/>
        <w:t xml:space="preserve">  }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说明：`Input` 使用 JsonPath 从上下文取参；`CompensateState` 声明失败时逆序回滚入口。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四、Java 实现示例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4.1 配置（Seata Saga）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application.yml (safety-svc)</w:t>
        <w:br/>
        <w:t>seata:</w:t>
        <w:br/>
        <w:t xml:space="preserve">  enabled: true</w:t>
        <w:br/>
        <w:t xml:space="preserve">  tx-service-group: safety_tx_group</w:t>
        <w:br/>
        <w:t xml:space="preserve">  saga:</w:t>
        <w:br/>
        <w:t xml:space="preserve">    state-machine-mode: true</w:t>
        <w:br/>
        <w:t xml:space="preserve">  config:</w:t>
        <w:br/>
        <w:t xml:space="preserve">    type: nacos</w:t>
        <w:br/>
        <w:t xml:space="preserve">  registry:</w:t>
        <w:br/>
        <w:t xml:space="preserve">    type: nacos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4.2 发起 Saga（safety-svc）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@Service</w:t>
        <w:br/>
        <w:t>@RequiredArgsConstructor</w:t>
        <w:br/>
        <w:t>public class TicketApprovalAppService {</w:t>
        <w:br/>
        <w:br/>
        <w:t xml:space="preserve">    private final StateMachineEngine stateMachineEngine;</w:t>
        <w:br/>
        <w:t xml:space="preserve">    private final TicketRepository ticketRepository;</w:t>
        <w:br/>
        <w:br/>
        <w:t xml:space="preserve">    public String startApproval(HotWorkTicketCmd cmd) {</w:t>
        <w:br/>
        <w:t xml:space="preserve">        // 1. 先落本地草稿（独立本地事务，保证 ticketId 存在）</w:t>
        <w:br/>
        <w:t xml:space="preserve">        Ticket ticket = ticketRepository.save(cmd.toDraft());</w:t>
        <w:br/>
        <w:br/>
        <w:t xml:space="preserve">        // 2. 构造 Saga 上下文</w:t>
        <w:br/>
        <w:t xml:space="preserve">        Map&lt;String, Object&gt; ctx = new HashMap&lt;&gt;();</w:t>
        <w:br/>
        <w:t xml:space="preserve">        ctx.put("ticketId", ticket.getId());</w:t>
        <w:br/>
        <w:t xml:space="preserve">        ctx.put("enterpriseId", cmd.getEnterpriseId());</w:t>
        <w:br/>
        <w:t xml:space="preserve">        ctx.put("sensors", cmd.getGasSensorNos());   // 如 ["TANK-01-GT","TANK-02-GT"]</w:t>
        <w:br/>
        <w:t xml:space="preserve">        ctx.put("cameraIds", cmd.getCameraIds());    // 如 ["cam_07"]</w:t>
        <w:br/>
        <w:t xml:space="preserve">        ctx.put("reviewerId", cmd.getReviewerId());</w:t>
        <w:br/>
        <w:t xml:space="preserve">        ctx.put("approverId", cmd.getApproverId());</w:t>
        <w:br/>
        <w:br/>
        <w:t xml:space="preserve">        // 3. 启动 Saga（异步，状态变更由各服务本地事务提交）</w:t>
        <w:br/>
        <w:t xml:space="preserve">        String businessKey = "TICKET_" + ticket.getId();</w:t>
        <w:br/>
        <w:t xml:space="preserve">        stateMachineEngine.startWithBusinessKey("hotWorkTicketApproval",</w:t>
        <w:br/>
        <w:t xml:space="preserve">                null, businessKey, ctx);</w:t>
        <w:br/>
        <w:t xml:space="preserve">        return businessKey;</w:t>
        <w:br/>
        <w:t xml:space="preserve">    }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4.3 各服务 Task 实现（示例：GasCheck）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// gasCheckService 由 device-svc / monitor-svc 通过 Feign 暴露，Saga 引擎经注册中心发现</w:t>
        <w:br/>
        <w:t>@Component("gasCheckService")</w:t>
        <w:br/>
        <w:t>public class GasCheckService {</w:t>
        <w:br/>
        <w:br/>
        <w:t xml:space="preserve">    @Autowired</w:t>
        <w:br/>
        <w:t xml:space="preserve">    private DeviceClient deviceClient;     // Feign → device-svc</w:t>
        <w:br/>
        <w:t xml:space="preserve">    @Autowired</w:t>
        <w:br/>
        <w:t xml:space="preserve">    private MonitorClient monitorClient;   // Feign → monitor-svc</w:t>
        <w:br/>
        <w:t xml:space="preserve">    @Autowired</w:t>
        <w:br/>
        <w:t xml:space="preserve">    private GasSnapshotRepository repo;</w:t>
        <w:br/>
        <w:br/>
        <w:t xml:space="preserve">    public boolean check(Map&lt;String, Object&gt; ctx) {</w:t>
        <w:br/>
        <w:t xml:space="preserve">        String ticketId = (String) ctx.get("ticketId");</w:t>
        <w:br/>
        <w:t xml:space="preserve">        List&lt;String&gt; sensors = (List&lt;String&gt;) ctx.get("sensors");</w:t>
        <w:br/>
        <w:br/>
        <w:t xml:space="preserve">        // 取实时气体浓度（可燃/有毒），并做合格判定</w:t>
        <w:br/>
        <w:t xml:space="preserve">        for (String s : sensors) {</w:t>
        <w:br/>
        <w:t xml:space="preserve">            RealtimeVO vo = monitorClient.getRealtime(s);</w:t>
        <w:br/>
        <w:t xml:space="preserve">            if (vo.getValue() &gt; vo.getThreshold()) {</w:t>
        <w:br/>
        <w:t xml:space="preserve">                throw new BizException("GAS_OVER_LIMIT", s + " 浓度超标，禁止作业");</w:t>
        <w:br/>
        <w:t xml:space="preserve">            }</w:t>
        <w:br/>
        <w:t xml:space="preserve">            repo.save(new GasSnapshot(ticketId, s, vo.getValue(), vo.getTs()));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public boolean compensateCheck(Map&lt;String, Object&gt; ctx) {</w:t>
        <w:br/>
        <w:t xml:space="preserve">        // 释放查询会话、标记快照失效（幂等）</w:t>
        <w:br/>
        <w:t xml:space="preserve">        repo.invalidateByTicket((String) ctx.get("ticketId"));</w:t>
        <w:br/>
        <w:t xml:space="preserve">        return true;</w:t>
        <w:br/>
        <w:t xml:space="preserve">    }</w:t>
        <w:br/>
        <w:t>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`videoCheckService` / `safetyTicketService` 结构类似，分别对接视频网关与本地作业票库。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五、补偿（回滚）逻辑</w:t>
      </w:r>
    </w:p>
    <w:p>
      <w:r>
        <w:rPr>
          <w:rFonts w:ascii="Microsoft YaHei" w:hAnsi="Microsoft YaHei" w:eastAsia="Microsoft YaHei"/>
        </w:rPr>
        <w:t>补偿遵循三条原则：</w:t>
      </w:r>
    </w:p>
    <w:p>
      <w:pPr>
        <w:pStyle w:val="ListNumber"/>
      </w:pPr>
      <w:r>
        <w:rPr>
          <w:rFonts w:ascii="Microsoft YaHei" w:hAnsi="Microsoft YaHei" w:eastAsia="Microsoft YaHei"/>
        </w:rPr>
        <w:t>**幂等**：补偿可因重试多次执行，须以业务键（ticketId）去重，不产生副作用。</w:t>
      </w:r>
    </w:p>
    <w:p>
      <w:pPr>
        <w:pStyle w:val="ListNumber"/>
      </w:pPr>
      <w:r>
        <w:rPr>
          <w:rFonts w:ascii="Microsoft YaHei" w:hAnsi="Microsoft YaHei" w:eastAsia="Microsoft YaHei"/>
        </w:rPr>
        <w:t>**可逆**：前向动作必须有对应补偿；如"批准作业"补偿为"回退到 REVIEWED 且作业失效"。</w:t>
      </w:r>
    </w:p>
    <w:p>
      <w:pPr>
        <w:pStyle w:val="ListNumber"/>
      </w:pPr>
      <w:r>
        <w:rPr>
          <w:rFonts w:ascii="Microsoft YaHei" w:hAnsi="Microsoft YaHei" w:eastAsia="Microsoft YaHei"/>
        </w:rPr>
        <w:t>**不破坏审计**：补偿仅改作业票**状态**与**占用资源释放**，所有操作仍入审计日志（WORM），保留完整链路。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// safetyTicketService 补偿示例</w:t>
        <w:br/>
        <w:t>@Component("safetyTicketService")</w:t>
        <w:br/>
        <w:t>public class SafetyTicketService {</w:t>
        <w:br/>
        <w:br/>
        <w:t xml:space="preserve">    public boolean compensateSubmit(Map&lt;String, Object&gt; ctx) {</w:t>
        <w:br/>
        <w:t xml:space="preserve">        String id = (String) ctx.get("ticketId");</w:t>
        <w:br/>
        <w:t xml:space="preserve">        Ticket t = repo.findById(id).orElse(null);</w:t>
        <w:br/>
        <w:t xml:space="preserve">        if (t == null) return true;                  // 已删除，幂等返回</w:t>
        <w:br/>
        <w:t xml:space="preserve">        if (t.getStatus() == TicketStatus.SUBMITTED) {</w:t>
        <w:br/>
        <w:t xml:space="preserve">            t.setStatus(TicketStatus.DRAFT);         // 回到草稿</w:t>
        <w:br/>
        <w:t xml:space="preserve">            repo.save(t);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public boolean compensateApprove(Map&lt;String, Object&gt; ctx) {</w:t>
        <w:br/>
        <w:t xml:space="preserve">        String id = (String) ctx.get("ticketId");</w:t>
        <w:br/>
        <w:t xml:space="preserve">        Ticket t = repo.findById(id).orElse(null);</w:t>
        <w:br/>
        <w:t xml:space="preserve">        if (t != null &amp;&amp; t.getStatus() == TicketStatus.APPROVED) {</w:t>
        <w:br/>
        <w:t xml:space="preserve">            t.setStatus(TicketStatus.REVIEWED);      // 作业失效，回退审核态</w:t>
        <w:br/>
        <w:t xml:space="preserve">            t.setEffective(false);</w:t>
        <w:br/>
        <w:t xml:space="preserve">            repo.save(t);</w:t>
        <w:br/>
        <w:t xml:space="preserve">        }</w:t>
        <w:br/>
        <w:t xml:space="preserve">        return true;</w:t>
        <w:br/>
        <w:t xml:space="preserve">    }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六、与业务状态机的配合</w:t>
      </w:r>
    </w:p>
    <w:p>
      <w:r>
        <w:rPr>
          <w:rFonts w:ascii="Microsoft YaHei" w:hAnsi="Microsoft YaHei" w:eastAsia="Microsoft YaHei"/>
        </w:rPr>
        <w:t>Saga 负责**跨服务最终一致**，业务状态机（</w:t>
      </w:r>
      <w:r>
        <w:rPr>
          <w:rFonts w:ascii="Consolas" w:hAnsi="Consolas"/>
          <w:sz w:val="18"/>
        </w:rPr>
        <w:t>Spring Statemachine</w:t>
      </w:r>
      <w:r>
        <w:rPr>
          <w:rFonts w:ascii="Microsoft YaHei" w:hAnsi="Microsoft YaHei" w:eastAsia="Microsoft YaHei"/>
        </w:rPr>
        <w:t>）负责**单服务内状态合法跃迁**，两者职责分离：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Saga 步骤成功 → 调用 safety-svc 内部状态机执行 TRANSITION</w:t>
        <w:br/>
        <w:t xml:space="preserve">                (如 SUBMITTED → REVIEWED，由状态机守卫校验)</w:t>
      </w:r>
    </w:p>
    <w:p>
      <w:pPr>
        <w:pStyle w:val="ListBullet"/>
      </w:pPr>
      <w:r>
        <w:rPr>
          <w:rFonts w:ascii="Microsoft YaHei" w:hAnsi="Microsoft YaHei" w:eastAsia="Microsoft YaHei"/>
        </w:rPr>
        <w:t>Saga 不感知业务细节，只触发"服务方法"；</w:t>
      </w:r>
    </w:p>
    <w:p>
      <w:pPr>
        <w:pStyle w:val="ListBullet"/>
      </w:pPr>
      <w:r>
        <w:rPr>
          <w:rFonts w:ascii="Microsoft YaHei" w:hAnsi="Microsoft YaHei" w:eastAsia="Microsoft YaHei"/>
        </w:rPr>
        <w:t>状态机拦截非法跃迁（如 `DRAFT → APPROVED` 跳过审核），抛出 `40901`，Saga 触发补偿；</w:t>
      </w:r>
    </w:p>
    <w:p>
      <w:pPr>
        <w:pStyle w:val="ListBullet"/>
      </w:pPr>
      <w:r>
        <w:rPr>
          <w:rFonts w:ascii="Microsoft YaHei" w:hAnsi="Microsoft YaHei" w:eastAsia="Microsoft YaHei"/>
        </w:rPr>
        <w:t>人工审核/批准由用户操作触发对应 Saga 步骤（流程可暂停等待人工，Seata Saga 支持 `Wait` 状态 + 唤醒）。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// 审核步骤（人工唤醒）</w:t>
        <w:br/>
        <w:t>public void review(String ticketId, String reviewerId, boolean pass) {</w:t>
        <w:br/>
        <w:t xml:space="preserve">    // 状态机守卫：仅 SUBMITTED 可转 REVIEWED/REJECTED</w:t>
        <w:br/>
        <w:t xml:space="preserve">    stateMachine.sendEvent(new ReviewEvent(ticketId, reviewerId, pass));</w:t>
        <w:br/>
        <w:t xml:space="preserve">    // 通知 Saga 引擎继续/补偿</w:t>
        <w:br/>
        <w:t xml:space="preserve">    sagaEngine.wakeUp(businessKeyOf(ticketId), Map.of("reviewPass", pass));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七、异常处理与可观测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前向步骤超时（如视频网关不可用）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Saga 标记 `ABNORMAL`，逆序补偿；作业票回到 `DRAFT` 并推送提醒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人工审核驳回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直接走 `ReviewCompensate` + `SubmitCompensate` 回到 `DRAFT`，企业可修改重报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补偿失败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进入 Saga 死信，告警运维；支持人工重试补偿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可观测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Saga 实例状态、步骤耗时经 Prometheus 暴露；关键节点入 `audit.log` Topic</w:t>
            </w:r>
          </w:p>
        </w:tc>
      </w:tr>
    </w:tbl>
    <w:p>
      <w:r>
        <w:rPr>
          <w:rFonts w:ascii="Microsoft YaHei" w:hAnsi="Microsoft YaHei" w:eastAsia="Microsoft YaHei"/>
        </w:rPr>
        <w:t>**监控指标建议**：</w:t>
      </w:r>
      <w:r>
        <w:rPr>
          <w:rFonts w:ascii="Consolas" w:hAnsi="Consolas"/>
          <w:sz w:val="18"/>
        </w:rPr>
        <w:t>saga_instances_total{state}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saga_step_duration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sz w:val="18"/>
        </w:rPr>
        <w:t>saga_compensate_total</w:t>
      </w:r>
      <w:r>
        <w:rPr>
          <w:rFonts w:ascii="Microsoft YaHei" w:hAnsi="Microsoft YaHei" w:eastAsia="Microsoft YaHei"/>
        </w:rPr>
        <w:t>，对接 Grafana 大屏。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四、时序数据库（TimescaleDB）表结构设计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**配套文档**：《化工园区信息化平台-微服务架构设计方案.md》《化工园区信息化平台-服务接口契约与事件设计.md》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**引擎**：PostgreSQL 14 + TimescaleDB 2.x（超表 + 连续聚合）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**用途**：存储 IoT 高频点位、重大危险源实时参数、环保监测、能碳计量等时序数据；支撑 10s 刷新、历史回溯、趋势统计。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[设计原则](#一设计原则)</w:t>
      </w:r>
    </w:p>
    <w:p>
      <w:pPr>
        <w:pStyle w:val="ListNumber"/>
      </w:pPr>
      <w:r>
        <w:rPr>
          <w:rFonts w:ascii="Microsoft YaHei" w:hAnsi="Microsoft YaHei" w:eastAsia="Microsoft YaHei"/>
        </w:rPr>
        <w:t>[核心超表（Hypertable）](#二核心超表hypertable)</w:t>
      </w:r>
    </w:p>
    <w:p>
      <w:pPr>
        <w:pStyle w:val="ListNumber"/>
      </w:pPr>
      <w:r>
        <w:rPr>
          <w:rFonts w:ascii="Microsoft YaHei" w:hAnsi="Microsoft YaHei" w:eastAsia="Microsoft YaHei"/>
        </w:rPr>
        <w:t>[连续聚合（Continuous Aggregate）](#三连续聚合continuous-aggregate)</w:t>
      </w:r>
    </w:p>
    <w:p>
      <w:pPr>
        <w:pStyle w:val="ListNumber"/>
      </w:pPr>
      <w:r>
        <w:rPr>
          <w:rFonts w:ascii="Microsoft YaHei" w:hAnsi="Microsoft YaHei" w:eastAsia="Microsoft YaHei"/>
        </w:rPr>
        <w:t>[保留策略与压缩](#四保留策略与压缩)</w:t>
      </w:r>
    </w:p>
    <w:p>
      <w:pPr>
        <w:pStyle w:val="ListNumber"/>
      </w:pPr>
      <w:r>
        <w:rPr>
          <w:rFonts w:ascii="Microsoft YaHei" w:hAnsi="Microsoft YaHei" w:eastAsia="Microsoft YaHei"/>
        </w:rPr>
        <w:t>[关键索引与查询示例](#五关键索引与查询示例)</w:t>
      </w:r>
    </w:p>
    <w:p>
      <w:pPr>
        <w:pStyle w:val="ListNumber"/>
      </w:pPr>
      <w:r>
        <w:rPr>
          <w:rFonts w:ascii="Microsoft YaHei" w:hAnsi="Microsoft YaHei" w:eastAsia="Microsoft YaHei"/>
        </w:rPr>
        <w:t>[与业务库的关系](#六与业务库的关系)</w:t>
      </w:r>
    </w:p>
    <w:p>
      <w:pPr>
        <w:pStyle w:val="ListNumber"/>
      </w:pPr>
      <w:r>
        <w:rPr>
          <w:rFonts w:ascii="Microsoft YaHei" w:hAnsi="Microsoft YaHei" w:eastAsia="Microsoft YaHei"/>
        </w:rPr>
        <w:t>[多租户与分区](#七多租户与分区)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一、设计原则</w:t>
      </w:r>
    </w:p>
    <w:p>
      <w:pPr>
        <w:pStyle w:val="ListBullet"/>
      </w:pPr>
      <w:r>
        <w:rPr>
          <w:rFonts w:ascii="Microsoft YaHei" w:hAnsi="Microsoft YaHei" w:eastAsia="Microsoft YaHei"/>
        </w:rPr>
        <w:t>**窄表宽列**：以 `time` 为分区维，`device_no` / `metric` 为标签（tag），`value` + `quality` 为值。</w:t>
      </w:r>
    </w:p>
    <w:p>
      <w:pPr>
        <w:pStyle w:val="ListBullet"/>
      </w:pPr>
      <w:r>
        <w:rPr>
          <w:rFonts w:ascii="Microsoft YaHei" w:hAnsi="Microsoft YaHei" w:eastAsia="Microsoft YaHei"/>
        </w:rPr>
        <w:t>**标签字典化**：设备/指标元数据存业务库（mdm/device），时序库只存编码，避免宽表膨胀。</w:t>
      </w:r>
    </w:p>
    <w:p>
      <w:pPr>
        <w:pStyle w:val="ListBullet"/>
      </w:pPr>
      <w:r>
        <w:rPr>
          <w:rFonts w:ascii="Microsoft YaHei" w:hAnsi="Microsoft YaHei" w:eastAsia="Microsoft YaHei"/>
        </w:rPr>
        <w:t>**超表分块**：按时间（如 1 天）自动分块（chunk），热数据在高速存储、冷数据压缩/降采样。</w:t>
      </w:r>
    </w:p>
    <w:p>
      <w:pPr>
        <w:pStyle w:val="ListBullet"/>
      </w:pPr>
      <w:r>
        <w:rPr>
          <w:rFonts w:ascii="Microsoft YaHei" w:hAnsi="Microsoft YaHei" w:eastAsia="Microsoft YaHei"/>
        </w:rPr>
        <w:t>**连续聚合**：预计算 1min/5min/1h  rollup，大屏与统计直接查聚合表，减负原始超表。</w:t>
      </w:r>
    </w:p>
    <w:p>
      <w:pPr>
        <w:pStyle w:val="ListBullet"/>
      </w:pPr>
      <w:r>
        <w:rPr>
          <w:rFonts w:ascii="Microsoft YaHei" w:hAnsi="Microsoft YaHei" w:eastAsia="Microsoft YaHei"/>
        </w:rPr>
        <w:t>**只追加**：时序数据为不可变事实，更新极少；点位修正走"补数"而非 UPDATE。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二、核心超表（Hypertable）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2.1 设备点位原始时序 `ts_device_metric`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TABLE ts_device_metric (</w:t>
        <w:br/>
        <w:t xml:space="preserve">    time        TIMESTAMPTZ NOT NULL,</w:t>
        <w:br/>
        <w:t xml:space="preserve">    tenant_id   VARCHAR(32)  NOT NULL,        -- 园区/租户</w:t>
        <w:br/>
        <w:t xml:space="preserve">    device_no   VARCHAR(64)  NOT NULL,         -- 设备位号(关联 device-svc)</w:t>
        <w:br/>
        <w:t xml:space="preserve">    metric      VARCHAR(32)  NOT NULL,         -- level/temp/pressure/gas...</w:t>
        <w:br/>
        <w:t xml:space="preserve">    value       DOUBLE PRECISION NOT NULL,     -- 数值</w:t>
        <w:br/>
        <w:t xml:space="preserve">    unit        VARCHAR(16),</w:t>
        <w:br/>
        <w:t xml:space="preserve">    quality     SMALLINT NOT NULL DEFAULT 0,   -- 0 GOOD/1 BAD/2 UNCERTAIN (OPC UA)</w:t>
        <w:br/>
        <w:t xml:space="preserve">    source      VARCHAR(16)  NOT NULL DEFAULT 'OPC_UA'</w:t>
        <w:br/>
        <w:t>);</w:t>
        <w:br/>
        <w:br/>
        <w:t>SELECT create_hypertable('ts_device_metric', 'time',</w:t>
        <w:br/>
        <w:t xml:space="preserve">       chunk_time_interval =&gt; INTERVAL '1 day',</w:t>
        <w:br/>
        <w:t xml:space="preserve">       partitioning_column =&gt; 'tenant_id',    -- 多租户子分区</w:t>
        <w:br/>
        <w:t xml:space="preserve">       number_partitions =&gt; 4);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对应 Kafka `iot.raw` 落库；点位由 `iot-ingest-svc` 写入。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2.2 重大危险源实时参数 `ts_hazard_param`</w:t>
      </w:r>
    </w:p>
    <w:p>
      <w:r>
        <w:rPr>
          <w:rFonts w:ascii="Microsoft YaHei" w:hAnsi="Microsoft YaHei" w:eastAsia="Microsoft YaHei"/>
        </w:rPr>
        <w:t>（从设备点位按危险源维度投影，便于 B2 看板直查）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TABLE ts_hazard_param (</w:t>
        <w:br/>
        <w:t xml:space="preserve">    time        TIMESTAMPTZ NOT NULL,</w:t>
        <w:br/>
        <w:t xml:space="preserve">    tenant_id   VARCHAR(32) NOT NULL,</w:t>
        <w:br/>
        <w:t xml:space="preserve">    hazard_id   VARCHAR(32) NOT NULL,         -- 重大危险源(关联 mdm)</w:t>
        <w:br/>
        <w:t xml:space="preserve">    metric      VARCHAR(32) NOT NULL,         -- 液位/温度/压力/可燃/有毒</w:t>
        <w:br/>
        <w:t xml:space="preserve">    value       DOUBLE PRECISION NOT NULL,</w:t>
        <w:br/>
        <w:t xml:space="preserve">    threshold   DOUBLE PRECISION,             -- 阈值(冗余存便于越限判定)</w:t>
        <w:br/>
        <w:t xml:space="preserve">    is_alarm    BOOLEAN DEFAULT FALSE</w:t>
        <w:br/>
        <w:t>);</w:t>
        <w:br/>
        <w:br/>
        <w:t>SELECT create_hypertable('ts_hazard_param', 'time',</w:t>
        <w:br/>
        <w:t xml:space="preserve">       chunk_time_interval =&gt; INTERVAL '1 day',</w:t>
        <w:br/>
        <w:t xml:space="preserve">       partitioning_column =&gt; 'tenant_id', number_partitions =&gt; 4);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2.3 环保监测 `ts_env_monitor`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TABLE ts_env_monitor (</w:t>
        <w:br/>
        <w:t xml:space="preserve">    time        TIMESTAMPTZ NOT NULL,</w:t>
        <w:br/>
        <w:t xml:space="preserve">    tenant_id   VARCHAR(32) NOT NULL,</w:t>
        <w:br/>
        <w:t xml:space="preserve">    point_id    VARCHAR(32) NOT NULL,         -- 监测点(HJ212 地址, 关联 env-svc)</w:t>
        <w:br/>
        <w:t xml:space="preserve">    category    VARCHAR(16) NOT NULL,         -- AIR/WATER/NOISE/VOC</w:t>
        <w:br/>
        <w:t xml:space="preserve">    metric      VARCHAR(32) NOT NULL,         -- COD/NH3/SO2/PM25...</w:t>
        <w:br/>
        <w:t xml:space="preserve">    value       DOUBLE PRECISION NOT NULL,</w:t>
        <w:br/>
        <w:t xml:space="preserve">    std_limit   DOUBLE PRECISION,             -- 排放标准限值</w:t>
        <w:br/>
        <w:t xml:space="preserve">    is_over     BOOLEAN DEFAULT FALSE</w:t>
        <w:br/>
        <w:t>);</w:t>
        <w:br/>
        <w:br/>
        <w:t>SELECT create_hypertable('ts_env_monitor', 'time',</w:t>
        <w:br/>
        <w:t xml:space="preserve">       chunk_time_interval =&gt; INTERVAL '1 day',</w:t>
        <w:br/>
        <w:t xml:space="preserve">       partitioning_column =&gt; 'tenant_id', number_partitions =&gt; 4);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2.4 能源与碳排 `ts_energy_meter`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TABLE ts_energy_meter (</w:t>
        <w:br/>
        <w:t xml:space="preserve">    time        TIMESTAMPTZ NOT NULL,</w:t>
        <w:br/>
        <w:t xml:space="preserve">    tenant_id   VARCHAR(32) NOT NULL,</w:t>
        <w:br/>
        <w:t xml:space="preserve">    enterprise_id VARCHAR(32) NOT NULL,       -- 企业(关联 mdm)</w:t>
        <w:br/>
        <w:t xml:space="preserve">    energy_type VARCHAR(16) NOT NULL,         -- ELEC/WATER/STEAM/GAS</w:t>
        <w:br/>
        <w:t xml:space="preserve">    value       DOUBLE PRECISION NOT NULL,    -- 计量值</w:t>
        <w:br/>
        <w:t xml:space="preserve">    power       DOUBLE PRECISION,             -- 实时功率(电)</w:t>
        <w:br/>
        <w:t xml:space="preserve">    carbon_equiv DOUBLE PRECISION            -- 折算碳当量( Scope 核算用)</w:t>
        <w:br/>
        <w:t>);</w:t>
        <w:br/>
        <w:br/>
        <w:t>SELECT create_hypertable('ts_energy_meter', 'time',</w:t>
        <w:br/>
        <w:t xml:space="preserve">       chunk_time_interval =&gt; INTERVAL '1 day',</w:t>
        <w:br/>
        <w:t xml:space="preserve">       partitioning_column =&gt; 'tenant_id', number_partitions =&gt; 4);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2.5 定位轨迹 `ts_location_track`</w:t>
      </w:r>
    </w:p>
    <w:p>
      <w:r>
        <w:rPr>
          <w:rFonts w:ascii="Microsoft YaHei" w:hAnsi="Microsoft YaHei" w:eastAsia="Microsoft YaHei"/>
        </w:rPr>
        <w:t>（人员 UWB / 车辆 GPS，写入频率高，单独超表）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TABLE ts_location_track (</w:t>
        <w:br/>
        <w:t xml:space="preserve">    time        TIMESTAMPTZ NOT NULL,</w:t>
        <w:br/>
        <w:t xml:space="preserve">    tenant_id   VARCHAR(32) NOT NULL,</w:t>
        <w:br/>
        <w:t xml:space="preserve">    obj_type    VARCHAR(8)  NOT NULL,         -- PERSON/VEHICLE</w:t>
        <w:br/>
        <w:t xml:space="preserve">    obj_id      VARCHAR(32) NOT NULL,</w:t>
        <w:br/>
        <w:t xml:space="preserve">    lng         DOUBLE PRECISION NOT NULL,</w:t>
        <w:br/>
        <w:t xml:space="preserve">    lat         DOUBLE PRECISION NOT NULL,</w:t>
        <w:br/>
        <w:t xml:space="preserve">    zone        VARCHAR(32),</w:t>
        <w:br/>
        <w:t xml:space="preserve">    fence_breach BOOLEAN DEFAULT FALSE</w:t>
        <w:br/>
        <w:t>);</w:t>
        <w:br/>
        <w:br/>
        <w:t>SELECT create_hypertable('ts_location_track', 'time',</w:t>
        <w:br/>
        <w:t xml:space="preserve">       chunk_time_interval =&gt; INTERVAL '1 day',</w:t>
        <w:br/>
        <w:t xml:space="preserve">       partitioning_column =&gt; 'tenant_id', number_partitions =&gt; 4);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三、连续聚合（Continuous Aggregate）</w:t>
      </w:r>
    </w:p>
    <w:p>
      <w:r>
        <w:rPr>
          <w:rFonts w:ascii="Microsoft YaHei" w:hAnsi="Microsoft YaHei" w:eastAsia="Microsoft YaHei"/>
        </w:rPr>
        <w:t>预计算大屏与统计所需 rollup，避免实时扫描原始超表。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3.1 设备点位 5 分钟聚合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MATERIALIZED VIEW v_device_metric_5m</w:t>
        <w:br/>
        <w:t>WITH (timescaledb.continuous) AS</w:t>
        <w:br/>
        <w:t>SELECT</w:t>
        <w:br/>
        <w:t xml:space="preserve">    tenant_id,</w:t>
        <w:br/>
        <w:t xml:space="preserve">    device_no,</w:t>
        <w:br/>
        <w:t xml:space="preserve">    metric,</w:t>
        <w:br/>
        <w:t xml:space="preserve">    time_bucket('5 minutes', time) AS bucket,</w:t>
        <w:br/>
        <w:t xml:space="preserve">    avg(value)  AS avg_val,</w:t>
        <w:br/>
        <w:t xml:space="preserve">    max(value)  AS max_val,</w:t>
        <w:br/>
        <w:t xml:space="preserve">    min(value)  AS min_val,</w:t>
        <w:br/>
        <w:t xml:space="preserve">    count(*)    AS cnt</w:t>
        <w:br/>
        <w:t>FROM ts_device_metric</w:t>
        <w:br/>
        <w:t>GROUP BY tenant_id, device_no, metric, bucket;</w:t>
        <w:br/>
        <w:br/>
        <w:t>-- 每 1 分钟刷新</w:t>
        <w:br/>
        <w:t>SELECT add_continuous_aggregate_policy('v_device_metric_5m',</w:t>
        <w:br/>
        <w:t xml:space="preserve">       start_offset =&gt; INTERVAL '1 hour',</w:t>
        <w:br/>
        <w:t xml:space="preserve">       end_offset   =&gt; INTERVAL '1 minute',</w:t>
        <w:br/>
        <w:t xml:space="preserve">       schedule_interval =&gt; INTERVAL '1 minute');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3.2 重大危险源 1 分钟聚合（供 B2 看板）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MATERIALIZED VIEW v_hazard_param_1m</w:t>
        <w:br/>
        <w:t>WITH (timescaledb.continuous) AS</w:t>
        <w:br/>
        <w:t>SELECT</w:t>
        <w:br/>
        <w:t xml:space="preserve">    tenant_id, hazard_id, metric,</w:t>
        <w:br/>
        <w:t xml:space="preserve">    time_bucket('1 minute', time) AS bucket,</w:t>
        <w:br/>
        <w:t xml:space="preserve">    avg(value) AS avg_val, max(value) AS max_val,</w:t>
        <w:br/>
        <w:t xml:space="preserve">    bool_or(is_alarm) AS has_alarm</w:t>
        <w:br/>
        <w:t>FROM ts_hazard_param</w:t>
        <w:br/>
        <w:t>GROUP BY tenant_id, hazard_id, metric, bucket;</w:t>
        <w:br/>
        <w:br/>
        <w:t>SELECT add_continuous_aggregate_policy('v_hazard_param_1m',</w:t>
        <w:br/>
        <w:t xml:space="preserve">       start_offset =&gt; INTERVAL '2 hours',</w:t>
        <w:br/>
        <w:t xml:space="preserve">       end_offset   =&gt; INTERVAL '1 minute',</w:t>
        <w:br/>
        <w:t xml:space="preserve">       schedule_interval =&gt; INTERVAL '1 minute');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3.3 环保/能碳小时聚合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MATERIALIZED VIEW v_env_1h</w:t>
        <w:br/>
        <w:t>WITH (timescaledb.continuous) AS</w:t>
        <w:br/>
        <w:t>SELECT tenant_id, point_id, category, metric,</w:t>
        <w:br/>
        <w:t xml:space="preserve">       time_bucket('1 hour', time) AS bucket,</w:t>
        <w:br/>
        <w:t xml:space="preserve">       avg(value) AS avg_val, max(value) AS max_val,</w:t>
        <w:br/>
        <w:t xml:space="preserve">       bool_or(is_over) AS has_over</w:t>
        <w:br/>
        <w:t>FROM ts_env_monitor</w:t>
        <w:br/>
        <w:t>GROUP BY tenant_id, point_id, category, metric, bucket;</w:t>
        <w:br/>
        <w:br/>
        <w:t>CREATE MATERIALIZED VIEW v_energy_1h</w:t>
        <w:br/>
        <w:t>WITH (timescaledb.continuous) AS</w:t>
        <w:br/>
        <w:t>SELECT tenant_id, enterprise_id, energy_type,</w:t>
        <w:br/>
        <w:t xml:space="preserve">       time_bucket('1 hour', time) AS bucket,</w:t>
        <w:br/>
        <w:t xml:space="preserve">       sum(value) AS total, avg(power) AS avg_power,</w:t>
        <w:br/>
        <w:t xml:space="preserve">       sum(carbon_equiv) AS carbon_total</w:t>
        <w:br/>
        <w:t>FROM ts_energy_meter</w:t>
        <w:br/>
        <w:t>GROUP BY tenant_id, enterprise_id, energy_type, bucket;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四、保留策略与压缩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-- 原始点位：热 30 天 → 压缩；冷数据降采样后保留</w:t>
        <w:br/>
        <w:t>SELECT add_compression_policy('ts_device_metric', INTERVAL '7 days');</w:t>
        <w:br/>
        <w:t>SELECT add_retention_policy ('ts_device_metric', INTERVAL '180 days');</w:t>
        <w:br/>
        <w:br/>
        <w:t>SELECT add_compression_policy('ts_hazard_param', INTERVAL '7 days');</w:t>
        <w:br/>
        <w:t>SELECT add_retention_policy ('ts_hazard_param', INTERVAL '365 days');</w:t>
        <w:br/>
        <w:br/>
        <w:t>SELECT add_compression_policy('ts_env_monitor', INTERVAL '7 days');</w:t>
        <w:br/>
        <w:t>SELECT add_retention_policy ('ts_env_monitor', INTERVAL '365 days');</w:t>
        <w:br/>
        <w:br/>
        <w:t>SELECT add_compression_policy('ts_location_track', INTERVAL '3 days');</w:t>
        <w:br/>
        <w:t>SELECT add_retention_policy ('ts_location_track', INTERVAL '90 days');</w:t>
        <w:br/>
        <w:br/>
        <w:t>-- 连续聚合：5min 保留 30 天，1h 长期保留</w:t>
        <w:br/>
        <w:t>SELECT add_retention_policy ('v_device_metric_5m', INTERVAL '30 days');</w:t>
        <w:br/>
        <w:t>SELECT add_retention_policy ('v_energy_1h', INTERVAL '730 days');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压缩采用 TimescaleDB 原生列存（列式压缩 + 字典编码），点位类数据可压缩 10x+。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五、关键索引与查询示例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5.1 索引</w:t>
      </w:r>
    </w:p>
    <w:p>
      <w:r>
        <w:rPr>
          <w:rFonts w:ascii="Microsoft YaHei" w:hAnsi="Microsoft YaHei" w:eastAsia="Microsoft YaHei"/>
        </w:rPr>
        <w:t xml:space="preserve">TimescaleDB 对 </w:t>
      </w:r>
      <w:r>
        <w:rPr>
          <w:rFonts w:ascii="Consolas" w:hAnsi="Consolas"/>
          <w:sz w:val="18"/>
        </w:rPr>
        <w:t>time</w:t>
      </w:r>
      <w:r>
        <w:rPr>
          <w:rFonts w:ascii="Microsoft YaHei" w:hAnsi="Microsoft YaHei" w:eastAsia="Microsoft YaHei"/>
        </w:rPr>
        <w:t xml:space="preserve"> 自动建分区索引；业务查询补充复合索引：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CREATE INDEX idx_device_metric_dm</w:t>
        <w:br/>
        <w:t xml:space="preserve">  ON ts_device_metric (tenant_id, device_no, metric, time DESC);</w:t>
        <w:br/>
        <w:br/>
        <w:t>CREATE INDEX idx_hazard_param_hm</w:t>
        <w:br/>
        <w:t xml:space="preserve">  ON ts_hazard_param (tenant_id, hazard_id, metric, time DESC);</w:t>
        <w:br/>
        <w:br/>
        <w:t>CREATE INDEX idx_env_point</w:t>
        <w:br/>
        <w:t xml:space="preserve">  ON ts_env_monitor (tenant_id, point_id, time DESC);</w:t>
        <w:br/>
        <w:br/>
        <w:t>CREATE INDEX idx_location_obj</w:t>
        <w:br/>
        <w:t xml:space="preserve">  ON ts_location_track (tenant_id, obj_type, obj_id, time DESC);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5.2 查询示例</w:t>
      </w:r>
    </w:p>
    <w:p>
      <w:r>
        <w:rPr>
          <w:rFonts w:ascii="Microsoft YaHei" w:hAnsi="Microsoft YaHei" w:eastAsia="Microsoft YaHei"/>
        </w:rPr>
        <w:t>**① 重大危险源最近 1 小时曲线（B2 看板，10s 刷新）**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SELECT time, metric, value, is_alarm</w:t>
        <w:br/>
        <w:t>FROM ts_hazard_param</w:t>
        <w:br/>
        <w:t>WHERE tenant_id = $1 AND hazard_id = $2</w:t>
        <w:br/>
        <w:t xml:space="preserve">  AND time &gt; now() - INTERVAL '1 hour'</w:t>
        <w:br/>
        <w:t>ORDER BY time DESC;</w:t>
      </w:r>
    </w:p>
    <w:p>
      <w:r>
        <w:rPr>
          <w:rFonts w:ascii="Microsoft YaHei" w:hAnsi="Microsoft YaHei" w:eastAsia="Microsoft YaHei"/>
        </w:rPr>
        <w:t>**② 历史趋势回溯（拖拽时间轴）**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SELECT time_bucket('1 minute', time) AS t, avg(value) AS v</w:t>
        <w:br/>
        <w:t>FROM ts_hazard_param</w:t>
        <w:br/>
        <w:t>WHERE tenant_id = $1 AND hazard_id = $2 AND metric = $3</w:t>
        <w:br/>
        <w:t xml:space="preserve">  AND time BETWEEN $4 AND $5</w:t>
        <w:br/>
        <w:t>GROUP BY t ORDER BY t;</w:t>
      </w:r>
    </w:p>
    <w:p>
      <w:r>
        <w:rPr>
          <w:rFonts w:ascii="Microsoft YaHei" w:hAnsi="Microsoft YaHei" w:eastAsia="Microsoft YaHei"/>
        </w:rPr>
        <w:t>**③ 环保超标统计（C2 溯源/统计）**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SELECT point_id, count(*) FILTER (WHERE is_over) AS over_cnt,</w:t>
        <w:br/>
        <w:t xml:space="preserve">       count(*) AS total_cnt</w:t>
        <w:br/>
        <w:t>FROM ts_env_monitor</w:t>
        <w:br/>
        <w:t>WHERE tenant_id = $1 AND time &gt; now() - INTERVAL '1 day'</w:t>
        <w:br/>
        <w:t>GROUP BY point_id;</w:t>
      </w:r>
    </w:p>
    <w:p>
      <w:r>
        <w:rPr>
          <w:rFonts w:ascii="Microsoft YaHei" w:hAnsi="Microsoft YaHei" w:eastAsia="Microsoft YaHei"/>
        </w:rPr>
        <w:t>**④ 区域人数实时统计（B8）**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SELECT zone, count(DISTINCT obj_id) AS person_cnt</w:t>
        <w:br/>
        <w:t>FROM ts_location_track</w:t>
        <w:br/>
        <w:t>WHERE tenant_id = $1 AND obj_type = 'PERSON'</w:t>
        <w:br/>
        <w:t xml:space="preserve">  AND time &gt; now() - INTERVAL '1 minute'</w:t>
        <w:br/>
        <w:t>GROUP BY zone;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六、与业务库的关系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业务库(PostgreSQL)                时序库(TimescaleDB)</w:t>
        <w:br/>
        <w:t>─────────────────                ───────────────────</w:t>
        <w:br/>
        <w:t>mdm: 设备/危险源主数据     ──1:N──▶ ts_device_metric.device_no</w:t>
        <w:br/>
        <w:t>device: 设备档案/健康       ──1:N──▶ ts_hazard_param / ts_location_track</w:t>
        <w:br/>
        <w:t>monitor: 预警/阈值规则      ──关联──▶ ts_hazard_param (is_alarm 派生)</w:t>
        <w:br/>
        <w:t>env: 监测点/排口           ──1:N──▶ ts_env_monitor.point_id</w:t>
        <w:br/>
        <w:t>energy: 碳配额/核算         ──关联──▶ ts_energy_meter (carbon_equiv 汇总)</w:t>
      </w:r>
    </w:p>
    <w:p>
      <w:pPr>
        <w:pStyle w:val="ListBullet"/>
      </w:pPr>
      <w:r>
        <w:rPr>
          <w:rFonts w:ascii="Microsoft YaHei" w:hAnsi="Microsoft YaHei" w:eastAsia="Microsoft YaHei"/>
        </w:rPr>
        <w:t>**主数据在业务库，时序只存编码**：设备名/量程/责任人等从业务库 JOIN 获取，避免冗余。</w:t>
      </w:r>
    </w:p>
    <w:p>
      <w:pPr>
        <w:pStyle w:val="ListBullet"/>
      </w:pPr>
      <w:r>
        <w:rPr>
          <w:rFonts w:ascii="Microsoft YaHei" w:hAnsi="Microsoft YaHei" w:eastAsia="Microsoft YaHei"/>
        </w:rPr>
        <w:t>**告警派生**：`monitor-svc` 消费 `iot.raw`，比对阈值后写业务库 `warning` 表，同时可在时序写 `is_alarm` 便于检索。</w:t>
      </w:r>
    </w:p>
    <w:p>
      <w:pPr>
        <w:pStyle w:val="ListBullet"/>
      </w:pPr>
      <w:r>
        <w:rPr>
          <w:rFonts w:ascii="Microsoft YaHei" w:hAnsi="Microsoft YaHei" w:eastAsia="Microsoft YaHei"/>
        </w:rPr>
        <w:t>**回溯联动**：历史告警详情页同时查业务库（告警记录）+ 时序库（参数曲线）。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七、多租户与分区</w:t>
      </w:r>
    </w:p>
    <w:p>
      <w:pPr>
        <w:pStyle w:val="ListBullet"/>
      </w:pPr>
      <w:r>
        <w:rPr>
          <w:rFonts w:ascii="Microsoft YaHei" w:hAnsi="Microsoft YaHei" w:eastAsia="Microsoft YaHei"/>
        </w:rPr>
        <w:t>**单园区私有化**：`tenant_id` 可固定，超表仅按 `time` 分区即可。</w:t>
      </w:r>
    </w:p>
    <w:p>
      <w:pPr>
        <w:pStyle w:val="ListBullet"/>
      </w:pPr>
      <w:r>
        <w:rPr>
          <w:rFonts w:ascii="Microsoft YaHei" w:hAnsi="Microsoft YaHei" w:eastAsia="Microsoft YaHei"/>
        </w:rPr>
        <w:t>**SaaS 多园区**：`tenant_id` 作为子分区键（见建表语句 `partitioning_column`），配合行级权限（JDBC Filter 注入 `tenant_id`）实现数据隔离。</w:t>
      </w:r>
    </w:p>
    <w:p>
      <w:pPr>
        <w:pStyle w:val="ListBullet"/>
      </w:pPr>
      <w:r>
        <w:rPr>
          <w:rFonts w:ascii="Microsoft YaHei" w:hAnsi="Microsoft YaHei" w:eastAsia="Microsoft YaHei"/>
        </w:rPr>
        <w:t>**写入路径**：`iot-ingest-svc` → Kafka `iot.raw` → 消费者批量 `COPY`/INSERT 落超表；批量写入降低 WAL 压力。</w:t>
      </w:r>
    </w:p>
    <w:p>
      <w:pPr>
        <w:pStyle w:val="ListBullet"/>
      </w:pPr>
      <w:r>
        <w:rPr>
          <w:rFonts w:ascii="Microsoft YaHei" w:hAnsi="Microsoft YaHei" w:eastAsia="Microsoft YaHei"/>
        </w:rPr>
        <w:t>**读路径**：大屏 `ioc-svc` 直查连续聚合视图，监控服务查原始超表（带时间下推）。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五、Kubernetes Helm 部署清单示例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**目标**：私有化/园区本地 K8s 集群一键部署 14 个微服务 + 中间件，满足等保三级与高可用。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[集群与命名空间规划](#一集群与命名空间规划)</w:t>
      </w:r>
    </w:p>
    <w:p>
      <w:pPr>
        <w:pStyle w:val="ListNumber"/>
      </w:pPr>
      <w:r>
        <w:rPr>
          <w:rFonts w:ascii="Microsoft YaHei" w:hAnsi="Microsoft YaHei" w:eastAsia="Microsoft YaHei"/>
        </w:rPr>
        <w:t>[Chart 目录结构](#二chart-目录结构)</w:t>
      </w:r>
    </w:p>
    <w:p>
      <w:pPr>
        <w:pStyle w:val="ListNumber"/>
      </w:pPr>
      <w:r>
        <w:rPr>
          <w:rFonts w:ascii="Microsoft YaHei" w:hAnsi="Microsoft YaHei" w:eastAsia="Microsoft YaHei"/>
        </w:rPr>
        <w:t>[全局 values.yaml](#三全局-valuesyaml)</w:t>
      </w:r>
    </w:p>
    <w:p>
      <w:pPr>
        <w:pStyle w:val="ListNumber"/>
      </w:pPr>
      <w:r>
        <w:rPr>
          <w:rFonts w:ascii="Microsoft YaHei" w:hAnsi="Microsoft YaHei" w:eastAsia="Microsoft YaHei"/>
        </w:rPr>
        <w:t>[中间件部署（PostgreSQL/TimescaleDB/Kafka/Redis/Nacos/MinIO）](#四中间件部署)</w:t>
      </w:r>
    </w:p>
    <w:p>
      <w:pPr>
        <w:pStyle w:val="ListNumber"/>
      </w:pPr>
      <w:r>
        <w:rPr>
          <w:rFonts w:ascii="Microsoft YaHei" w:hAnsi="Microsoft YaHei" w:eastAsia="Microsoft YaHei"/>
        </w:rPr>
        <w:t>[微服务 Deployment + Service 示例](#五微服务-deployment--service-示例)</w:t>
      </w:r>
    </w:p>
    <w:p>
      <w:pPr>
        <w:pStyle w:val="ListNumber"/>
      </w:pPr>
      <w:r>
        <w:rPr>
          <w:rFonts w:ascii="Microsoft YaHei" w:hAnsi="Microsoft YaHei" w:eastAsia="Microsoft YaHei"/>
        </w:rPr>
        <w:t>[Ingress / Gateway 暴露](#六ingress--gateway-暴露)</w:t>
      </w:r>
    </w:p>
    <w:p>
      <w:pPr>
        <w:pStyle w:val="ListNumber"/>
      </w:pPr>
      <w:r>
        <w:rPr>
          <w:rFonts w:ascii="Microsoft YaHei" w:hAnsi="Microsoft YaHei" w:eastAsia="Microsoft YaHei"/>
        </w:rPr>
        <w:t>[HPA / 资源配额 / 反亲和](#七hpa--资源配额--反亲和)</w:t>
      </w:r>
    </w:p>
    <w:p>
      <w:pPr>
        <w:pStyle w:val="ListNumber"/>
      </w:pPr>
      <w:r>
        <w:rPr>
          <w:rFonts w:ascii="Microsoft YaHei" w:hAnsi="Microsoft YaHei" w:eastAsia="Microsoft YaHei"/>
        </w:rPr>
        <w:t>[安全上下文与网络策略](#八安全上下文与网络策略)</w:t>
      </w:r>
    </w:p>
    <w:p>
      <w:pPr>
        <w:pStyle w:val="ListNumber"/>
      </w:pPr>
      <w:r>
        <w:rPr>
          <w:rFonts w:ascii="Microsoft YaHei" w:hAnsi="Microsoft YaHei" w:eastAsia="Microsoft YaHei"/>
        </w:rPr>
        <w:t>[部署命令](#九部署命令)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一、集群与命名空间规划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命名空间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`chem-park-middleware`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Nacos / Kafka / PostgreSQL / TimescaleDB / Redis / MinIO / ELK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`chem-park-app`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 个微服务 + Gateway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`chem-park-monitor`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Prometheus / Grafana / Alertmanager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`ingress-nginx`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Ingress 控制器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关键服务（monitor / emergency / ioc）打 `priorityClassName: high-priority`，OOM/驱逐时优先保留。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二、Chart 目录结构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chem-park-platform/</w:t>
        <w:br/>
        <w:t>├── Chart.yaml</w:t>
        <w:br/>
        <w:t>├── values.yaml</w:t>
        <w:br/>
        <w:t>├── templates/</w:t>
        <w:br/>
        <w:t>│   ├── namespace.yaml</w:t>
        <w:br/>
        <w:t>│   ├── middleware/</w:t>
        <w:br/>
        <w:t>│   │   ├── postgres.yaml</w:t>
        <w:br/>
        <w:t>│   │   ├── timescaledb.yaml</w:t>
        <w:br/>
        <w:t>│   │   ├── kafka.yaml</w:t>
        <w:br/>
        <w:t>│   │   ├── redis.yaml</w:t>
        <w:br/>
        <w:t>│   │   ├── nacos.yaml</w:t>
        <w:br/>
        <w:t>│   │   └── minio.yaml</w:t>
        <w:br/>
        <w:t>│   ├── gateway/</w:t>
        <w:br/>
        <w:t>│   │   ├── deployment.yaml</w:t>
        <w:br/>
        <w:t>│   │   └── service.yaml</w:t>
        <w:br/>
        <w:t>│   ├── services/</w:t>
        <w:br/>
        <w:t>│   │   ├── _service.tpl          # 通用微服务模板</w:t>
        <w:br/>
        <w:t>│   │   ├── iam.yaml</w:t>
        <w:br/>
        <w:t>│   │   ├── mdm.yaml</w:t>
        <w:br/>
        <w:t>│   │   ├── iot-ingest.yaml</w:t>
        <w:br/>
        <w:t>│   │   ├── device.yaml</w:t>
        <w:br/>
        <w:t>│   │   ├── safety.yaml</w:t>
        <w:br/>
        <w:t>│   │   ├── monitor.yaml</w:t>
        <w:br/>
        <w:t>│   │   ├── closedmgmt.yaml</w:t>
        <w:br/>
        <w:t>│   │   ├── env.yaml</w:t>
        <w:br/>
        <w:t>│   │   ├── energy.yaml</w:t>
        <w:br/>
        <w:t>│   │   ├── corridor.yaml</w:t>
        <w:br/>
        <w:t>│   │   ├── emergency.yaml</w:t>
        <w:br/>
        <w:t>│   │   ├── operation.yaml</w:t>
        <w:br/>
        <w:t>│   │   └── ioc.yaml</w:t>
        <w:br/>
        <w:t>│   ├── ingress.yaml</w:t>
        <w:br/>
        <w:t>│   ├── hpa.yaml</w:t>
        <w:br/>
        <w:t>│   ├── networkpolicy.yaml</w:t>
        <w:br/>
        <w:t>│   └── pdb.yaml</w:t>
        <w:br/>
        <w:t>└── charts/                        # 中间件子 Chart（bitnami）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三、全局 values.yaml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global:</w:t>
        <w:br/>
        <w:t xml:space="preserve">  imageRegistry: "registry.chem-park.local"</w:t>
        <w:br/>
        <w:t xml:space="preserve">  imagePullSecrets: ["chem-park-registry"]</w:t>
        <w:br/>
        <w:t xml:space="preserve">  tenantId: "park_001"</w:t>
        <w:br/>
        <w:t xml:space="preserve">  storageClass: "local-ssd"        # 高速存储(时序/PG)</w:t>
        <w:br/>
        <w:t xml:space="preserve">  backupStorageClass: "nfs-backup"</w:t>
        <w:br/>
        <w:br/>
        <w:t>domain: "ioc.chem-park.example"</w:t>
        <w:br/>
        <w:br/>
        <w:t>gateway:</w:t>
        <w:br/>
        <w:t xml:space="preserve">  replicas: 2</w:t>
        <w:br/>
        <w:t xml:space="preserve">  resources:</w:t>
        <w:br/>
        <w:t xml:space="preserve">    requests: { cpu: "500m", memory: "512Mi" }</w:t>
        <w:br/>
        <w:t xml:space="preserve">    limits:   { cpu: "1",    memory: "1Gi" }</w:t>
        <w:br/>
        <w:br/>
        <w:t>services:</w:t>
        <w:br/>
        <w:t xml:space="preserve">  # 通用默认；各服务可覆盖</w:t>
        <w:br/>
        <w:t xml:space="preserve">  resources:</w:t>
        <w:br/>
        <w:t xml:space="preserve">    requests: { cpu: "250m", memory: "512Mi" }</w:t>
        <w:br/>
        <w:t xml:space="preserve">    limits:   { cpu: "1",    memory: "1Gi" }</w:t>
        <w:br/>
        <w:t xml:space="preserve">  javaOpts: "-Xms512m -Xmx1g -XX:+UseG1GC -Dfile.encoding=UTF-8"</w:t>
        <w:br/>
        <w:br/>
        <w:t xml:space="preserve">  # 高频/关键服务单独配置</w:t>
        <w:br/>
        <w:t xml:space="preserve">  monitor:</w:t>
        <w:br/>
        <w:t xml:space="preserve">    replicas: 3</w:t>
        <w:br/>
        <w:t xml:space="preserve">    priorityClass: high-priority</w:t>
        <w:br/>
        <w:t xml:space="preserve">    resources:</w:t>
        <w:br/>
        <w:t xml:space="preserve">      requests: { cpu: "500m", memory: "1Gi" }</w:t>
        <w:br/>
        <w:t xml:space="preserve">      limits:   { cpu: "2",    memory: "2Gi" }</w:t>
        <w:br/>
        <w:t xml:space="preserve">  emergency:</w:t>
        <w:br/>
        <w:t xml:space="preserve">    replicas: 2</w:t>
        <w:br/>
        <w:t xml:space="preserve">    priorityClass: high-priority</w:t>
        <w:br/>
        <w:t xml:space="preserve">  ioc:</w:t>
        <w:br/>
        <w:t xml:space="preserve">    replicas: 3</w:t>
        <w:br/>
        <w:t xml:space="preserve">    priorityClass: high-priority</w:t>
        <w:br/>
        <w:br/>
        <w:t>middleware:</w:t>
        <w:br/>
        <w:t xml:space="preserve">  postgres:   { replicas: 2, storage: "100Gi" }</w:t>
        <w:br/>
        <w:t xml:space="preserve">  timescaledb:{ replicas: 2, storage: "500Gi" }</w:t>
        <w:br/>
        <w:t xml:space="preserve">  kafka:      { brokers: 3 }</w:t>
        <w:br/>
        <w:t xml:space="preserve">  redis:      { replicas: 3, mode: sentinel }</w:t>
        <w:br/>
        <w:t xml:space="preserve">  nacos:      { replicas: 3 }</w:t>
        <w:br/>
        <w:t xml:space="preserve">  minio:      { replicas: 4, storage: "1Ti" }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四、中间件部署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4.1 Nacos（注册 + 配置中心，3 节点）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templates/middleware/nacos.yaml</w:t>
        <w:br/>
        <w:t>apiVersion: apps/v1</w:t>
        <w:br/>
        <w:t>kind: StatefulSet</w:t>
        <w:br/>
        <w:t>metadata:</w:t>
        <w:br/>
        <w:t xml:space="preserve">  name: nacos</w:t>
        <w:br/>
        <w:t xml:space="preserve">  namespace: chem-park-middleware</w:t>
        <w:br/>
        <w:t>spec:</w:t>
        <w:br/>
        <w:t xml:space="preserve">  serviceName: nacos-headless</w:t>
        <w:br/>
        <w:t xml:space="preserve">  replicas: 3</w:t>
        <w:br/>
        <w:t xml:space="preserve">  selector:</w:t>
        <w:br/>
        <w:t xml:space="preserve">    matchLabels: { app: nacos }</w:t>
        <w:br/>
        <w:t xml:space="preserve">  template:</w:t>
        <w:br/>
        <w:t xml:space="preserve">    metadata:</w:t>
        <w:br/>
        <w:t xml:space="preserve">      labels: { app: nacos }</w:t>
        <w:br/>
        <w:t xml:space="preserve">    spec:</w:t>
        <w:br/>
        <w:t xml:space="preserve">      containers:</w:t>
        <w:br/>
        <w:t xml:space="preserve">        - name: nacos</w:t>
        <w:br/>
        <w:t xml:space="preserve">          image: "{{ .Values.global.imageRegistry }}/nacos-server:2.3.2"</w:t>
        <w:br/>
        <w:t xml:space="preserve">          ports:</w:t>
        <w:br/>
        <w:t xml:space="preserve">            - { containerPort: 8848, name: http }</w:t>
        <w:br/>
        <w:t xml:space="preserve">            - { containerPort: 7848, name: raft }</w:t>
        <w:br/>
        <w:t xml:space="preserve">          env:</w:t>
        <w:br/>
        <w:t xml:space="preserve">            - { name: MODE, value: "cluster" }</w:t>
        <w:br/>
        <w:t xml:space="preserve">            - { name: NACOS_REPLICAS, value: "3" }</w:t>
        <w:br/>
        <w:t xml:space="preserve">            - { name: MYSQL_SERVICE_HOST, value: "postgres-middleware" }</w:t>
        <w:br/>
        <w:t xml:space="preserve">          readinessProbe:</w:t>
        <w:br/>
        <w:t xml:space="preserve">            httpGet: { path: /nacos/health/ready, port: 8848 }</w:t>
        <w:br/>
        <w:t xml:space="preserve">            initialDelaySeconds: 30</w:t>
        <w:br/>
        <w:t xml:space="preserve">          volumeMounts:</w:t>
        <w:br/>
        <w:t xml:space="preserve">            - { name: data, mountPath: /home/nacos/data }</w:t>
        <w:br/>
        <w:t xml:space="preserve">      volumes:</w:t>
        <w:br/>
        <w:t xml:space="preserve">        - name: data</w:t>
        <w:br/>
        <w:t xml:space="preserve">          persistentVolumeClaim:</w:t>
        <w:br/>
        <w:t xml:space="preserve">            claimName: nacos-data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4.2 Kafka（3 broker + 副本）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templates/middleware/kafka.yaml (摘要)</w:t>
        <w:br/>
        <w:t>apiVersion: apps/v1</w:t>
        <w:br/>
        <w:t>kind: StatefulSet</w:t>
        <w:br/>
        <w:t>metadata:</w:t>
        <w:br/>
        <w:t xml:space="preserve">  name: kafka</w:t>
        <w:br/>
        <w:t xml:space="preserve">  namespace: chem-park-middleware</w:t>
        <w:br/>
        <w:t>spec:</w:t>
        <w:br/>
        <w:t xml:space="preserve">  replicas: 3</w:t>
        <w:br/>
        <w:t xml:space="preserve">  serviceName: kafka-headless</w:t>
        <w:br/>
        <w:t xml:space="preserve">  template:</w:t>
        <w:br/>
        <w:t xml:space="preserve">    spec:</w:t>
        <w:br/>
        <w:t xml:space="preserve">      containers:</w:t>
        <w:br/>
        <w:t xml:space="preserve">        - name: kafka</w:t>
        <w:br/>
        <w:t xml:space="preserve">          image: "{{ .Values.global.imageRegistry }}/bitnami/kafka:3.7"</w:t>
        <w:br/>
        <w:t xml:space="preserve">          env:</w:t>
        <w:br/>
        <w:t xml:space="preserve">            - { name: KAFKA_CFG_NUM_PARTITIONS, value: "12" }</w:t>
        <w:br/>
        <w:t xml:space="preserve">            - { name: KAFKA_CFG_DEFAULT_REPLICATION_FACTOR, value: "3" }</w:t>
        <w:br/>
        <w:t xml:space="preserve">            - { name: KAFKA_CFG_MIN_INSYNC_REPLICAS, value: "2" }</w:t>
        <w:br/>
        <w:t xml:space="preserve">            - { name: KAFKA_CFG_AUTO_CREATE_TOPICS_ENABLE, value: "false" }</w:t>
        <w:br/>
        <w:t xml:space="preserve">          ports:</w:t>
        <w:br/>
        <w:t xml:space="preserve">            - { containerPort: 9092, name: tcp 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`min.insync.replicas=2` + `acks=all` 保障事件不丢（见事件设计文档）。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4.3 TimescaleDB / PostgreSQL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templates/middleware/timescaledb.yaml (摘要)</w:t>
        <w:br/>
        <w:t>apiVersion: apps/v1</w:t>
        <w:br/>
        <w:t>kind: StatefulSet</w:t>
        <w:br/>
        <w:t>metadata:</w:t>
        <w:br/>
        <w:t xml:space="preserve">  name: timescaledb</w:t>
        <w:br/>
        <w:t xml:space="preserve">  namespace: chem-park-middleware</w:t>
        <w:br/>
        <w:t>spec:</w:t>
        <w:br/>
        <w:t xml:space="preserve">  replicas: 2</w:t>
        <w:br/>
        <w:t xml:space="preserve">  template:</w:t>
        <w:br/>
        <w:t xml:space="preserve">    spec:</w:t>
        <w:br/>
        <w:t xml:space="preserve">      containers:</w:t>
        <w:br/>
        <w:t xml:space="preserve">        - name: timescaledb</w:t>
        <w:br/>
        <w:t xml:space="preserve">          image: "{{ .Values.global.imageRegistry }}/timescale/timescaledb:2.14-pg14"</w:t>
        <w:br/>
        <w:t xml:space="preserve">          env:</w:t>
        <w:br/>
        <w:t xml:space="preserve">            - { name: POSTGRES_PASSWORD, valueFrom:</w:t>
        <w:br/>
        <w:t xml:space="preserve">                secretKeyRef: { name: db-secret, key: ts-pass } }</w:t>
        <w:br/>
        <w:t xml:space="preserve">          volumeMounts:</w:t>
        <w:br/>
        <w:t xml:space="preserve">            - { name: pgdata, mountPath: /var/lib/postgresql/data }</w:t>
        <w:br/>
        <w:t xml:space="preserve">          readinessProbe:</w:t>
        <w:br/>
        <w:t xml:space="preserve">            exec:</w:t>
        <w:br/>
        <w:t xml:space="preserve">              command: ["pg_isready", "-U", "postgres"]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五、微服务 Deployment + Service 示例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5.1 通用模板 `_service.tpl`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{{- define "chem.service" -}}</w:t>
        <w:br/>
        <w:t>apiVersion: apps/v1</w:t>
        <w:br/>
        <w:t>kind: Deployment</w:t>
        <w:br/>
        <w:t>metadata:</w:t>
        <w:br/>
        <w:t xml:space="preserve">  name: {{ .name }}</w:t>
        <w:br/>
        <w:t xml:space="preserve">  namespace: chem-park-app</w:t>
        <w:br/>
        <w:t xml:space="preserve">  labels: { app: {{ .name }} }</w:t>
        <w:br/>
        <w:t>spec:</w:t>
        <w:br/>
        <w:t xml:space="preserve">  replicas: {{ .replicas | default 1 }}</w:t>
        <w:br/>
        <w:t xml:space="preserve">  {{- if .priorityClass }}</w:t>
        <w:br/>
        <w:t xml:space="preserve">  template:</w:t>
        <w:br/>
        <w:t xml:space="preserve">    metadata:</w:t>
        <w:br/>
        <w:t xml:space="preserve">      labels: { app: {{ .name }} }</w:t>
        <w:br/>
        <w:t xml:space="preserve">    spec:</w:t>
        <w:br/>
        <w:t xml:space="preserve">      priorityClassName: {{ .priorityClass }}</w:t>
        <w:br/>
        <w:t xml:space="preserve">  {{- else }}</w:t>
        <w:br/>
        <w:t xml:space="preserve">  template:</w:t>
        <w:br/>
        <w:t xml:space="preserve">    metadata:</w:t>
        <w:br/>
        <w:t xml:space="preserve">      labels: { app: {{ .name }} }</w:t>
        <w:br/>
        <w:t xml:space="preserve">    spec:</w:t>
        <w:br/>
        <w:t xml:space="preserve">  {{- end }}</w:t>
        <w:br/>
        <w:t xml:space="preserve">      containers:</w:t>
        <w:br/>
        <w:t xml:space="preserve">        - name: {{ .name }}</w:t>
        <w:br/>
        <w:t xml:space="preserve">          image: "{{ $.Values.global.imageRegistry }}/{{ .name }}:{{ .tag | default "latest" }}"</w:t>
        <w:br/>
        <w:t xml:space="preserve">          ports:</w:t>
        <w:br/>
        <w:t xml:space="preserve">            - { containerPort: 8080 }</w:t>
        <w:br/>
        <w:t xml:space="preserve">          env:</w:t>
        <w:br/>
        <w:t xml:space="preserve">            - { name: NACOS_ADDR, value: "nacos.chem-park-middleware:8848" }</w:t>
        <w:br/>
        <w:t xml:space="preserve">            - { name: KAFKA_ADDR, value: "kafka.chem-park-middleware:9092" }</w:t>
        <w:br/>
        <w:t xml:space="preserve">            - { name: REDIS_ADDR, value: "redis.chem-park-middleware:6379" }</w:t>
        <w:br/>
        <w:t xml:space="preserve">            - { name: TENANT_ID, value: "{{ $.Values.global.tenantId }}" }</w:t>
        <w:br/>
        <w:t xml:space="preserve">            - { name: JAVA_OPTS, value: "{{ $.Values.services.javaOpts }}" }</w:t>
        <w:br/>
        <w:t xml:space="preserve">          envFrom:</w:t>
        <w:br/>
        <w:t xml:space="preserve">            - secretRef: { name: app-secret }</w:t>
        <w:br/>
        <w:t xml:space="preserve">          readinessProbe:</w:t>
        <w:br/>
        <w:t xml:space="preserve">            httpGet: { path: /actuator/health/readiness, port: 8080 }</w:t>
        <w:br/>
        <w:t xml:space="preserve">            initialDelaySeconds: 20</w:t>
        <w:br/>
        <w:t xml:space="preserve">          livenessProbe:</w:t>
        <w:br/>
        <w:t xml:space="preserve">            httpGet: { path: /actuator/health/liveness, port: 8080 }</w:t>
        <w:br/>
        <w:t xml:space="preserve">            initialDelaySeconds: 40</w:t>
        <w:br/>
        <w:t xml:space="preserve">          resources:</w:t>
        <w:br/>
        <w:t xml:space="preserve">            requests: {{ toYaml .resources.requests | nindent 14 }}</w:t>
        <w:br/>
        <w:t xml:space="preserve">            limits:   {{ toYaml .resources.limits | nindent 14 }}</w:t>
        <w:br/>
        <w:t xml:space="preserve">          securityContext:</w:t>
        <w:br/>
        <w:t xml:space="preserve">            runAsNonRoot: true</w:t>
        <w:br/>
        <w:t xml:space="preserve">            readOnlyRootFilesystem: true</w:t>
        <w:br/>
        <w:t xml:space="preserve">            allowPrivilegeEscalation: false</w:t>
        <w:br/>
        <w:t>---</w:t>
        <w:br/>
        <w:t>apiVersion: v1</w:t>
        <w:br/>
        <w:t>kind: Service</w:t>
        <w:br/>
        <w:t>metadata:</w:t>
        <w:br/>
        <w:t xml:space="preserve">  name: {{ .name }}</w:t>
        <w:br/>
        <w:t xml:space="preserve">  namespace: chem-park-app</w:t>
        <w:br/>
        <w:t>spec:</w:t>
        <w:br/>
        <w:t xml:space="preserve">  selector: { app: {{ .name }} }</w:t>
        <w:br/>
        <w:t xml:space="preserve">  ports:</w:t>
        <w:br/>
        <w:t xml:space="preserve">    - { port: 8080, targetPort: 8080 }</w:t>
        <w:br/>
        <w:t>{{- end -}}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5.2 monitor-svc 实例化（高频隔离）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templates/services/monitor.yaml</w:t>
        <w:br/>
        <w:t>{{- include "chem.service" (dict</w:t>
        <w:br/>
        <w:t xml:space="preserve">    "name" "monitor-svc"</w:t>
        <w:br/>
        <w:t xml:space="preserve">    "replicas" .Values.services.monitor.replicas</w:t>
        <w:br/>
        <w:t xml:space="preserve">    "priorityClass" .Values.services.monitor.priorityClass</w:t>
        <w:br/>
        <w:t xml:space="preserve">    "resources" .Values.services.monitor.resources</w:t>
        <w:br/>
        <w:t xml:space="preserve">    "tag" "v1.3"</w:t>
        <w:br/>
        <w:t xml:space="preserve">    "Values" .Values) -}}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`emergency-svc` / `ioc-svc` 同理，均带 `high-priority` 与多副本。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六、Ingress / Gateway 暴露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templates/ingress.yaml</w:t>
        <w:br/>
        <w:t>apiVersion: networking.k8s.io/v1</w:t>
        <w:br/>
        <w:t>kind: Ingress</w:t>
        <w:br/>
        <w:t>metadata:</w:t>
        <w:br/>
        <w:t xml:space="preserve">  name: chem-park-ingress</w:t>
        <w:br/>
        <w:t xml:space="preserve">  namespace: chem-park-app</w:t>
        <w:br/>
        <w:t xml:space="preserve">  annotations:</w:t>
        <w:br/>
        <w:t xml:space="preserve">    nginx.ingress.kubernetes.io/ssl-redirect: "true"</w:t>
        <w:br/>
        <w:t xml:space="preserve">    nginx.ingress.kubernetes.io/proxy-read-timeout: "30"</w:t>
        <w:br/>
        <w:t xml:space="preserve">    nginx.ingress.kubernetes.io/limit-rps: "50"</w:t>
        <w:br/>
        <w:t>spec:</w:t>
        <w:br/>
        <w:t xml:space="preserve">  ingressClassName: nginx</w:t>
        <w:br/>
        <w:t xml:space="preserve">  tls:</w:t>
        <w:br/>
        <w:t xml:space="preserve">    - hosts: ["{{ .Values.domain }}"]</w:t>
        <w:br/>
        <w:t xml:space="preserve">      secretName: chem-park-tls</w:t>
        <w:br/>
        <w:t xml:space="preserve">  rules:</w:t>
        <w:br/>
        <w:t xml:space="preserve">    - host: "{{ .Values.domain }}"</w:t>
        <w:br/>
        <w:t xml:space="preserve">      http:</w:t>
        <w:br/>
        <w:t xml:space="preserve">        paths:</w:t>
        <w:br/>
        <w:t xml:space="preserve">          - { path: /api/iam, pathType: Prefix, backend: { service: { name: gateway-svc, port: { number: 8080 } } } }</w:t>
        <w:br/>
        <w:t xml:space="preserve">          - { path: /api/safety, pathType: Prefix, backend: { service: { name: gateway-svc, port: { number: 8080 } } } }</w:t>
        <w:br/>
        <w:t xml:space="preserve">          - { path: /api/emergency, pathType: Prefix, backend: { service: { name: gateway-svc, port: { number: 8080 } } } }</w:t>
        <w:br/>
        <w:t xml:space="preserve">          - { path: /api/ioc, pathType: Prefix, backend: { service: { name: gateway-svc, port: { number: 8080 } } } 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外部统一走 `gateway-svc`（Spring Cloud Gateway），由网关做路由/鉴权/限流；Ingress 仅做 TLS 终止与域名暴露。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七、HPA / 资源配额 / 反亲和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templates/hpa.yaml</w:t>
        <w:br/>
        <w:t>apiVersion: autoscaling/v2</w:t>
        <w:br/>
        <w:t>kind: HorizontalPodAutoscaler</w:t>
        <w:br/>
        <w:t>metadata:</w:t>
        <w:br/>
        <w:t xml:space="preserve">  name: monitor-hpa</w:t>
        <w:br/>
        <w:t xml:space="preserve">  namespace: chem-park-app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monitor-svc</w:t>
        <w:br/>
        <w:t xml:space="preserve">  minReplicas: 3</w:t>
        <w:br/>
        <w:t xml:space="preserve">  maxReplicas: 10</w:t>
        <w:br/>
        <w:t xml:space="preserve">  metrics:</w:t>
        <w:br/>
        <w:t xml:space="preserve">    - type: Resource</w:t>
        <w:br/>
        <w:t xml:space="preserve">      resource:</w:t>
        <w:br/>
        <w:t xml:space="preserve">        name: cpu</w:t>
        <w:br/>
        <w:t xml:space="preserve">        target: { type: Utilization, averageUtilization: 70 }</w:t>
        <w:br/>
        <w:t>---</w:t>
        <w:br/>
        <w:t># 反亲和：同服务 Pod 打散到不同节点</w:t>
        <w:br/>
        <w:t>affinity:</w:t>
        <w:br/>
        <w:t xml:space="preserve">  podAntiAffinity:</w:t>
        <w:br/>
        <w:t xml:space="preserve">    requiredDuringSchedulingIgnoredDuringExecution:</w:t>
        <w:br/>
        <w:t xml:space="preserve">      - labelSelector:</w:t>
        <w:br/>
        <w:t xml:space="preserve">          matchLabels: { app: monitor-svc }</w:t>
        <w:br/>
        <w:t xml:space="preserve">        topologyKey: kubernetes.io/hostname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八、安全上下文与网络策略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templates/networkpolicy.yaml</w:t>
        <w:br/>
        <w:t>apiVersion: networking.k8s.io/v1</w:t>
        <w:br/>
        <w:t>kind: NetworkPolicy</w:t>
        <w:br/>
        <w:t>metadata:</w:t>
        <w:br/>
        <w:t xml:space="preserve">  name: app-isolate</w:t>
        <w:br/>
        <w:t xml:space="preserve">  namespace: chem-park-app</w:t>
        <w:br/>
        <w:t>spec:</w:t>
        <w:br/>
        <w:t xml:space="preserve">  podSelector: {}</w:t>
        <w:br/>
        <w:t xml:space="preserve">  policyTypes: [Ingress, Egress]</w:t>
        <w:br/>
        <w:t xml:space="preserve">  ingress:</w:t>
        <w:br/>
        <w:t xml:space="preserve">    - from:</w:t>
        <w:br/>
        <w:t xml:space="preserve">        - namespaceSelector: { matchLabels: { kubernetes.io/metadata.name: chem-park-app } }</w:t>
        <w:br/>
        <w:t xml:space="preserve">        - podSelector: { matchLabels: { app: gateway-svc } }</w:t>
        <w:br/>
        <w:t xml:space="preserve">      ports:</w:t>
        <w:br/>
        <w:t xml:space="preserve">        - { protocol: TCP, port: 8080 }</w:t>
        <w:br/>
        <w:t xml:space="preserve">  egress:</w:t>
        <w:br/>
        <w:t xml:space="preserve">    - to:</w:t>
        <w:br/>
        <w:t xml:space="preserve">        - namespaceSelector: { matchLabels: { kubernetes.io/metadata.name: chem-park-middleware } }</w:t>
        <w:br/>
        <w:t xml:space="preserve">    - to:</w:t>
        <w:br/>
        <w:t xml:space="preserve">        - podSelector: { matchLabels: { app: kafka } }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默认拒绝跨命名空间流量，仅放行 Gateway 入向与中间件出向，满足等保网络隔离。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九、部署命令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1. 添加中间件子 Chart 依赖</w:t>
        <w:br/>
        <w:t>helm dependency build chem-park-platform</w:t>
        <w:br/>
        <w:br/>
        <w:t># 2. 渲染检查</w:t>
        <w:br/>
        <w:t>helm template chem-park-platform -n chem-park-app --create-namespace &gt; render.yaml</w:t>
        <w:br/>
        <w:br/>
        <w:t># 3. 部署（私有化）</w:t>
        <w:br/>
        <w:t>helm upgrade --install chem-park chem-park-platform \</w:t>
        <w:br/>
        <w:t xml:space="preserve">  -n chem-park-app --create-namespace \</w:t>
        <w:br/>
        <w:t xml:space="preserve">  -f values.yaml -f values-prod.yaml</w:t>
        <w:br/>
        <w:br/>
        <w:t># 4. 验证</w:t>
        <w:br/>
        <w:t>kubectl get pods -n chem-park-app</w:t>
        <w:br/>
        <w:t>kubectl get pods -n chem-park-middleware</w:t>
        <w:br/>
        <w:br/>
        <w:t># 5. 滚动升级（灰度）</w:t>
        <w:br/>
        <w:t>helm upgrade chem-park chem-park-platform --set services.monitor.tag=v1.4 -n chem-park-app</w:t>
        <w:br/>
        <w:br/>
        <w:t># 6. 备份（PG/TimescaleDB 定时）</w:t>
        <w:br/>
        <w:t>kubectl exec -n chem-park-middleware timescaledb-0 -- \</w:t>
        <w:br/>
        <w:t xml:space="preserve">  pg_dumpall | gzip &gt; /backup/ts-$(date +%F).sql.gz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六、等保三级安全加固检查清单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**依据**：GB/T 22239-2019《信息安全技术 网络安全等级保护基本要求》第三级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**用途**：上线前安全自查与测评配合，覆盖"安全通信网络、安全区域边界、安全计算环境、安全管理中心"及 10 个控制类。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[适用范围与定级](#一适用范围与定级)</w:t>
      </w:r>
    </w:p>
    <w:p>
      <w:pPr>
        <w:pStyle w:val="ListNumber"/>
      </w:pPr>
      <w:r>
        <w:rPr>
          <w:rFonts w:ascii="Microsoft YaHei" w:hAnsi="Microsoft YaHei" w:eastAsia="Microsoft YaHei"/>
        </w:rPr>
        <w:t>[安全物理环境（摘要）](#二安全物理环境摘要)</w:t>
      </w:r>
    </w:p>
    <w:p>
      <w:pPr>
        <w:pStyle w:val="ListNumber"/>
      </w:pPr>
      <w:r>
        <w:rPr>
          <w:rFonts w:ascii="Microsoft YaHei" w:hAnsi="Microsoft YaHei" w:eastAsia="Microsoft YaHei"/>
        </w:rPr>
        <w:t>[安全通信网络](#三安全通信网络)</w:t>
      </w:r>
    </w:p>
    <w:p>
      <w:pPr>
        <w:pStyle w:val="ListNumber"/>
      </w:pPr>
      <w:r>
        <w:rPr>
          <w:rFonts w:ascii="Microsoft YaHei" w:hAnsi="Microsoft YaHei" w:eastAsia="Microsoft YaHei"/>
        </w:rPr>
        <w:t>[安全区域边界](#四安全区域边界)</w:t>
      </w:r>
    </w:p>
    <w:p>
      <w:pPr>
        <w:pStyle w:val="ListNumber"/>
      </w:pPr>
      <w:r>
        <w:rPr>
          <w:rFonts w:ascii="Microsoft YaHei" w:hAnsi="Microsoft YaHei" w:eastAsia="Microsoft YaHei"/>
        </w:rPr>
        <w:t>[安全计算环境](#五安全计算环境)</w:t>
      </w:r>
    </w:p>
    <w:p>
      <w:pPr>
        <w:pStyle w:val="ListNumber"/>
      </w:pPr>
      <w:r>
        <w:rPr>
          <w:rFonts w:ascii="Microsoft YaHei" w:hAnsi="Microsoft YaHei" w:eastAsia="Microsoft YaHei"/>
        </w:rPr>
        <w:t>[安全管理中心](#六安全管理中心)</w:t>
      </w:r>
    </w:p>
    <w:p>
      <w:pPr>
        <w:pStyle w:val="ListNumber"/>
      </w:pPr>
      <w:r>
        <w:rPr>
          <w:rFonts w:ascii="Microsoft YaHei" w:hAnsi="Microsoft YaHei" w:eastAsia="Microsoft YaHei"/>
        </w:rPr>
        <w:t>[安全管理制度/机构/人员/建设/运维](#七安全管理制度机构人员建设运维)</w:t>
      </w:r>
    </w:p>
    <w:p>
      <w:pPr>
        <w:pStyle w:val="ListNumber"/>
      </w:pPr>
      <w:r>
        <w:rPr>
          <w:rFonts w:ascii="Microsoft YaHei" w:hAnsi="Microsoft YaHei" w:eastAsia="Microsoft YaHei"/>
        </w:rPr>
        <w:t>[平台专项检查表（逐项打勾）](#八平台专项检查表逐项打勾)</w:t>
      </w:r>
    </w:p>
    <w:p>
      <w:pPr>
        <w:pStyle w:val="ListNumber"/>
      </w:pPr>
      <w:r>
        <w:rPr>
          <w:rFonts w:ascii="Microsoft YaHei" w:hAnsi="Microsoft YaHei" w:eastAsia="Microsoft YaHei"/>
        </w:rPr>
        <w:t>[测评配合建议](#九测评配合建议)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一、适用范围与定级</w:t>
      </w:r>
    </w:p>
    <w:p>
      <w:pPr>
        <w:pStyle w:val="ListBullet"/>
      </w:pPr>
      <w:r>
        <w:rPr>
          <w:rFonts w:ascii="Microsoft YaHei" w:hAnsi="Microsoft YaHei" w:eastAsia="Microsoft YaHei"/>
        </w:rPr>
        <w:t>**系统名称**：化工园区安全环保一体化智慧管控平台</w:t>
      </w:r>
    </w:p>
    <w:p>
      <w:pPr>
        <w:pStyle w:val="ListBullet"/>
      </w:pPr>
      <w:r>
        <w:rPr>
          <w:rFonts w:ascii="Microsoft YaHei" w:hAnsi="Microsoft YaHei" w:eastAsia="Microsoft YaHei"/>
        </w:rPr>
        <w:t>**定级**：第三级（等保 2.0 三级），属"第三级信息系统"</w:t>
      </w:r>
    </w:p>
    <w:p>
      <w:pPr>
        <w:pStyle w:val="ListBullet"/>
      </w:pPr>
      <w:r>
        <w:rPr>
          <w:rFonts w:ascii="Microsoft YaHei" w:hAnsi="Microsoft YaHei" w:eastAsia="Microsoft YaHei"/>
        </w:rPr>
        <w:t>**保护对象**：园区/企业安全环保数据、重大危险源实时数据、应急指挥链路</w:t>
      </w:r>
    </w:p>
    <w:p>
      <w:pPr>
        <w:pStyle w:val="ListBullet"/>
      </w:pPr>
      <w:r>
        <w:rPr>
          <w:rFonts w:ascii="Microsoft YaHei" w:hAnsi="Microsoft YaHei" w:eastAsia="Microsoft YaHei"/>
        </w:rPr>
        <w:t>**测评维度**：技术要求（通信网络/区域边界/计算环境/管理中心）+ 管理要求（5 类）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二、安全物理环境（摘要）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私有化部署于园区机房或政务云，物理环境由基础设施提供方保障，平台侧需确认：</w:t>
      </w:r>
    </w:p>
    <w:p>
      <w:pPr>
        <w:pStyle w:val="ListBullet"/>
      </w:pPr>
      <w:r>
        <w:rPr>
          <w:rFonts w:ascii="Microsoft YaHei" w:hAnsi="Microsoft YaHei" w:eastAsia="Microsoft YaHei"/>
        </w:rPr>
        <w:t>[ ] 机房访问控制（门禁+录像）、防盗、防火、防水、防雷、温湿度</w:t>
      </w:r>
    </w:p>
    <w:p>
      <w:pPr>
        <w:pStyle w:val="ListBullet"/>
      </w:pPr>
      <w:r>
        <w:rPr>
          <w:rFonts w:ascii="Microsoft YaHei" w:hAnsi="Microsoft YaHei" w:eastAsia="Microsoft YaHei"/>
        </w:rPr>
        <w:t>[ ] 电力供应（双路+UPS）、电磁防护</w:t>
      </w:r>
    </w:p>
    <w:p>
      <w:pPr>
        <w:pStyle w:val="ListBullet"/>
      </w:pPr>
      <w:r>
        <w:rPr>
          <w:rFonts w:ascii="Microsoft YaHei" w:hAnsi="Microsoft YaHei" w:eastAsia="Microsoft YaHei"/>
        </w:rPr>
        <w:t>[ ] 取得物理环境等保测评结论（或复用政务云测评）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三、安全通信网络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平台落实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网络架构冗余（核心双机热备）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多节点 + 中间件集群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拓扑图 + 故障演练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通信传输保密性（TLS 1.3）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Gateway 全链路 TLS，内部 mTLS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抓包验证/证书检查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通信完整性（签名/哈希）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JWT 签名 + 消息摘要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抓包校验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可信接入（边缘网关认证）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iot-ingest 双向证书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网关证书台账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带宽与可用性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QoS 保障应急链路优先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压力测试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四、安全区域边界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平台落实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边界访问控制（ACL/防火墙）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K8s NetworkPolicy 默认拒绝 + WAF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`kubectl get networkpolicy`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接入控制（VPN/专线）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企业端经 VPN/专线接入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接入日志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入侵防范（WAF + IDS）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WAF 规则 + 黑名单联动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恶意代码防范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镜像扫描（Trivy）+ 网关防病毒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安全审计（边界日志）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Ingress/Nginx 访问日志 → ELK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日志留存 ≥6 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边界恶意流量隔离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Sentinel 限流熔断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压测报告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五、安全计算环境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5.1 身份鉴别</w:t>
      </w:r>
    </w:p>
    <w:p>
      <w:pPr>
        <w:pStyle w:val="ListBullet"/>
      </w:pPr>
      <w:r>
        <w:rPr>
          <w:rFonts w:ascii="Microsoft YaHei" w:hAnsi="Microsoft YaHei" w:eastAsia="Microsoft YaHei"/>
        </w:rPr>
        <w:t>[ ] **口令复杂度**：密码策略（长度≥8、大小写+数字+特殊字符、定期更换）经 Nacos 配置下发</w:t>
      </w:r>
    </w:p>
    <w:p>
      <w:pPr>
        <w:pStyle w:val="ListBullet"/>
      </w:pPr>
      <w:r>
        <w:rPr>
          <w:rFonts w:ascii="Microsoft YaHei" w:hAnsi="Microsoft YaHei" w:eastAsia="Microsoft YaHei"/>
        </w:rPr>
        <w:t>[ ] **双因子认证**：admin/应急指挥角色启用 MFA（TOTP/短信）</w:t>
      </w:r>
    </w:p>
    <w:p>
      <w:pPr>
        <w:pStyle w:val="ListBullet"/>
      </w:pPr>
      <w:r>
        <w:rPr>
          <w:rFonts w:ascii="Microsoft YaHei" w:hAnsi="Microsoft YaHei" w:eastAsia="Microsoft YaHei"/>
        </w:rPr>
        <w:t>[ ] **登录失败处理**：连续 5 次锁定，经 iam-svc 实现</w:t>
      </w:r>
    </w:p>
    <w:p>
      <w:pPr>
        <w:pStyle w:val="ListBullet"/>
      </w:pPr>
      <w:r>
        <w:rPr>
          <w:rFonts w:ascii="Microsoft YaHei" w:hAnsi="Microsoft YaHei" w:eastAsia="Microsoft YaHei"/>
        </w:rPr>
        <w:t>[ ] **口令加密存储**：bcrypt/Argon2，禁止明文/弱哈希</w:t>
      </w:r>
    </w:p>
    <w:p>
      <w:pPr>
        <w:pStyle w:val="ListBullet"/>
      </w:pPr>
      <w:r>
        <w:rPr>
          <w:rFonts w:ascii="Microsoft YaHei" w:hAnsi="Microsoft YaHei" w:eastAsia="Microsoft YaHei"/>
        </w:rPr>
        <w:t>[ ] **定期鉴别**：90 天强制改密提醒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5.2 访问控制</w:t>
      </w:r>
    </w:p>
    <w:p>
      <w:pPr>
        <w:pStyle w:val="ListBullet"/>
      </w:pPr>
      <w:r>
        <w:rPr>
          <w:rFonts w:ascii="Microsoft YaHei" w:hAnsi="Microsoft YaHei" w:eastAsia="Microsoft YaHei"/>
        </w:rPr>
        <w:t>[ ] **三级 RBAC**：模块级/功能级/数据级（行级 tenant/enterprise 隔离）</w:t>
      </w:r>
    </w:p>
    <w:p>
      <w:pPr>
        <w:pStyle w:val="ListBullet"/>
      </w:pPr>
      <w:r>
        <w:rPr>
          <w:rFonts w:ascii="Microsoft YaHei" w:hAnsi="Microsoft YaHei" w:eastAsia="Microsoft YaHei"/>
        </w:rPr>
        <w:t>[ ] **默认拒绝**：无权限返回 401/403，最小权限分配</w:t>
      </w:r>
    </w:p>
    <w:p>
      <w:pPr>
        <w:pStyle w:val="ListBullet"/>
      </w:pPr>
      <w:r>
        <w:rPr>
          <w:rFonts w:ascii="Microsoft YaHei" w:hAnsi="Microsoft YaHei" w:eastAsia="Microsoft YaHei"/>
        </w:rPr>
        <w:t>[ ] **权限分离**：系统管理员 ≠ 安全审计员 ≠ 操作员（三员分立）</w:t>
      </w:r>
    </w:p>
    <w:p>
      <w:pPr>
        <w:pStyle w:val="ListBullet"/>
      </w:pPr>
      <w:r>
        <w:rPr>
          <w:rFonts w:ascii="Microsoft YaHei" w:hAnsi="Microsoft YaHei" w:eastAsia="Microsoft YaHei"/>
        </w:rPr>
        <w:t>[ ] **越权防护**：服务端校验数据级权限（不依赖前端）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5.3 安全审计</w:t>
      </w:r>
    </w:p>
    <w:p>
      <w:pPr>
        <w:pStyle w:val="ListBullet"/>
      </w:pPr>
      <w:r>
        <w:rPr>
          <w:rFonts w:ascii="Microsoft YaHei" w:hAnsi="Microsoft YaHei" w:eastAsia="Microsoft YaHei"/>
        </w:rPr>
        <w:t>[ ] **全覆盖**：操作日志（人/时间/IP/内容）只追加（WORM）</w:t>
      </w:r>
    </w:p>
    <w:p>
      <w:pPr>
        <w:pStyle w:val="ListBullet"/>
      </w:pPr>
      <w:r>
        <w:rPr>
          <w:rFonts w:ascii="Microsoft YaHei" w:hAnsi="Microsoft YaHei" w:eastAsia="Microsoft YaHei"/>
        </w:rPr>
        <w:t>[ ] **不可删除**：审计日志独立存储，普通管理员不可删</w:t>
      </w:r>
    </w:p>
    <w:p>
      <w:pPr>
        <w:pStyle w:val="ListBullet"/>
      </w:pPr>
      <w:r>
        <w:rPr>
          <w:rFonts w:ascii="Microsoft YaHei" w:hAnsi="Microsoft YaHei" w:eastAsia="Microsoft YaHei"/>
        </w:rPr>
        <w:t>[ ] **留存期**：≥ 6 个月（等保要求），关键审计 ≥ 1 年</w:t>
      </w:r>
    </w:p>
    <w:p>
      <w:pPr>
        <w:pStyle w:val="ListBullet"/>
      </w:pPr>
      <w:r>
        <w:rPr>
          <w:rFonts w:ascii="Microsoft YaHei" w:hAnsi="Microsoft YaHei" w:eastAsia="Microsoft YaHei"/>
        </w:rPr>
        <w:t>[ ] **集中审计**：ELK 统一收集，异常操作告警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5.4 入侵防范</w:t>
      </w:r>
    </w:p>
    <w:p>
      <w:pPr>
        <w:pStyle w:val="ListBullet"/>
      </w:pPr>
      <w:r>
        <w:rPr>
          <w:rFonts w:ascii="Microsoft YaHei" w:hAnsi="Microsoft YaHei" w:eastAsia="Microsoft YaHei"/>
        </w:rPr>
        <w:t>[ ] **最小化服务**：容器仅含必要进程，`readOnlyRootFilesystem`</w:t>
      </w:r>
    </w:p>
    <w:p>
      <w:pPr>
        <w:pStyle w:val="ListBullet"/>
      </w:pPr>
      <w:r>
        <w:rPr>
          <w:rFonts w:ascii="Microsoft YaHei" w:hAnsi="Microsoft YaHei" w:eastAsia="Microsoft YaHei"/>
        </w:rPr>
        <w:t>[ ] **漏洞修复**：基础镜像 CVE 扫描，及时补丁</w:t>
      </w:r>
    </w:p>
    <w:p>
      <w:pPr>
        <w:pStyle w:val="ListBullet"/>
      </w:pPr>
      <w:r>
        <w:rPr>
          <w:rFonts w:ascii="Microsoft YaHei" w:hAnsi="Microsoft YaHei" w:eastAsia="Microsoft YaHei"/>
        </w:rPr>
        <w:t>[ ] **多余账户清理**：镜像无默认弱口令账户</w:t>
      </w:r>
    </w:p>
    <w:p>
      <w:pPr>
        <w:pStyle w:val="ListBullet"/>
      </w:pPr>
      <w:r>
        <w:rPr>
          <w:rFonts w:ascii="Microsoft YaHei" w:hAnsi="Microsoft YaHei" w:eastAsia="Microsoft YaHei"/>
        </w:rPr>
        <w:t>[ ] **关键命令监控**：kubectl exec 审计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5.5 恶意代码防范</w:t>
      </w:r>
    </w:p>
    <w:p>
      <w:pPr>
        <w:pStyle w:val="ListBullet"/>
      </w:pPr>
      <w:r>
        <w:rPr>
          <w:rFonts w:ascii="Microsoft YaHei" w:hAnsi="Microsoft YaHei" w:eastAsia="Microsoft YaHei"/>
        </w:rPr>
        <w:t>[ ] 上传文件（隐患随手拍/预案附件）落 MinIO，类型白名单 + 病毒扫描</w:t>
      </w:r>
    </w:p>
    <w:p>
      <w:pPr>
        <w:pStyle w:val="ListBullet"/>
      </w:pPr>
      <w:r>
        <w:rPr>
          <w:rFonts w:ascii="Microsoft YaHei" w:hAnsi="Microsoft YaHei" w:eastAsia="Microsoft YaHei"/>
        </w:rPr>
        <w:t>[ ] 文件服务不执行上传内容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5.6 数据完整性 / 保密性</w:t>
      </w:r>
    </w:p>
    <w:p>
      <w:pPr>
        <w:pStyle w:val="ListBullet"/>
      </w:pPr>
      <w:r>
        <w:rPr>
          <w:rFonts w:ascii="Microsoft YaHei" w:hAnsi="Microsoft YaHei" w:eastAsia="Microsoft YaHei"/>
        </w:rPr>
        <w:t>[ ] **存储加密**：敏感字段 AES-256（证照、位置、视频元数据）；数据库 TDE</w:t>
      </w:r>
    </w:p>
    <w:p>
      <w:pPr>
        <w:pStyle w:val="ListBullet"/>
      </w:pPr>
      <w:r>
        <w:rPr>
          <w:rFonts w:ascii="Microsoft YaHei" w:hAnsi="Microsoft YaHei" w:eastAsia="Microsoft YaHei"/>
        </w:rPr>
        <w:t>[ ] **传输加密**：全链路 TLS 1.3</w:t>
      </w:r>
    </w:p>
    <w:p>
      <w:pPr>
        <w:pStyle w:val="ListBullet"/>
      </w:pPr>
      <w:r>
        <w:rPr>
          <w:rFonts w:ascii="Microsoft YaHei" w:hAnsi="Microsoft YaHei" w:eastAsia="Microsoft YaHei"/>
        </w:rPr>
        <w:t>[ ] **完整性校验**：配置/主数据变更留痕，防篡改</w:t>
      </w:r>
    </w:p>
    <w:p>
      <w:pPr>
        <w:pStyle w:val="ListBullet"/>
      </w:pPr>
      <w:r>
        <w:rPr>
          <w:rFonts w:ascii="Microsoft YaHei" w:hAnsi="Microsoft YaHei" w:eastAsia="Microsoft YaHei"/>
        </w:rPr>
        <w:t>[ ] **备份恢复**：日全量 + 实时增量（WAL），恢复演练 RTO≤30min/RPO≤5min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5.7 个人信息保护（移动端）</w:t>
      </w:r>
    </w:p>
    <w:p>
      <w:pPr>
        <w:pStyle w:val="ListBullet"/>
      </w:pPr>
      <w:r>
        <w:rPr>
          <w:rFonts w:ascii="Microsoft YaHei" w:hAnsi="Microsoft YaHei" w:eastAsia="Microsoft YaHei"/>
        </w:rPr>
        <w:t>[ ] 人员定位/人脸数据最小化采集、脱敏展示</w:t>
      </w:r>
    </w:p>
    <w:p>
      <w:pPr>
        <w:pStyle w:val="ListBullet"/>
      </w:pPr>
      <w:r>
        <w:rPr>
          <w:rFonts w:ascii="Microsoft YaHei" w:hAnsi="Microsoft YaHei" w:eastAsia="Microsoft YaHei"/>
        </w:rPr>
        <w:t>[ ] 用户授权同意机制（App 隐私政策）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六、安全管理中心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平台落实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系统管理（配置/审计员分立）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Nacos 配置权限 + iam 三员角色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审计管理（集中收集+告警）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ELK + 审计 Topic `audit.log`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安全管理（策略统一下发）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Sentinel 规则 + Nacos 配置中心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集中监控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Prometheus + Grafana（服务/中间件/安全指标）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统一告警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告警引擎 → notification（短信/邮件/大屏）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七、安全管理制度/机构/人员/建设/运维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关键项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管理制度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安全方针、管理办法、操作规程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《信息安全管理制度汇编》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管理机构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设立安全领导小组、三员岗位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组织架构文件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管理人员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背景审查、培训、考核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培训记录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建设管理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定级备案、测评、外包管控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等保备案证明、测评报告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运维管理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变更/补丁/备份/演练/事件处置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运维台账、应急演练记录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八、平台专项检查表（逐项打勾）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8.1 认证与授权</w:t>
      </w:r>
    </w:p>
    <w:p>
      <w:pPr>
        <w:pStyle w:val="ListBullet"/>
      </w:pPr>
      <w:r>
        <w:rPr>
          <w:rFonts w:ascii="Microsoft YaHei" w:hAnsi="Microsoft YaHei" w:eastAsia="Microsoft YaHei"/>
        </w:rPr>
        <w:t>[ ] OAuth2.1 + OIDC 接入，token 有效期 ≤ 2h + 刷新</w:t>
      </w:r>
    </w:p>
    <w:p>
      <w:pPr>
        <w:pStyle w:val="ListBullet"/>
      </w:pPr>
      <w:r>
        <w:rPr>
          <w:rFonts w:ascii="Microsoft YaHei" w:hAnsi="Microsoft YaHei" w:eastAsia="Microsoft YaHei"/>
        </w:rPr>
        <w:t>[ ] 移动端 PUSH 令牌绑定设备，注销即失效</w:t>
      </w:r>
    </w:p>
    <w:p>
      <w:pPr>
        <w:pStyle w:val="ListBullet"/>
      </w:pPr>
      <w:r>
        <w:rPr>
          <w:rFonts w:ascii="Microsoft YaHei" w:hAnsi="Microsoft YaHei" w:eastAsia="Microsoft YaHei"/>
        </w:rPr>
        <w:t>[ ] 数据级权限按 `X-Tenant-Id` + `enterpriseId` 行级过滤（JDBC Filter）</w:t>
      </w:r>
    </w:p>
    <w:p>
      <w:pPr>
        <w:pStyle w:val="ListBullet"/>
      </w:pPr>
      <w:r>
        <w:rPr>
          <w:rFonts w:ascii="Microsoft YaHei" w:hAnsi="Microsoft YaHei" w:eastAsia="Microsoft YaHei"/>
        </w:rPr>
        <w:t>[ ] 应急指挥角色独立授权，避免越权调度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8.2 传输与存储</w:t>
      </w:r>
    </w:p>
    <w:p>
      <w:pPr>
        <w:pStyle w:val="ListBullet"/>
      </w:pPr>
      <w:r>
        <w:rPr>
          <w:rFonts w:ascii="Microsoft YaHei" w:hAnsi="Microsoft YaHei" w:eastAsia="Microsoft YaHei"/>
        </w:rPr>
        <w:t>[ ] 外部 HTTPS/TLS 1.3；内部服务 mTLS 开启</w:t>
      </w:r>
    </w:p>
    <w:p>
      <w:pPr>
        <w:pStyle w:val="ListBullet"/>
      </w:pPr>
      <w:r>
        <w:rPr>
          <w:rFonts w:ascii="Microsoft YaHei" w:hAnsi="Microsoft YaHei" w:eastAsia="Microsoft YaHei"/>
        </w:rPr>
        <w:t>[ ] 敏感字段 AES-256；数据库 TDE 开启</w:t>
      </w:r>
    </w:p>
    <w:p>
      <w:pPr>
        <w:pStyle w:val="ListBullet"/>
      </w:pPr>
      <w:r>
        <w:rPr>
          <w:rFonts w:ascii="Microsoft YaHei" w:hAnsi="Microsoft YaHei" w:eastAsia="Microsoft YaHei"/>
        </w:rPr>
        <w:t>[ ] 备份加密存储异地副本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8.3 审计与日志</w:t>
      </w:r>
    </w:p>
    <w:p>
      <w:pPr>
        <w:pStyle w:val="ListBullet"/>
      </w:pPr>
      <w:r>
        <w:rPr>
          <w:rFonts w:ascii="Microsoft YaHei" w:hAnsi="Microsoft YaHei" w:eastAsia="Microsoft YaHei"/>
        </w:rPr>
        <w:t>[ ] 所有写操作入 `audit.log`（WORM）</w:t>
      </w:r>
    </w:p>
    <w:p>
      <w:pPr>
        <w:pStyle w:val="ListBullet"/>
      </w:pPr>
      <w:r>
        <w:rPr>
          <w:rFonts w:ascii="Microsoft YaHei" w:hAnsi="Microsoft YaHei" w:eastAsia="Microsoft YaHei"/>
        </w:rPr>
        <w:t>[ ] 操作日志含操作人/IP/时间/内容，不可删</w:t>
      </w:r>
    </w:p>
    <w:p>
      <w:pPr>
        <w:pStyle w:val="ListBullet"/>
      </w:pPr>
      <w:r>
        <w:rPr>
          <w:rFonts w:ascii="Microsoft YaHei" w:hAnsi="Microsoft YaHei" w:eastAsia="Microsoft YaHei"/>
        </w:rPr>
        <w:t>[ ] 日志集中 ELK，留存 ≥ 6 月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8.4 网络安全</w:t>
      </w:r>
    </w:p>
    <w:p>
      <w:pPr>
        <w:pStyle w:val="ListBullet"/>
      </w:pPr>
      <w:r>
        <w:rPr>
          <w:rFonts w:ascii="Microsoft YaHei" w:hAnsi="Microsoft YaHei" w:eastAsia="Microsoft YaHei"/>
        </w:rPr>
        <w:t>[ ] K8s NetworkPolicy 默认拒绝，仅放行 Gateway 入向 + 中间件出向</w:t>
      </w:r>
    </w:p>
    <w:p>
      <w:pPr>
        <w:pStyle w:val="ListBullet"/>
      </w:pPr>
      <w:r>
        <w:rPr>
          <w:rFonts w:ascii="Microsoft YaHei" w:hAnsi="Microsoft YaHei" w:eastAsia="Microsoft YaHei"/>
        </w:rPr>
        <w:t>[ ] WAF 启用并规则更新</w:t>
      </w:r>
    </w:p>
    <w:p>
      <w:pPr>
        <w:pStyle w:val="ListBullet"/>
      </w:pPr>
      <w:r>
        <w:rPr>
          <w:rFonts w:ascii="Microsoft YaHei" w:hAnsi="Microsoft YaHei" w:eastAsia="Microsoft YaHei"/>
        </w:rPr>
        <w:t>[ ] Sentinel 限流防刷/防雪崩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8.5 应用安全</w:t>
      </w:r>
    </w:p>
    <w:p>
      <w:pPr>
        <w:pStyle w:val="ListBullet"/>
      </w:pPr>
      <w:r>
        <w:rPr>
          <w:rFonts w:ascii="Microsoft YaHei" w:hAnsi="Microsoft YaHei" w:eastAsia="Microsoft YaHei"/>
        </w:rPr>
        <w:t>[ ] 输入校验/防注入（MyBatis-Plus 预编译）</w:t>
      </w:r>
    </w:p>
    <w:p>
      <w:pPr>
        <w:pStyle w:val="ListBullet"/>
      </w:pPr>
      <w:r>
        <w:rPr>
          <w:rFonts w:ascii="Microsoft YaHei" w:hAnsi="Microsoft YaHei" w:eastAsia="Microsoft YaHei"/>
        </w:rPr>
        <w:t>[ ] 文件上传白名单 + 扫描</w:t>
      </w:r>
    </w:p>
    <w:p>
      <w:pPr>
        <w:pStyle w:val="ListBullet"/>
      </w:pPr>
      <w:r>
        <w:rPr>
          <w:rFonts w:ascii="Microsoft YaHei" w:hAnsi="Microsoft YaHei" w:eastAsia="Microsoft YaHei"/>
        </w:rPr>
        <w:t>[ ] 接口防重放（X-Request-Id + 时间戳校验）</w:t>
      </w:r>
    </w:p>
    <w:p>
      <w:pPr>
        <w:pStyle w:val="ListBullet"/>
      </w:pPr>
      <w:r>
        <w:rPr>
          <w:rFonts w:ascii="Microsoft YaHei" w:hAnsi="Microsoft YaHei" w:eastAsia="Microsoft YaHei"/>
        </w:rPr>
        <w:t>[ ] 容器非 root 运行 + 只读根文件系统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8.6 数据安全与应急</w:t>
      </w:r>
    </w:p>
    <w:p>
      <w:pPr>
        <w:pStyle w:val="ListBullet"/>
      </w:pPr>
      <w:r>
        <w:rPr>
          <w:rFonts w:ascii="Microsoft YaHei" w:hAnsi="Microsoft YaHei" w:eastAsia="Microsoft YaHei"/>
        </w:rPr>
        <w:t>[ ] 主数据强一致（Saga），IoT 最终一致</w:t>
      </w:r>
    </w:p>
    <w:p>
      <w:pPr>
        <w:pStyle w:val="ListBullet"/>
      </w:pPr>
      <w:r>
        <w:rPr>
          <w:rFonts w:ascii="Microsoft YaHei" w:hAnsi="Microsoft YaHei" w:eastAsia="Microsoft YaHei"/>
        </w:rPr>
        <w:t>[ ] 应急链路降级兜底（emergency-svc 不依赖外部可用性）</w:t>
      </w:r>
    </w:p>
    <w:p>
      <w:pPr>
        <w:pStyle w:val="ListBullet"/>
      </w:pPr>
      <w:r>
        <w:rPr>
          <w:rFonts w:ascii="Microsoft YaHei" w:hAnsi="Microsoft YaHei" w:eastAsia="Microsoft YaHei"/>
        </w:rPr>
        <w:t>[ ] 年度/季度应急演练记录（含数据恢复）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8.7 供应链与镜像</w:t>
      </w:r>
    </w:p>
    <w:p>
      <w:pPr>
        <w:pStyle w:val="ListBullet"/>
      </w:pPr>
      <w:r>
        <w:rPr>
          <w:rFonts w:ascii="Microsoft YaHei" w:hAnsi="Microsoft YaHei" w:eastAsia="Microsoft YaHei"/>
        </w:rPr>
        <w:t>[ ] 私有镜像仓库 + 镜像签名</w:t>
      </w:r>
    </w:p>
    <w:p>
      <w:pPr>
        <w:pStyle w:val="ListBullet"/>
      </w:pPr>
      <w:r>
        <w:rPr>
          <w:rFonts w:ascii="Microsoft YaHei" w:hAnsi="Microsoft YaHei" w:eastAsia="Microsoft YaHei"/>
        </w:rPr>
        <w:t>[ ] CI 阶段 Trivy 漏洞扫描阻断高危</w:t>
      </w:r>
    </w:p>
    <w:p>
      <w:pPr>
        <w:pStyle w:val="ListBullet"/>
      </w:pPr>
      <w:r>
        <w:rPr>
          <w:rFonts w:ascii="Microsoft YaHei" w:hAnsi="Microsoft YaHei" w:eastAsia="Microsoft YaHei"/>
        </w:rPr>
        <w:t>[ ] 基础镜像来源可信、最小化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九、测评配合建议</w:t>
      </w:r>
    </w:p>
    <w:p>
      <w:pPr>
        <w:pStyle w:val="ListNumber"/>
      </w:pPr>
      <w:r>
        <w:rPr>
          <w:rFonts w:ascii="Microsoft YaHei" w:hAnsi="Microsoft YaHei" w:eastAsia="Microsoft YaHei"/>
        </w:rPr>
        <w:t>**资产梳理**：导出 14 个微服务 + 中间件资产清单（名称/版本/责任人）。</w:t>
      </w:r>
    </w:p>
    <w:p>
      <w:pPr>
        <w:pStyle w:val="ListNumber"/>
      </w:pPr>
      <w:r>
        <w:rPr>
          <w:rFonts w:ascii="Microsoft YaHei" w:hAnsi="Microsoft YaHei" w:eastAsia="Microsoft YaHei"/>
        </w:rPr>
        <w:t>**拓扑图**：提供网络拓扑与安全区域划分图（对应第四、五章）。</w:t>
      </w:r>
    </w:p>
    <w:p>
      <w:pPr>
        <w:pStyle w:val="ListNumber"/>
      </w:pPr>
      <w:r>
        <w:rPr>
          <w:rFonts w:ascii="Microsoft YaHei" w:hAnsi="Microsoft YaHei" w:eastAsia="Microsoft YaHei"/>
        </w:rPr>
        <w:t>**策略导出**：Nacos 配置、NetworkPolicy、RBAC 角色导出备查。</w:t>
      </w:r>
    </w:p>
    <w:p>
      <w:pPr>
        <w:pStyle w:val="ListNumber"/>
      </w:pPr>
      <w:r>
        <w:rPr>
          <w:rFonts w:ascii="Microsoft YaHei" w:hAnsi="Microsoft YaHei" w:eastAsia="Microsoft YaHei"/>
        </w:rPr>
        <w:t>**日志抽查**：准备 1 周审计日志样本，验证不可删与完整性。</w:t>
      </w:r>
    </w:p>
    <w:p>
      <w:pPr>
        <w:pStyle w:val="ListNumber"/>
      </w:pPr>
      <w:r>
        <w:rPr>
          <w:rFonts w:ascii="Microsoft YaHei" w:hAnsi="Microsoft YaHei" w:eastAsia="Microsoft YaHei"/>
        </w:rPr>
        <w:t>**渗透测试**：上线前第三方渗透（重点关注 Gateway、文件上传、越权）。</w:t>
      </w:r>
    </w:p>
    <w:p>
      <w:pPr>
        <w:pStyle w:val="ListNumber"/>
      </w:pPr>
      <w:r>
        <w:rPr>
          <w:rFonts w:ascii="Microsoft YaHei" w:hAnsi="Microsoft YaHei" w:eastAsia="Microsoft YaHei"/>
        </w:rPr>
        <w:t>**整改闭环**：对测评差异项建立台账，限期整改并复测。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七、CI-CD GitLab Pipeline 示例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**配套文档**：《化工园区信息化平台-微服务架构设计方案.md》《化工园区信息化平台-Kubernetes-Helm部署清单示例.md》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**目标**：14 个微服务 + 中间件从代码提交到 K8s 私有化集群的自动化构建、扫描、部署、验证。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[流水线总体设计](#一流水线总体设计)</w:t>
      </w:r>
    </w:p>
    <w:p>
      <w:pPr>
        <w:pStyle w:val="ListNumber"/>
      </w:pPr>
      <w:r>
        <w:rPr>
          <w:rFonts w:ascii="Microsoft YaHei" w:hAnsi="Microsoft YaHei" w:eastAsia="Microsoft YaHei"/>
        </w:rPr>
        <w:t>[仓库与分支策略](#二仓库与分支策略)</w:t>
      </w:r>
    </w:p>
    <w:p>
      <w:pPr>
        <w:pStyle w:val="ListNumber"/>
      </w:pPr>
      <w:r>
        <w:rPr>
          <w:rFonts w:ascii="Microsoft YaHei" w:hAnsi="Microsoft YaHei" w:eastAsia="Microsoft YaHei"/>
        </w:rPr>
        <w:t>[全局 .gitlab-ci.yml](#三全局-gitlab-ciyml)</w:t>
      </w:r>
    </w:p>
    <w:p>
      <w:pPr>
        <w:pStyle w:val="ListNumber"/>
      </w:pPr>
      <w:r>
        <w:rPr>
          <w:rFonts w:ascii="Microsoft YaHei" w:hAnsi="Microsoft YaHei" w:eastAsia="Microsoft YaHei"/>
        </w:rPr>
        <w:t>[构建阶段（Maven + 镜像）](#四构建阶段maven--镜像)</w:t>
      </w:r>
    </w:p>
    <w:p>
      <w:pPr>
        <w:pStyle w:val="ListNumber"/>
      </w:pPr>
      <w:r>
        <w:rPr>
          <w:rFonts w:ascii="Microsoft YaHei" w:hAnsi="Microsoft YaHei" w:eastAsia="Microsoft YaHei"/>
        </w:rPr>
        <w:t>[安全扫描阶段](#五安全扫描阶段)</w:t>
      </w:r>
    </w:p>
    <w:p>
      <w:pPr>
        <w:pStyle w:val="ListNumber"/>
      </w:pPr>
      <w:r>
        <w:rPr>
          <w:rFonts w:ascii="Microsoft YaHei" w:hAnsi="Microsoft YaHei" w:eastAsia="Microsoft YaHei"/>
        </w:rPr>
        <w:t>[部署阶段（Helm 到 K8s）](#六部署阶段helm-到-k8s)</w:t>
      </w:r>
    </w:p>
    <w:p>
      <w:pPr>
        <w:pStyle w:val="ListNumber"/>
      </w:pPr>
      <w:r>
        <w:rPr>
          <w:rFonts w:ascii="Microsoft YaHei" w:hAnsi="Microsoft YaHei" w:eastAsia="Microsoft YaHei"/>
        </w:rPr>
        <w:t>[验证与回滚](#七验证与回滚)</w:t>
      </w:r>
    </w:p>
    <w:p>
      <w:pPr>
        <w:pStyle w:val="ListNumber"/>
      </w:pPr>
      <w:r>
        <w:rPr>
          <w:rFonts w:ascii="Microsoft YaHei" w:hAnsi="Microsoft YaHei" w:eastAsia="Microsoft YaHei"/>
        </w:rPr>
        <w:t>[关键变量与 Secrets](#八关键变量与-secrets)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一、流水线总体设计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代码提交 ──▶ [build] ──▶ [test] ──▶ [scan] ──▶ [package] ──▶ [deploy:dev]</w:t>
        <w:br/>
        <w:t xml:space="preserve">                                                                      │</w:t>
        <w:br/>
        <w:t xml:space="preserve">                                                          [deploy:stag] ─▶ [e2e] ─▶ [deploy:prod(手动+灰度)]</w:t>
        <w:br/>
        <w:t xml:space="preserve">                                                                                      │</w:t>
        <w:br/>
        <w:t xml:space="preserve">                                                                              [smoke] ─▶ [rollback(失败)]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耗时目标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build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Maven 编译 + 单元测试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test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集成测试 + 契约测试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10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Trivy 镜像 + SonarQube + 依赖审计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8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package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构建镜像推私有仓库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deploy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Helm upgrade（按环境）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verify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健康检查 + 冒烟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 3 min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二、仓库与分支策略</w:t>
      </w:r>
    </w:p>
    <w:p>
      <w:pPr>
        <w:pStyle w:val="ListBullet"/>
      </w:pPr>
      <w:r>
        <w:rPr>
          <w:rFonts w:ascii="Microsoft YaHei" w:hAnsi="Microsoft YaHei" w:eastAsia="Microsoft YaHei"/>
        </w:rPr>
        <w:t>**单仓多模块（monorepo）**：`platform/` 下 `services/*`、`middleware/`、`charts/`</w:t>
      </w:r>
    </w:p>
    <w:p>
      <w:pPr>
        <w:pStyle w:val="ListBullet"/>
      </w:pPr>
      <w:r>
        <w:rPr>
          <w:rFonts w:ascii="Microsoft YaHei" w:hAnsi="Microsoft YaHei" w:eastAsia="Microsoft YaHei"/>
        </w:rPr>
        <w:t>**分支**：`main`（生产）、`release/*`（预发）、`develop`（集成）、`feature/*`</w:t>
      </w:r>
    </w:p>
    <w:p>
      <w:pPr>
        <w:pStyle w:val="ListBullet"/>
      </w:pPr>
      <w:r>
        <w:rPr>
          <w:rFonts w:ascii="Microsoft YaHei" w:hAnsi="Microsoft YaHei" w:eastAsia="Microsoft YaHei"/>
        </w:rPr>
        <w:t>**环境映射**：`develop→dev`、`release/*→stag`、`main→prod（手动）`</w:t>
      </w:r>
    </w:p>
    <w:p>
      <w:pPr>
        <w:pStyle w:val="ListBullet"/>
      </w:pPr>
      <w:r>
        <w:rPr>
          <w:rFonts w:ascii="Microsoft YaHei" w:hAnsi="Microsoft YaHei" w:eastAsia="Microsoft YaHei"/>
        </w:rPr>
        <w:t>**标签**：`v1.x.x` 触发生产发布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三、全局 .gitlab-ci.yml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stages:</w:t>
        <w:br/>
        <w:t xml:space="preserve">  - build</w:t>
        <w:br/>
        <w:t xml:space="preserve">  - test</w:t>
        <w:br/>
        <w:t xml:space="preserve">  - scan</w:t>
        <w:br/>
        <w:t xml:space="preserve">  - package</w:t>
        <w:br/>
        <w:t xml:space="preserve">  - deploy</w:t>
        <w:br/>
        <w:t xml:space="preserve">  - verify</w:t>
        <w:br/>
        <w:br/>
        <w:t>variables:</w:t>
        <w:br/>
        <w:t xml:space="preserve">  MAVEN_OPTS: "-Dmaven.repo.local=.m2 -B -Dorg.slf4j.simpleLogger.log.org.apache.maven.cli.transfer.Slf4jMavenTransferListener=WARN"</w:t>
        <w:br/>
        <w:t xml:space="preserve">  REGISTRY: "registry.chem-park.local"</w:t>
        <w:br/>
        <w:t xml:space="preserve">  CHART_DIR: "charts/chem-park-platform"</w:t>
        <w:br/>
        <w:t xml:space="preserve">  NAMESPACE: "chem-park-app"</w:t>
        <w:br/>
        <w:br/>
        <w:t>include:</w:t>
        <w:br/>
        <w:t xml:space="preserve">  - local: '/ci/build.yml'</w:t>
        <w:br/>
        <w:t xml:space="preserve">  - local: '/ci/scan.yml'</w:t>
        <w:br/>
        <w:t xml:space="preserve">  - local: '/ci/deploy.yml'</w:t>
        <w:br/>
        <w:br/>
        <w:t>cache:</w:t>
        <w:br/>
        <w:t xml:space="preserve">  paths:</w:t>
        <w:br/>
        <w:t xml:space="preserve">    - .m2/repository</w:t>
        <w:br/>
        <w:t xml:space="preserve">    - node_modules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四、构建阶段（Maven + 镜像）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ci/build.yml</w:t>
        <w:br/>
        <w:t>.build:</w:t>
        <w:br/>
        <w:t xml:space="preserve">  stage: build</w:t>
        <w:br/>
        <w:t xml:space="preserve">  image: maven:3.9-eclipse-temurin-17</w:t>
        <w:br/>
        <w:t xml:space="preserve">  script:</w:t>
        <w:br/>
        <w:t xml:space="preserve">    - mvn -q clean compile</w:t>
        <w:br/>
        <w:t xml:space="preserve">  rules:</w:t>
        <w:br/>
        <w:t xml:space="preserve">    - if: '$CI_PIPELINE_SOURCE == "merge_request_event"'</w:t>
        <w:br/>
        <w:t xml:space="preserve">    - if: '$CI_COMMIT_BRANCH'</w:t>
        <w:br/>
        <w:br/>
        <w:t>unit-test:</w:t>
        <w:br/>
        <w:t xml:space="preserve">  stage: test</w:t>
        <w:br/>
        <w:t xml:space="preserve">  image: maven:3.9-eclipse-temurin-17</w:t>
        <w:br/>
        <w:t xml:space="preserve">  script:</w:t>
        <w:br/>
        <w:t xml:space="preserve">    - mvn -q test</w:t>
        <w:br/>
        <w:t xml:space="preserve">    - mvn jacoco:report</w:t>
        <w:br/>
        <w:t xml:space="preserve">  coverage: '/Total.*?([0-9]{1,3})%/'</w:t>
        <w:br/>
        <w:t xml:space="preserve">  artifacts:</w:t>
        <w:br/>
        <w:t xml:space="preserve">    reports:</w:t>
        <w:br/>
        <w:t xml:space="preserve">      junit: '**/target/surefire-reports/TEST-*.xml'</w:t>
        <w:br/>
        <w:t xml:space="preserve">    paths:</w:t>
        <w:br/>
        <w:t xml:space="preserve">      - '**/target/site/jacoco/'</w:t>
        <w:br/>
        <w:br/>
        <w:t>contract-test:</w:t>
        <w:br/>
        <w:t xml:space="preserve">  stage: test</w:t>
        <w:br/>
        <w:t xml:space="preserve">  image: maven:3.9-eclipse-temurin-17</w:t>
        <w:br/>
        <w:t xml:space="preserve">  script:</w:t>
        <w:br/>
        <w:t xml:space="preserve">    - mvn -q -Pcontract-test verify   # Spring Cloud Contract 校验接口契约</w:t>
        <w:br/>
        <w:t xml:space="preserve">  rules:</w:t>
        <w:br/>
        <w:t xml:space="preserve">    - if: '$CI_COMMIT_BRANCH == "main" || $CI_COMMIT_BRANCH =~ /^release/'</w:t>
        <w:br/>
        <w:br/>
        <w:t>docker-build:</w:t>
        <w:br/>
        <w:t xml:space="preserve">  stage: package</w:t>
        <w:br/>
        <w:t xml:space="preserve">  image: docker:24</w:t>
        <w:br/>
        <w:t xml:space="preserve">  services: [docker:24-dind]</w:t>
        <w:br/>
        <w:t xml:space="preserve">  script:</w:t>
        <w:br/>
        <w:t xml:space="preserve">    - |</w:t>
        <w:br/>
        <w:t xml:space="preserve">      SERVICE=$SERVICE_NAME</w:t>
        <w:br/>
        <w:t xml:space="preserve">      TAG=${CI_COMMIT_SHORT_SHA}</w:t>
        <w:br/>
        <w:t xml:space="preserve">      docker build -t $REGISTRY/$SERVICE:$TAG -f services/$SERVICE/Dockerfile .</w:t>
        <w:br/>
        <w:t xml:space="preserve">      docker push $REGISTRY/$SERVICE:$TAG</w:t>
        <w:br/>
        <w:t xml:space="preserve">      echo "IMAGE=$REGISTRY/$SERVICE:$TAG" &gt;&gt; build.env</w:t>
        <w:br/>
        <w:t xml:space="preserve">  artifacts:</w:t>
        <w:br/>
        <w:t xml:space="preserve">    reports:</w:t>
        <w:br/>
        <w:t xml:space="preserve">      dotenv: build.env</w:t>
        <w:br/>
        <w:t xml:space="preserve">  parallel:</w:t>
        <w:br/>
        <w:t xml:space="preserve">    matrix:</w:t>
        <w:br/>
        <w:t xml:space="preserve">      - SERVICE_NAME: [iam-svc, mdm-svc, iot-ingest-svc, device-svc, safety-svc,</w:t>
        <w:br/>
        <w:t xml:space="preserve">                       monitor-svc, closedmgmt-svc, env-svc, energy-svc, corridor-svc,</w:t>
        <w:br/>
        <w:t xml:space="preserve">                       emergency-svc, operation-svc, ioc-svc, gateway-svc]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每个微服务 `Dockerfile` 基于 `eclipse-temurin:17-jre` 最小化镜像，非 root 运行。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五、安全扫描阶段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ci/scan.yml</w:t>
        <w:br/>
        <w:t>trivy-image:</w:t>
        <w:br/>
        <w:t xml:space="preserve">  stage: scan</w:t>
        <w:br/>
        <w:t xml:space="preserve">  image: aquasec/trivy:0.50</w:t>
        <w:br/>
        <w:t xml:space="preserve">  script:</w:t>
        <w:br/>
        <w:t xml:space="preserve">    - trivy image --exit-code 1 --severity CRITICAL,HIGH $IMAGE</w:t>
        <w:br/>
        <w:t xml:space="preserve">    - trivy image --format sarif --output trivy.sarif $IMAGE</w:t>
        <w:br/>
        <w:t xml:space="preserve">  artifacts:</w:t>
        <w:br/>
        <w:t xml:space="preserve">    reports: { sast: trivy.sarif }</w:t>
        <w:br/>
        <w:t xml:space="preserve">  needs: [docker-build]</w:t>
        <w:br/>
        <w:br/>
        <w:t>sonarqube:</w:t>
        <w:br/>
        <w:t xml:space="preserve">  stage: scan</w:t>
        <w:br/>
        <w:t xml:space="preserve">  image: maven:3.9-eclipse-temurin-17</w:t>
        <w:br/>
        <w:t xml:space="preserve">  script:</w:t>
        <w:br/>
        <w:t xml:space="preserve">    - mvn sonar:sonar -Dsonar.host.url=$SONAR_URL -Dsonar.token=$SONAR_TOKEN</w:t>
        <w:br/>
        <w:t xml:space="preserve">  rules:</w:t>
        <w:br/>
        <w:t xml:space="preserve">    - if: '$CI_COMMIT_BRANCH == "main" || $CI_COMMIT_BRANCH == "develop"'</w:t>
        <w:br/>
        <w:br/>
        <w:t>dependency-audit:</w:t>
        <w:br/>
        <w:t xml:space="preserve">  stage: scan</w:t>
        <w:br/>
        <w:t xml:space="preserve">  image: maven:3.9-eclipse-temurin-17</w:t>
        <w:br/>
        <w:t xml:space="preserve">  script:</w:t>
        <w:br/>
        <w:t xml:space="preserve">    - mvn org.owasp:dependency-check-maven:check   # CVE 依赖审计</w:t>
        <w:br/>
        <w:t xml:space="preserve">  allow_failure: true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`trivy` 阻断 CRITICAL/HIGH；`dependency-check` 失败不阻塞但告警（可配置为阻断）。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六、部署阶段（Helm 到 K8s）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# ci/deploy.yml</w:t>
        <w:br/>
        <w:t>.deploy:</w:t>
        <w:br/>
        <w:t xml:space="preserve">  stage: deploy</w:t>
        <w:br/>
        <w:t xml:space="preserve">  image: bitnami/kubectl:1.29</w:t>
        <w:br/>
        <w:t xml:space="preserve">  before_script:</w:t>
        <w:br/>
        <w:t xml:space="preserve">    - kubectl config use-context $K8S_CONTEXT</w:t>
        <w:br/>
        <w:t xml:space="preserve">  script:</w:t>
        <w:br/>
        <w:t xml:space="preserve">    - |</w:t>
        <w:br/>
        <w:t xml:space="preserve">      helm dependency build $CHART_DIR</w:t>
        <w:br/>
        <w:t xml:space="preserve">      helm upgrade --install chem-park $CHART_DIR \</w:t>
        <w:br/>
        <w:t xml:space="preserve">        -n $NAMESPACE --create-namespace \</w:t>
        <w:br/>
        <w:t xml:space="preserve">        -f $CHART_DIR/values.yaml -f $CHART_DIR/values-$ENV.yaml \</w:t>
        <w:br/>
        <w:t xml:space="preserve">        --set "services.$SERVICE.tag=$TAG" \</w:t>
        <w:br/>
        <w:t xml:space="preserve">        --wait --timeout 300s</w:t>
        <w:br/>
        <w:br/>
        <w:t>deploy-dev:</w:t>
        <w:br/>
        <w:t xml:space="preserve">  extends: .deploy</w:t>
        <w:br/>
        <w:t xml:space="preserve">  variables: { ENV: dev }</w:t>
        <w:br/>
        <w:t xml:space="preserve">  rules:</w:t>
        <w:br/>
        <w:t xml:space="preserve">    - if: '$CI_COMMIT_BRANCH == "develop"'</w:t>
        <w:br/>
        <w:br/>
        <w:t>deploy-stag:</w:t>
        <w:br/>
        <w:t xml:space="preserve">  extends: .deploy</w:t>
        <w:br/>
        <w:t xml:space="preserve">  variables: { ENV: stag }</w:t>
        <w:br/>
        <w:t xml:space="preserve">  rules:</w:t>
        <w:br/>
        <w:t xml:space="preserve">    - if: '$CI_COMMIT_BRANCH =~ /^release/'</w:t>
        <w:br/>
        <w:br/>
        <w:t>deploy-prod:</w:t>
        <w:br/>
        <w:t xml:space="preserve">  extends: .deploy</w:t>
        <w:br/>
        <w:t xml:space="preserve">  variables: { ENV: prod }</w:t>
        <w:br/>
        <w:t xml:space="preserve">  when: manual          # 生产手动触发</w:t>
        <w:br/>
        <w:t xml:space="preserve">  rules:</w:t>
        <w:br/>
        <w:t xml:space="preserve">    - if: '$CI_COMMIT_TAG =~ /^v\d+\.\d+\.\d+$/'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灰度：生产先 `--set monitor.replicas=3` 滚动，配合 Gateway 权重路由小流量验证。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七、验证与回滚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smoke-test:</w:t>
        <w:br/>
        <w:t xml:space="preserve">  stage: verify</w:t>
        <w:br/>
        <w:t xml:space="preserve">  image: curlimages/curl</w:t>
        <w:br/>
        <w:t xml:space="preserve">  script:</w:t>
        <w:br/>
        <w:t xml:space="preserve">    - curl -fsS https://$DOMAIN/api/ioc/overview -H "Authorization: Bearer $TEST_TOKEN" | grep -q code</w:t>
        <w:br/>
        <w:t xml:space="preserve">    - curl -fsS https://$DOMAIN/actuator/health | grep -q UP</w:t>
        <w:br/>
        <w:t xml:space="preserve">  rules:</w:t>
        <w:br/>
        <w:t xml:space="preserve">    - if: '$CI_COMMIT_TAG'</w:t>
        <w:br/>
        <w:br/>
        <w:t>rollback:</w:t>
        <w:br/>
        <w:t xml:space="preserve">  stage: verify</w:t>
        <w:br/>
        <w:t xml:space="preserve">  when: on_failure</w:t>
        <w:br/>
        <w:t xml:space="preserve">  image: bitnami/kubectl:1.29</w:t>
        <w:br/>
        <w:t xml:space="preserve">  script:</w:t>
        <w:br/>
        <w:t xml:space="preserve">    - helm rollback chem-park -n $NAMESPACE</w:t>
        <w:br/>
        <w:t xml:space="preserve">    - kubectl rollout status deploy/$SERVICE -n $NAMESPACE</w:t>
        <w:br/>
        <w:t xml:space="preserve">  rules:</w:t>
        <w:br/>
        <w:t xml:space="preserve">    - if: '$CI_COMMIT_TAG'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监控联动：部署后 Prometheus 检查 5xx 率/延迟，超阈值自动 `helm rollback`。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八、关键变量与 Secrets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`REGISTRY`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私有镜像仓库地址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 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`K8S_CONTEXT`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集群 kubeconfig 上下文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CI File 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`SONAR_TOKEN`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SonarQube 令牌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masked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`DB_PASSWORD` / `TLS_KEY`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数据库/证书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Kubernetes Secret（由 Vault 注入）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`TEST_TOKEN`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冒烟测试 token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masked secret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Secrets 经 GitLab CI Masked + Vault 注入，禁止明文入库；kubeconfig 使用最小权限 SA。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八、应急演练与容灾切换预案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**配套文档**：《化工园区信息化平台-微服务架构设计方案.md》《化工园区信息化平台-Kubernetes-Helm部署清单示例.md》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**目标**：满足 BRD"系统可用率 99.9%、故障恢复 ≤30min、应急调度 ≤5min"及等保三级要求；规范日常演练与故障切换流程。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[总则与目标](#一总则与目标)</w:t>
      </w:r>
    </w:p>
    <w:p>
      <w:pPr>
        <w:pStyle w:val="ListNumber"/>
      </w:pPr>
      <w:r>
        <w:rPr>
          <w:rFonts w:ascii="Microsoft YaHei" w:hAnsi="Microsoft YaHei" w:eastAsia="Microsoft YaHei"/>
        </w:rPr>
        <w:t>[角色与职责（应急组织）](#二角色与职责应急组织)</w:t>
      </w:r>
    </w:p>
    <w:p>
      <w:pPr>
        <w:pStyle w:val="ListNumber"/>
      </w:pPr>
      <w:r>
        <w:rPr>
          <w:rFonts w:ascii="Microsoft YaHei" w:hAnsi="Microsoft YaHei" w:eastAsia="Microsoft YaHei"/>
        </w:rPr>
        <w:t>[故障等级定义（RTO/RPO）](#三故障等级定义rtorpo)</w:t>
      </w:r>
    </w:p>
    <w:p>
      <w:pPr>
        <w:pStyle w:val="ListNumber"/>
      </w:pPr>
      <w:r>
        <w:rPr>
          <w:rFonts w:ascii="Microsoft YaHei" w:hAnsi="Microsoft YaHei" w:eastAsia="Microsoft YaHei"/>
        </w:rPr>
        <w:t>[容灾架构基础](#四容灾架构基础)</w:t>
      </w:r>
    </w:p>
    <w:p>
      <w:pPr>
        <w:pStyle w:val="ListNumber"/>
      </w:pPr>
      <w:r>
        <w:rPr>
          <w:rFonts w:ascii="Microsoft YaHei" w:hAnsi="Microsoft YaHei" w:eastAsia="Microsoft YaHei"/>
        </w:rPr>
        <w:t>[应急演练方案（桌面+实战）](#五应急演练方案桌面实战)</w:t>
      </w:r>
    </w:p>
    <w:p>
      <w:pPr>
        <w:pStyle w:val="ListNumber"/>
      </w:pPr>
      <w:r>
        <w:rPr>
          <w:rFonts w:ascii="Microsoft YaHei" w:hAnsi="Microsoft YaHei" w:eastAsia="Microsoft YaHei"/>
        </w:rPr>
        <w:t>[容灾切换流程（按场景）](#六容灾切换流程按场景)</w:t>
      </w:r>
    </w:p>
    <w:p>
      <w:pPr>
        <w:pStyle w:val="ListNumber"/>
      </w:pPr>
      <w:r>
        <w:rPr>
          <w:rFonts w:ascii="Microsoft YaHei" w:hAnsi="Microsoft YaHei" w:eastAsia="Microsoft YaHei"/>
        </w:rPr>
        <w:t>[回切与复盘](#七回切与复盘)</w:t>
      </w:r>
    </w:p>
    <w:p>
      <w:pPr>
        <w:pStyle w:val="ListNumber"/>
      </w:pPr>
      <w:r>
        <w:rPr>
          <w:rFonts w:ascii="Microsoft YaHei" w:hAnsi="Microsoft YaHei" w:eastAsia="Microsoft YaHei"/>
        </w:rPr>
        <w:t>[演练记录与测评配合](#八演练记录与测评配合)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一、总则与目标</w:t>
      </w:r>
    </w:p>
    <w:p>
      <w:pPr>
        <w:pStyle w:val="ListBullet"/>
      </w:pPr>
      <w:r>
        <w:rPr>
          <w:rFonts w:ascii="Microsoft YaHei" w:hAnsi="Microsoft YaHei" w:eastAsia="Microsoft YaHei"/>
        </w:rPr>
        <w:t>**方针**：平急结合、预防为主、快速恢复、最小影响。</w:t>
      </w:r>
    </w:p>
    <w:p>
      <w:pPr>
        <w:pStyle w:val="ListBullet"/>
      </w:pPr>
      <w:r>
        <w:rPr>
          <w:rFonts w:ascii="Microsoft YaHei" w:hAnsi="Microsoft YaHei" w:eastAsia="Microsoft YaHei"/>
        </w:rPr>
        <w:t>**可用性目标**：年意外宕机 ≤ 3 次，操作失败率 &lt; 0.5%，RTO ≤ 30min，RPO ≤ 5min。</w:t>
      </w:r>
    </w:p>
    <w:p>
      <w:pPr>
        <w:pStyle w:val="ListBullet"/>
      </w:pPr>
      <w:r>
        <w:rPr>
          <w:rFonts w:ascii="Microsoft YaHei" w:hAnsi="Microsoft YaHei" w:eastAsia="Microsoft YaHei"/>
        </w:rPr>
        <w:t>**演练频次**：每半年综合实战演练 1 次 + 每季度专项桌面推演（应急调度/数据恢复/网络安全）。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二、角色与职责（应急组织）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应急总指挥（管委会分管安全副主任）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启动/终止响应，决策切换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平台技术组长（信息化科室）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故障定位、指挥切换执行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运维组（K8s/中间件）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 Pod 恢复、Helm 回滚、备份恢复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安全组（iam/审计）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安全事件研判、账号冻结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业务组（安全科/环保科/应急指挥中心）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业务降级确认、手工兜底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厂商支撑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远程协助、组件级修复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三、故障等级定义（RTO/RPO）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RTO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RPO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P1 致命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核心业务全停/数据丢失风险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所有服务不可用、DB 损坏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≤30min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P2 严重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单核心服务不可用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monitor/emergency 宕机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≤30min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≤15min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P3 一般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非核心服务/部分功能降级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operation/OA 异常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≤2h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≤1h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P4 轻微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性能劣化/单副本重启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某 Pod OOM 自愈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≤4h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四、容灾架构基础</w:t>
      </w:r>
    </w:p>
    <w:p>
      <w:pPr>
        <w:pStyle w:val="ListBullet"/>
      </w:pPr>
      <w:r>
        <w:rPr>
          <w:rFonts w:ascii="Microsoft YaHei" w:hAnsi="Microsoft YaHei" w:eastAsia="Microsoft YaHei"/>
        </w:rPr>
        <w:t>**多副本**：14 服务 ≥2 副本；monitor/emergency/ioc 高优先级 + 反亲和。</w:t>
      </w:r>
    </w:p>
    <w:p>
      <w:pPr>
        <w:pStyle w:val="ListBullet"/>
      </w:pPr>
      <w:r>
        <w:rPr>
          <w:rFonts w:ascii="Microsoft YaHei" w:hAnsi="Microsoft YaHei" w:eastAsia="Microsoft YaHei"/>
        </w:rPr>
        <w:t>**中间件集群**：Nacos(3)/Kafka(3,ISR=2)/PostgreSQL流复制/TimescaleDB/Redis哨兵/MinIO(EC)。</w:t>
      </w:r>
    </w:p>
    <w:p>
      <w:pPr>
        <w:pStyle w:val="ListBullet"/>
      </w:pPr>
      <w:r>
        <w:rPr>
          <w:rFonts w:ascii="Microsoft YaHei" w:hAnsi="Microsoft YaHei" w:eastAsia="Microsoft YaHei"/>
        </w:rPr>
        <w:t>**备份**：PG/TimescaleDB 日全量 + WAL 实时增量（RPO≤5min）；备份加密异地。</w:t>
      </w:r>
    </w:p>
    <w:p>
      <w:pPr>
        <w:pStyle w:val="ListBullet"/>
      </w:pPr>
      <w:r>
        <w:rPr>
          <w:rFonts w:ascii="Microsoft YaHei" w:hAnsi="Microsoft YaHei" w:eastAsia="Microsoft YaHei"/>
        </w:rPr>
        <w:t>**边缘容灾**：iot-ingest 边缘网关断网本地缓存，恢复补传（采集不丢）。</w:t>
      </w:r>
    </w:p>
    <w:p>
      <w:pPr>
        <w:pStyle w:val="ListBullet"/>
      </w:pPr>
      <w:r>
        <w:rPr>
          <w:rFonts w:ascii="Microsoft YaHei" w:hAnsi="Microsoft YaHei" w:eastAsia="Microsoft YaHei"/>
        </w:rPr>
        <w:t>**应急降级**：emergency-svc 本地预案基线，外部服务不可用时仍可调度。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五、应急演练方案（桌面+实战）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5.1 桌面推演（季度）</w:t>
      </w:r>
    </w:p>
    <w:p>
      <w:pPr>
        <w:pStyle w:val="ListBullet"/>
      </w:pPr>
      <w:r>
        <w:rPr>
          <w:rFonts w:ascii="Microsoft YaHei" w:hAnsi="Microsoft YaHei" w:eastAsia="Microsoft YaHei"/>
        </w:rPr>
        <w:t>**课题**：重大危险源报警→应急联动→资源调度全链路（验证 AlarmEvent→emergency→notification）。</w:t>
      </w:r>
    </w:p>
    <w:p>
      <w:pPr>
        <w:pStyle w:val="ListBullet"/>
      </w:pPr>
      <w:r>
        <w:rPr>
          <w:rFonts w:ascii="Microsoft YaHei" w:hAnsi="Microsoft YaHei" w:eastAsia="Microsoft YaHei"/>
        </w:rPr>
        <w:t>**步骤**：触发模拟告警 → 验证大屏切换 ≤3s → 验证多通道通知 → 验证资源推荐 ≤3km。</w:t>
      </w:r>
    </w:p>
    <w:p>
      <w:pPr>
        <w:pStyle w:val="ListBullet"/>
      </w:pPr>
      <w:r>
        <w:rPr>
          <w:rFonts w:ascii="Microsoft YaHei" w:hAnsi="Microsoft YaHei" w:eastAsia="Microsoft YaHei"/>
        </w:rPr>
        <w:t>**输出**：《桌面推演记录表》+ 问题台账。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5.2 实战演练（半年）</w:t>
      </w:r>
    </w:p>
    <w:p>
      <w:pPr>
        <w:pStyle w:val="ListBullet"/>
      </w:pPr>
      <w:r>
        <w:rPr>
          <w:rFonts w:ascii="Microsoft YaHei" w:hAnsi="Microsoft YaHei" w:eastAsia="Microsoft YaHei"/>
        </w:rPr>
        <w:t>**课题 A 数据恢复**：模拟 TimescaleDB 主库失效，演练从备份恢复 + 校验点位连续性。</w:t>
      </w:r>
    </w:p>
    <w:p>
      <w:pPr>
        <w:pStyle w:val="ListBullet"/>
      </w:pPr>
      <w:r>
        <w:rPr>
          <w:rFonts w:ascii="Microsoft YaHei" w:hAnsi="Microsoft YaHei" w:eastAsia="Microsoft YaHei"/>
        </w:rPr>
        <w:t>**课题 B 服务级故障**：kill `monitor-svc` 全部 Pod，验证 HPA 重建 + 大屏降级展示。</w:t>
      </w:r>
    </w:p>
    <w:p>
      <w:pPr>
        <w:pStyle w:val="ListBullet"/>
      </w:pPr>
      <w:r>
        <w:rPr>
          <w:rFonts w:ascii="Microsoft YaHei" w:hAnsi="Microsoft YaHei" w:eastAsia="Microsoft YaHei"/>
        </w:rPr>
        <w:t>**课题 C 网络分区**：隔离 `chem-park-middleware`，验证边缘缓存 + 业务降级。</w:t>
      </w:r>
    </w:p>
    <w:p>
      <w:pPr>
        <w:pStyle w:val="ListBullet"/>
      </w:pPr>
      <w:r>
        <w:rPr>
          <w:rFonts w:ascii="Microsoft YaHei" w:hAnsi="Microsoft YaHei" w:eastAsia="Microsoft YaHei"/>
        </w:rPr>
        <w:t>**课题 D 安全事件**：模拟越权访问，验证审计告警 + 账号冻结。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六、容灾切换流程（按场景）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6.1 场景一：单微服务故障（P2/P3）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1. 告警触发（Prometheus）→ 运维组确认</w:t>
        <w:br/>
        <w:t>2. kubectl get pods 确认 CrashLoop / OOM</w:t>
        <w:br/>
        <w:t>3. 自动：HPA/重启自愈；超时则：</w:t>
        <w:br/>
        <w:t xml:space="preserve">   helm rollback chem-park -n chem-park-app --set services.&lt;svc&gt;.tag=&lt;last-good&gt;</w:t>
        <w:br/>
        <w:t>4. 验证：/actuator/health + 冒烟接口</w:t>
        <w:br/>
        <w:t>5. 业务组确认功能恢复，关闭事件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6.2 场景二：数据库主库失效（P1）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1. 总指挥启动 P1，技术组长定位（PG 流复制延迟/主库宕机）</w:t>
        <w:br/>
        <w:t>2. 运维组提升备库为主（Patroni/流复制 failover）</w:t>
        <w:br/>
        <w:t>3. 应用连接串经 Nacos 动态切换（无需重启）</w:t>
        <w:br/>
        <w:t>4. 校验：最近 5min WAL 已应用（RPO 核查）</w:t>
        <w:br/>
        <w:t>5. 若主库数据损坏：从最近全量 + WAL 增量恢复至临时实例，校验后切换</w:t>
        <w:br/>
        <w:t>6. 业务组全量验证（安全/环保/应急核心链路）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6.3 场景三：K8s 集群级故障（P1）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1. 总指挥决策切换至同城灾备集群（备用 K8s）</w:t>
        <w:br/>
        <w:t>2. 运维组：备集群 helm upgrade 拉起全套（复用镜像仓库）</w:t>
        <w:br/>
        <w:t>3. 恢复最新备份至备集群 DB（RPO 核查）</w:t>
        <w:br/>
        <w:t>4. DNS/Ingress 切换至备集群入口（或 Gateway 权重切流）</w:t>
        <w:br/>
        <w:t>5. 边缘网关重连备集群，积压数据补传</w:t>
        <w:br/>
        <w:t>6. 大屏/移动端验证，业务组确认</w:t>
      </w:r>
    </w:p>
    <w:p>
      <w:pPr>
        <w:pStyle w:val="Heading2"/>
      </w:pPr>
      <w:r>
        <w:rPr>
          <w:rFonts w:ascii="Microsoft YaHei" w:hAnsi="Microsoft YaHei" w:eastAsia="Microsoft YaHei"/>
          <w:color w:val="2E6DA4"/>
        </w:rPr>
        <w:t>6.4 场景四：安全事件（越权/入侵）</w:t>
      </w:r>
    </w:p>
    <w:p>
      <w:pPr>
        <w:ind w:left="288"/>
        <w:shd w:val="clear" w:color="auto" w:fill="F2F2F2"/>
      </w:pPr>
      <w:r>
        <w:rPr>
          <w:rFonts w:ascii="Consolas" w:hAnsi="Consolas"/>
          <w:sz w:val="17"/>
        </w:rPr>
        <w:t>1. 安全组研判，冻结可疑账号（iam-svc 强制下线）</w:t>
        <w:br/>
        <w:t>2. 网络组收紧 NetworkPolicy，隔离异常 Pod</w:t>
        <w:br/>
        <w:t>3. 审计组导出 audit.log 留存证据（WORM）</w:t>
        <w:br/>
        <w:t>4. 修复漏洞 → CI/CD 重发镜像 → 滚动替换</w:t>
        <w:br/>
        <w:t>5. 复盘并补强规则（Sentinel/WAF）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七、回切与复盘</w:t>
      </w:r>
    </w:p>
    <w:p>
      <w:pPr>
        <w:pStyle w:val="ListBullet"/>
      </w:pPr>
      <w:r>
        <w:rPr>
          <w:rFonts w:ascii="Microsoft YaHei" w:hAnsi="Microsoft YaHei" w:eastAsia="Microsoft YaHei"/>
        </w:rPr>
        <w:t>**回切条件**：原环境修复 + 数据校验一致 + 总指挥批准。</w:t>
      </w:r>
    </w:p>
    <w:p>
      <w:pPr>
        <w:pStyle w:val="ListBullet"/>
      </w:pPr>
      <w:r>
        <w:rPr>
          <w:rFonts w:ascii="Microsoft YaHei" w:hAnsi="Microsoft YaHei" w:eastAsia="Microsoft YaHei"/>
        </w:rPr>
        <w:t>**回切步骤**：备→主反向同步校验 → 流量切回 → 观察 24h。</w:t>
      </w:r>
    </w:p>
    <w:p>
      <w:pPr>
        <w:pStyle w:val="ListBullet"/>
      </w:pPr>
      <w:r>
        <w:rPr>
          <w:rFonts w:ascii="Microsoft YaHei" w:hAnsi="Microsoft YaHei" w:eastAsia="Microsoft YaHei"/>
        </w:rPr>
        <w:t>**复盘**：演练/故障后 3 个工作日内出《复盘报告》（时间线/根因/改进项/责任人/时限）。</w:t>
      </w:r>
    </w:p>
    <w:p>
      <w:pPr>
        <w:pStyle w:val="ListBullet"/>
      </w:pPr>
      <w:r>
        <w:rPr>
          <w:rFonts w:ascii="Microsoft YaHei" w:hAnsi="Microsoft YaHei" w:eastAsia="Microsoft YaHei"/>
        </w:rPr>
        <w:t>**改进闭环**：差异项入台账，关联 CI/CD 与架构优化。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八、演练记录与测评配合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记录项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演练计划/方案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每半年/每季度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演练签到与角色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证明组织到位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时间线记录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故障发现→切换→恢复各节点耗时（对比 RTO）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RPO 核查结果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数据丢失量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问题台账与整改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关联等保测评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复盘报告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归档 ≥ 3 年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color w:val="555555"/>
        </w:rPr>
        <w:t>演练记录与等保"运维管理-应急响应"条款直接对应，作为测评证据。</w:t>
      </w:r>
    </w:p>
    <w:p>
      <w:pPr>
        <w:pBdr>
          <w:bottom w:val="single" w:sz="6" w:space="1" w:color="CCCCCC"/>
        </w:pBdr>
      </w:pPr>
    </w:p>
    <w:p>
      <w:pPr>
        <w:pStyle w:val="Title"/>
      </w:pPr>
      <w:r>
        <w:rPr>
          <w:rFonts w:ascii="Microsoft YaHei" w:hAnsi="Microsoft YaHei" w:eastAsia="Microsoft YaHei"/>
          <w:color w:val="1F4E79"/>
        </w:rPr>
        <w:t>九、架构决策记录（ADR）</w:t>
      </w:r>
    </w:p>
    <w:p>
      <w:pPr>
        <w:pBdr>
          <w:bottom w:val="single" w:sz="6" w:space="1" w:color="CCCCCC"/>
        </w:pBdr>
      </w:pP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**版本**：V1.0 | **日期**：2026-08-22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**配套文档**：本目录下全部架构方案文档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**格式**：遵循 MADR（Markdown Architecture Decision Records）轻量格式</w:t>
      </w:r>
    </w:p>
    <w:p>
      <w:pPr>
        <w:ind w:left="288"/>
      </w:pPr>
      <w:r>
        <w:rPr>
          <w:rFonts w:ascii="Microsoft YaHei" w:hAnsi="Microsoft YaHei" w:eastAsia="Microsoft YaHei"/>
          <w:color w:val="555555"/>
        </w:rPr>
        <w:t>**说明**：每条 ADR 记录一项关键架构决策，包含状态、背景、决策选项、最终决策与后果。新增/变更决策追加记录，不修改历史条目（仅置状态为 Superseded）。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</w:rPr>
        <w:t>[ADR-001 微服务拆分边界（DDD 业务域）](#adr-001-微服务拆分边界ddd-业务域)</w:t>
      </w:r>
    </w:p>
    <w:p>
      <w:pPr>
        <w:pStyle w:val="ListBullet"/>
      </w:pPr>
      <w:r>
        <w:rPr>
          <w:rFonts w:ascii="Microsoft YaHei" w:hAnsi="Microsoft YaHei" w:eastAsia="Microsoft YaHei"/>
        </w:rPr>
        <w:t>[ADR-002 服务间通信：同步 Feign + 异步 Kafka 双通道](#adr-002-服务间通信同步-feign--异步-kafka-双通道)</w:t>
      </w:r>
    </w:p>
    <w:p>
      <w:pPr>
        <w:pStyle w:val="ListBullet"/>
      </w:pPr>
      <w:r>
        <w:rPr>
          <w:rFonts w:ascii="Microsoft YaHei" w:hAnsi="Microsoft YaHei" w:eastAsia="Microsoft YaHei"/>
        </w:rPr>
        <w:t>[ADR-003 分布式事务采用 Seata Saga](#adr-003-分布式事务采用-seata-saga)</w:t>
      </w:r>
    </w:p>
    <w:p>
      <w:pPr>
        <w:pStyle w:val="ListBullet"/>
      </w:pPr>
      <w:r>
        <w:rPr>
          <w:rFonts w:ascii="Microsoft YaHei" w:hAnsi="Microsoft YaHei" w:eastAsia="Microsoft YaHei"/>
        </w:rPr>
        <w:t>[ADR-004 IOC 大屏采用 CQRS 只读聚合](#adr-004-ioc-大屏采用-cqrs-只读聚合)</w:t>
      </w:r>
    </w:p>
    <w:p>
      <w:pPr>
        <w:pStyle w:val="ListBullet"/>
      </w:pPr>
      <w:r>
        <w:rPr>
          <w:rFonts w:ascii="Microsoft YaHei" w:hAnsi="Microsoft YaHei" w:eastAsia="Microsoft YaHei"/>
        </w:rPr>
        <w:t>[ADR-005 时序数据采用 TimescaleDB](#adr-005-时序数据采用-timescaledb)</w:t>
      </w:r>
    </w:p>
    <w:p>
      <w:pPr>
        <w:pStyle w:val="ListBullet"/>
      </w:pPr>
      <w:r>
        <w:rPr>
          <w:rFonts w:ascii="Microsoft YaHei" w:hAnsi="Microsoft YaHei" w:eastAsia="Microsoft YaHei"/>
        </w:rPr>
        <w:t>[ADR-006 注册中心与配置中心统一采用 Nacos](#adr-006-注册中心与配置中心统一采用-nacos)</w:t>
      </w:r>
    </w:p>
    <w:p>
      <w:pPr>
        <w:pStyle w:val="ListBullet"/>
      </w:pPr>
      <w:r>
        <w:rPr>
          <w:rFonts w:ascii="Microsoft YaHei" w:hAnsi="Microsoft YaHei" w:eastAsia="Microsoft YaHei"/>
        </w:rPr>
        <w:t>[ADR-007 应急指挥服务独立高可用隔离域](#adr-007-应急指挥服务独立高可用隔离域)</w:t>
      </w:r>
    </w:p>
    <w:p>
      <w:pPr>
        <w:pStyle w:val="ListBullet"/>
      </w:pPr>
      <w:r>
        <w:rPr>
          <w:rFonts w:ascii="Microsoft YaHei" w:hAnsi="Microsoft YaHei" w:eastAsia="Microsoft YaHei"/>
        </w:rPr>
        <w:t>[ADR-008 安全合规遵循等保 2.0 三级内建](#adr-008-安全合规遵循等保-20-三级内建)</w:t>
      </w:r>
    </w:p>
    <w:p>
      <w:pPr>
        <w:pStyle w:val="ListBullet"/>
      </w:pPr>
      <w:r>
        <w:rPr>
          <w:rFonts w:ascii="Microsoft YaHei" w:hAnsi="Microsoft YaHei" w:eastAsia="Microsoft YaHei"/>
        </w:rPr>
        <w:t>[ADR-009 API 网关统一鉴权与限流](#adr-009-api-网关统一鉴权与限流)</w:t>
      </w:r>
    </w:p>
    <w:p>
      <w:pPr>
        <w:pStyle w:val="ListBullet"/>
      </w:pPr>
      <w:r>
        <w:rPr>
          <w:rFonts w:ascii="Microsoft YaHei" w:hAnsi="Microsoft YaHei" w:eastAsia="Microsoft YaHei"/>
        </w:rPr>
        <w:t>[ADR-010 容器化部署采用 Kubernetes + Helm](#adr-010-容器化部署采用-kubernetes--helm)</w:t>
      </w:r>
    </w:p>
    <w:p>
      <w:pPr>
        <w:pStyle w:val="ListBullet"/>
      </w:pPr>
      <w:r>
        <w:rPr>
          <w:rFonts w:ascii="Microsoft YaHei" w:hAnsi="Microsoft YaHei" w:eastAsia="Microsoft YaHei"/>
        </w:rPr>
        <w:t>[ADR-011 多租户隔离策略（Schema / 库 + 行级）](#adr-011-多租户隔离策略schema--库--行级)</w:t>
      </w:r>
    </w:p>
    <w:p>
      <w:pPr>
        <w:pStyle w:val="ListBullet"/>
      </w:pPr>
      <w:r>
        <w:rPr>
          <w:rFonts w:ascii="Microsoft YaHei" w:hAnsi="Microsoft YaHei" w:eastAsia="Microsoft YaHei"/>
        </w:rPr>
        <w:t>[ADR-012 部署与交付分期对齐产品路线图](#adr-012-部署与交付分期对齐产品路线图)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ADR-001 微服务拆分边界（DDD 业务域）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**背景**：原型含 10 模块 46 界面，业务跨度大（安全/环保/应急/能碳/管廊/运营）。单体架构无法满足"分期交付、独立扩容、故障隔离"，且高频监测会拖垮台账类业务。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单体应用（快速但耦合高，否决）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按技术层拆分（gateway/dao/service，否决：业务仍耦合）</w:t>
      </w:r>
    </w:p>
    <w:p>
      <w:pPr>
        <w:pStyle w:val="ListNumber"/>
      </w:pPr>
      <w:r>
        <w:rPr>
          <w:rFonts w:ascii="Microsoft YaHei" w:hAnsi="Microsoft YaHei" w:eastAsia="Microsoft YaHei"/>
        </w:rPr>
        <w:t>**按业务域（DDD）拆分为 14 个服务**（采纳）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**最终决策**：按 DDD 业务域拆分为 14 个微服务，每服务独立库、单一职责。将 monitor 与 device、emergency 独立隔离。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优点：职责清晰、可独立部署扩容、故障隔离、对齐分期交付。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代价：分布式事务/运维复杂度上升（由 ADR-003/010 缓解）。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ADR-002 服务间通信：同步 Feign + 异步 Kafka 双通道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**背景**：页面查询需低延迟响应，跨域事件（告警/应急）需解耦削峰且不可丢。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全同步 REST（简单，但耦合高、无削峰，否决）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全异步消息（解耦，但实时查询体验差，否决）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**同步 Feign（查询）+ 异步 Kafka（事件/数据流）双通道**（采纳）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**最终决策**：实时请求走 OpenFeign（经 Gateway，带熔断）；告警/预警/应急/数据流走 Kafka（保序、不丢、可重放）。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优点：兼顾实时性与解耦；Kafka 分区键保序，至少一次投递。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代价：需维护两套通信语义；消费者幂等（eventId）必须实现。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ADR-003 分布式事务采用 Seata Saga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**背景**：作业票审批、隐患整改等跨多服务长流程，需最终一致且可补偿（驳回/退回修改）。2PC 会长期持锁拖垮高频监测库。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2PC/XA（强一致但持锁久，否决）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TCC（性能好但侵入强，适合短资源锁定）</w:t>
      </w:r>
    </w:p>
    <w:p>
      <w:pPr>
        <w:pStyle w:val="ListNumber"/>
      </w:pPr>
      <w:r>
        <w:rPr>
          <w:rFonts w:ascii="Microsoft YaHei" w:hAnsi="Microsoft YaHei" w:eastAsia="Microsoft YaHei"/>
        </w:rPr>
        <w:t>**Saga（长流程补偿，采纳）；TCC 仅用于应急资源锁定**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**最终决策**：跨服务长流程用 Seata Saga（前向+补偿），状态机守卫单服务状态跃迁；应急资源锁定用 TCC。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优点：最终一致、不长期持锁、业务可驳回回滚。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代价：补偿逻辑需幂等设计；需 Saga 可视化与死信运维。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ADR-004 IOC 大屏采用 CQRS 只读聚合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**背景**：IOC 综合态势一张图需聚合安全/环保/应急/能源/物流五域数据，30s 刷新、≤5s 加载，且要"平急结合"秒级切换。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大屏直连各业务库（耦合高、影响业务库性能，否决）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**独立 ioc-svc 只读聚合（CQRS 读侧）：订阅事件 + 主动拉取组装**（采纳）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**最终决策**：`ioc-svc` 不持有业务真相源，仅订阅 Kafka 告警事件 + Feign 拉取各域摘要写入本地聚合缓存，大屏只读该服务。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优点：业务库零压力、大屏高性能、切换快。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代价：聚合数据有秒级延迟；需处理缓存失效与降级兜底。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ADR-005 时序数据采用 TimescaleDB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**背景**：IoT 点位、重大危险源参数、环保监测等高频写入（10s 刷新）且需长期历史回溯、趋势统计。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纯关系表（写入/查询性能差，否决）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纯时序库（如 InfluxDB，但与 PostgreSQL 生态割裂、多租户复杂，否决）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**TimescaleDB（PostgreSQL 扩展，兼容 SQL + 超表 + 连续聚合）**（采纳）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**最终决策**：业务关系数据用 PostgreSQL，高频时序数据用 TimescaleDB 超表 + 连续聚合 + 压缩降采样。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优点：SQL 统一、运维简单、聚合视图减负、压缩比高。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代价：需独立管理超表保留/压缩策略；与业务库备份需协调。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ADR-006 注册中心与配置中心统一采用 Nacos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**背景**：需服务发现、动态配置、多环境隔离，并尽量降低组件数量。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Eureka + Config + Bus（组件多，否决）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Consul（功能全但团队熟悉度低，备选）</w:t>
      </w:r>
    </w:p>
    <w:p>
      <w:pPr>
        <w:pStyle w:val="ListNumber"/>
      </w:pPr>
      <w:r>
        <w:rPr>
          <w:rFonts w:ascii="Microsoft YaHei" w:hAnsi="Microsoft YaHei" w:eastAsia="Microsoft YaHei"/>
        </w:rPr>
        <w:t>**Nacos（注册+配置一体，国产、云原生友好）**（采纳）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**最终决策**：统一采用 Nacos 作为注册中心与配置中心（Namespace 环境隔离、Group 服务隔离、敏感配置加密）。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优点：组件收敛、动态刷新、国产合规。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代价：Nacos 自身需集群高可用（≥3 节点）；注册中心抖动依赖本地缓存降级。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ADR-007 应急指挥服务独立高可用隔离域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**背景**：应急是"平急结合"指挥中枢，事故响应"黄金十分钟"要求调度不被日常流量/外部依赖拖垮。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应急作为普通业务服务（故障会阻断调度，否决）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**emergency-svc 独立部署单元 + 高优先级 + 降级兜底 + 本地预案基线**（采纳）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**最终决策**：`emergency-svc` 独立资源配额（priorityClass high-priority，多副本，反亲和）；对其他域调用均带熔断降级，本地缓存预案/资源基线。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优点：应急链路韧性最强，外部不可用仍可调度。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代价：需维护基线数据一致性；资源成本略高。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ADR-008 安全合规遵循等保 2.0 三级内建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**背景**：BRD 明确要求等保 2.0 三级；化工园区属关键信息基础设施相关场景。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上线后补安全（测评风险高，否决）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**安全左移、内建于架构各层**（采纳）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**最终决策**：传输 TLS 1.3、存储 AES-256/TDE、三级 RBAC + 行级多租户、审计 WORM、网络隔离（NetworkPolicy）、三员分立。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优点：测评可顺利通过，安全可验证。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代价：部分性能开销（加密/审计）；需持续合规运营。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ADR-009 API 网关统一鉴权与限流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**背景**：多端（Web/大屏/移动/企业/监管）接入，需统一入口做认证、鉴权、限流、灰度。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各服务自理鉴权（重复、易漏，否决）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**Spring Cloud Gateway 统一鉴权 + Sentinel 限流 + 灰度**（采纳）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**最终决策**：所有外部请求经 Gateway，校验 OAuth2.1 token、解析三级权限、按服务维度限流；紧急态 emergency 路由最高优先级。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优点：安全边界清晰、限流防雪崩、灰度可控。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代价：网关成为关键路径，需高可用（多副本 + 熔断）。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ADR-010 容器化部署采用 Kubernetes + Helm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**背景**：14 服务 + 中间件需标准化交付到私有化/政务云集群，支持滚动升级、弹性伸缩、故障自愈。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物理机/虚拟机手工部署（慢、易错，否决）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**Kubernetes + Helm 标准化部署**（采纳）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**最终决策**：全部容器化，K8s 编排，Helm Chart 一键部署；HPA 自动扩缩、Pod 反亲和、NetworkPolicy 隔离。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优点：交付快、可复制（多园区 SaaS）、自愈能力强。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代价：集群运维门槛；需镜像仓库与 CI/CD 配套（见 CI/CD 文档）。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ADR-011 多租户隔离策略（Schema / 库 + 行级）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**背景**：平台既可能单园区私有化，也可能多园区 SaaS；需数据隔离且兼顾成本。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共享表无隔离（安全隐患，否决）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**单园区：Schema 隔离；SaaS 多园区：库/实例隔离 + 行级 tenant_id 过滤**（采纳）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**最终决策**：按部署模式选择——私有化按 Schema 隔离（每园区/企业独立 Schema）；SaaS 按实例 + 行级 JDBC Filter 注入 `tenant_id`。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优点：隔离强度可调，灵活适配两种交付。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代价：SaaS 模式需中间件（MyCat/ShardingSphere）或 Filter 统一管控，避免越权。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ADR-012 部署与交付分期对齐产品路线图</w:t>
      </w:r>
    </w:p>
    <w:p>
      <w:pPr>
        <w:pStyle w:val="ListBullet"/>
      </w:pPr>
      <w:r>
        <w:rPr>
          <w:rFonts w:ascii="Microsoft YaHei" w:hAnsi="Microsoft YaHei" w:eastAsia="Microsoft YaHei"/>
        </w:rPr>
        <w:t>**状态**：已采纳（Accepted）</w:t>
      </w:r>
    </w:p>
    <w:p>
      <w:pPr>
        <w:pStyle w:val="ListBullet"/>
      </w:pPr>
      <w:r>
        <w:rPr>
          <w:rFonts w:ascii="Microsoft YaHei" w:hAnsi="Microsoft YaHei" w:eastAsia="Microsoft YaHei"/>
        </w:rPr>
        <w:t>**背景**：路线图分三期（M1–M36），模块优先级 P0&gt;P1&gt;P2；需架构支撑分期上线而非一次性交付。</w:t>
      </w:r>
    </w:p>
    <w:p>
      <w:pPr>
        <w:pStyle w:val="ListBullet"/>
      </w:pPr>
      <w:r>
        <w:rPr>
          <w:rFonts w:ascii="Microsoft YaHei" w:hAnsi="Microsoft YaHei" w:eastAsia="Microsoft YaHei"/>
        </w:rPr>
        <w:t>**决策选项**：</w:t>
      </w:r>
    </w:p>
    <w:p>
      <w:pPr>
        <w:pStyle w:val="ListNumber"/>
      </w:pPr>
      <w:r>
        <w:rPr>
          <w:rFonts w:ascii="Microsoft YaHei" w:hAnsi="Microsoft YaHei" w:eastAsia="Microsoft YaHei"/>
        </w:rPr>
        <w:t>一次性全量交付（风险高、周期长，否决）</w:t>
      </w:r>
    </w:p>
    <w:p>
      <w:pPr>
        <w:pStyle w:val="ListNumber"/>
      </w:pPr>
      <w:r>
        <w:rPr>
          <w:rFonts w:ascii="Microsoft YaHei" w:hAnsi="Microsoft YaHei" w:eastAsia="Microsoft YaHei"/>
        </w:rPr>
        <w:t>**服务按优先级分批上线，对齐 Phase 1/2/3**（采纳）</w:t>
      </w:r>
    </w:p>
    <w:p>
      <w:pPr>
        <w:pStyle w:val="ListBullet"/>
      </w:pPr>
      <w:r>
        <w:rPr>
          <w:rFonts w:ascii="Microsoft YaHei" w:hAnsi="Microsoft YaHei" w:eastAsia="Microsoft YaHei"/>
        </w:rPr>
        <w:t>**最终决策**：Phase1 上线 iam/mdm/iot-ingest/device/safety/monitor/closedmgmt/ioc/gateway + 数据中台基础；Phase2 补 env/energy/emergency 补全/ioc 升级；Phase3 补 operation/corridor/AI。</w:t>
      </w:r>
    </w:p>
    <w:p>
      <w:pPr>
        <w:pStyle w:val="ListBullet"/>
      </w:pPr>
      <w:r>
        <w:rPr>
          <w:rFonts w:ascii="Microsoft YaHei" w:hAnsi="Microsoft YaHei" w:eastAsia="Microsoft YaHei"/>
        </w:rPr>
        <w:t>**后果**：</w:t>
      </w:r>
    </w:p>
    <w:p>
      <w:pPr>
        <w:pStyle w:val="ListBullet"/>
      </w:pPr>
      <w:r>
        <w:rPr>
          <w:rFonts w:ascii="Microsoft YaHei" w:hAnsi="Microsoft YaHei" w:eastAsia="Microsoft YaHei"/>
        </w:rPr>
        <w:t>优点：合规达标先行、风险可控、投资分期。</w:t>
      </w:r>
    </w:p>
    <w:p>
      <w:pPr>
        <w:pStyle w:val="ListBullet"/>
      </w:pPr>
      <w:r>
        <w:rPr>
          <w:rFonts w:ascii="Microsoft YaHei" w:hAnsi="Microsoft YaHei" w:eastAsia="Microsoft YaHei"/>
        </w:rPr>
        <w:t>代价：前期服务需预留后期接口与事件契约兼容性（向后兼容演进）。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附录：决策回顾与演进规则</w:t>
      </w:r>
    </w:p>
    <w:p>
      <w:pPr>
        <w:pStyle w:val="ListBullet"/>
      </w:pPr>
      <w:r>
        <w:rPr>
          <w:rFonts w:ascii="Microsoft YaHei" w:hAnsi="Microsoft YaHei" w:eastAsia="Microsoft YaHei"/>
        </w:rPr>
        <w:t>新增决策：追加 `ADR-0xx`，状态置 `Proposed` → 评审后 `Accepted`。</w:t>
      </w:r>
    </w:p>
    <w:p>
      <w:pPr>
        <w:pStyle w:val="ListBullet"/>
      </w:pPr>
      <w:r>
        <w:rPr>
          <w:rFonts w:ascii="Microsoft YaHei" w:hAnsi="Microsoft YaHei" w:eastAsia="Microsoft YaHei"/>
        </w:rPr>
        <w:t>变更决策：不删改原文，新增 `Superseded by ADR-0yy` 条目。</w:t>
      </w:r>
    </w:p>
    <w:p>
      <w:pPr>
        <w:pStyle w:val="ListBullet"/>
      </w:pPr>
      <w:r>
        <w:rPr>
          <w:rFonts w:ascii="Microsoft YaHei" w:hAnsi="Microsoft YaHei" w:eastAsia="Microsoft YaHei"/>
        </w:rPr>
        <w:t>所有 ADR 与架构方案文档、接口契约、部署清单保持一致；如某文档冲突，以 ADR 记录的决策意图为准并同步修订文档。</w:t>
      </w:r>
    </w:p>
    <w:p>
      <w:pPr>
        <w:pBdr>
          <w:bottom w:val="single" w:sz="6" w:space="1" w:color="CCCCCC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