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6527800" cx="5943600"/>
            <wp:effectExtent t="0" b="0" r="0" l="0"/>
            <wp:docPr id="1" name="image00.png" descr="todo list.png"/>
            <a:graphic>
              <a:graphicData uri="http://schemas.openxmlformats.org/drawingml/2006/picture">
                <pic:pic>
                  <pic:nvPicPr>
                    <pic:cNvPr id="0" name="image00.png" descr="todo list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52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Scenarios: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Register: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User is on Login screen, click on register.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User is prompted for username, password and email. User input information and click on 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Client validate inputs with database.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inputs are valid, create new user and return to the login screen.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not valid, warn the user and stay on Register screen.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Login: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on Login screen,  input username and password, click login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LoginActivity compares the input with database through TaskDatabase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logged 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TaskListActivity queries user tasks from database through TaskDatabase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User is displayed his task list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Traceability: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Input username/password validated through TaskDatabase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User data pulled from TaskDatabase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User Class created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TaskListActivity opens a Task List for a successful login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UI Display show the Task List for the specified user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Edit: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on task list screen, select task and click edit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EditTaskActivity pulls task information from database through TaskDatabase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displayed the edit task screen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change task information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EditTaskActivity validates the input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input invalid provide a warning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input validated, save task to the database and return the user to the tasklist.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Traceability: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Edit starts on the TaskListActivity sending parameters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Edit view (UI) modes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Item edit modes get sent to the database when user leaves Activity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Add/Delete: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on task list screen, click on add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shown the edit task screen with no data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input task information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EditTaskActivity validates the input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input invalid provide a warning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input validated, save task to the database and return the user to the tasklist.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User should be able to delete tasks. Deleted Tasks should be removed from tasklist and the data should be deleted from database.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Traceability: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Add/Delete starts on the TaskListActivity sending parameters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add view (UI) modes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Item added/deleted modes get sent to the database when user leaves Activity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Check/Checkoff: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on tasklist screen, click on the checkbox in front of a task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TaskListActivity save the status of that task to the database and refresh the task list screen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Updated task list is displayed to the user.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Show/hide checked-off Items: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on tasklist screen, click on show/hide button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Show/hide checked-off tasks in the tasklist page.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Synchronize: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logged in on Mobile client, and click synchronize.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Mobile client connect to web server and synchronize data on both sides.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displayed a message when the work is completed.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model.docx</dc:title>
</cp:coreProperties>
</file>