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634B" w14:textId="138BEFA9" w:rsidR="006A075D" w:rsidRDefault="006A075D" w:rsidP="006A075D">
      <w:pPr>
        <w:rPr>
          <w:rFonts w:ascii="Source Sans Pro" w:eastAsia="Times New Roman" w:hAnsi="Source Sans Pro" w:cs="Times New Roman"/>
          <w:color w:val="000000"/>
          <w:sz w:val="22"/>
          <w:szCs w:val="22"/>
          <w:lang w:val="en-HK"/>
        </w:rPr>
      </w:pPr>
      <w:r>
        <w:rPr>
          <w:rFonts w:ascii="Source Sans Pro" w:eastAsia="Times New Roman" w:hAnsi="Source Sans Pro" w:cs="Times New Roman"/>
          <w:color w:val="000000"/>
          <w:sz w:val="22"/>
          <w:szCs w:val="22"/>
          <w:lang w:val="en-HK"/>
        </w:rPr>
        <w:t xml:space="preserve">The below contains some useful information on acquiring and processing NOAH experiments, especially the new </w:t>
      </w:r>
      <w:r w:rsidRPr="006A075D">
        <w:rPr>
          <w:rFonts w:ascii="Source Sans Pro" w:eastAsia="Times New Roman" w:hAnsi="Source Sans Pro" w:cs="Times New Roman"/>
          <w:color w:val="000000"/>
          <w:sz w:val="22"/>
          <w:szCs w:val="22"/>
          <w:vertAlign w:val="superscript"/>
          <w:lang w:val="en-HK"/>
        </w:rPr>
        <w:t>15</w:t>
      </w:r>
      <w:r>
        <w:rPr>
          <w:rFonts w:ascii="Source Sans Pro" w:eastAsia="Times New Roman" w:hAnsi="Source Sans Pro" w:cs="Times New Roman"/>
          <w:color w:val="000000"/>
          <w:sz w:val="22"/>
          <w:szCs w:val="22"/>
          <w:lang w:val="en-HK"/>
        </w:rPr>
        <w:t>N modules provided in the current package.</w:t>
      </w:r>
    </w:p>
    <w:p w14:paraId="1F0D86AB" w14:textId="77777777" w:rsidR="007645DD" w:rsidRDefault="007645DD" w:rsidP="006A075D">
      <w:pPr>
        <w:rPr>
          <w:rFonts w:ascii="Source Sans Pro" w:eastAsia="Times New Roman" w:hAnsi="Source Sans Pro" w:cs="Times New Roman"/>
          <w:b/>
          <w:bCs/>
          <w:color w:val="000000"/>
          <w:sz w:val="22"/>
          <w:szCs w:val="22"/>
          <w:lang w:val="en-HK"/>
        </w:rPr>
      </w:pPr>
    </w:p>
    <w:p w14:paraId="3BBE4AB0" w14:textId="6C0CDCD2" w:rsidR="006A075D" w:rsidRPr="006A075D" w:rsidRDefault="006A075D" w:rsidP="006A075D">
      <w:pPr>
        <w:rPr>
          <w:rFonts w:ascii="Source Sans Pro" w:eastAsia="Times New Roman" w:hAnsi="Source Sans Pro" w:cs="Times New Roman"/>
          <w:b/>
          <w:bCs/>
          <w:color w:val="000000"/>
          <w:sz w:val="22"/>
          <w:szCs w:val="22"/>
          <w:lang w:val="en-HK"/>
        </w:rPr>
      </w:pPr>
      <w:r w:rsidRPr="006A075D">
        <w:rPr>
          <w:rFonts w:ascii="Source Sans Pro" w:eastAsia="Times New Roman" w:hAnsi="Source Sans Pro" w:cs="Times New Roman"/>
          <w:b/>
          <w:bCs/>
          <w:color w:val="000000"/>
          <w:sz w:val="22"/>
          <w:szCs w:val="22"/>
          <w:lang w:val="en-HK"/>
        </w:rPr>
        <w:t>Acquiring a NOAH experiment: an overview</w:t>
      </w:r>
    </w:p>
    <w:p w14:paraId="65B3D56C" w14:textId="46D18D49"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Nearly all of the setup is the same as for a standard</w:t>
      </w:r>
      <w:r>
        <w:rPr>
          <w:rFonts w:ascii="Source Sans Pro" w:eastAsia="Times New Roman" w:hAnsi="Source Sans Pro" w:cs="Times New Roman"/>
          <w:color w:val="000000"/>
          <w:sz w:val="21"/>
          <w:szCs w:val="21"/>
          <w:lang w:val="en-HK"/>
        </w:rPr>
        <w:t xml:space="preserve"> </w:t>
      </w:r>
      <w:r w:rsidRPr="006A075D">
        <w:rPr>
          <w:rFonts w:ascii="Source Sans Pro" w:eastAsia="Times New Roman" w:hAnsi="Source Sans Pro" w:cs="Times New Roman"/>
          <w:color w:val="000000"/>
          <w:sz w:val="21"/>
          <w:szCs w:val="21"/>
          <w:vertAlign w:val="superscript"/>
          <w:lang w:val="en-HK"/>
        </w:rPr>
        <w:t>13</w:t>
      </w:r>
      <w:r>
        <w:rPr>
          <w:rFonts w:ascii="Source Sans Pro" w:eastAsia="Times New Roman" w:hAnsi="Source Sans Pro" w:cs="Times New Roman"/>
          <w:color w:val="000000"/>
          <w:sz w:val="21"/>
          <w:szCs w:val="21"/>
          <w:lang w:val="en-HK"/>
        </w:rPr>
        <w:t>C–</w:t>
      </w:r>
      <w:r w:rsidRPr="006A075D">
        <w:rPr>
          <w:rFonts w:ascii="Source Sans Pro" w:eastAsia="Times New Roman" w:hAnsi="Source Sans Pro" w:cs="Times New Roman"/>
          <w:color w:val="000000"/>
          <w:sz w:val="21"/>
          <w:szCs w:val="21"/>
          <w:vertAlign w:val="superscript"/>
          <w:lang w:val="en-HK"/>
        </w:rPr>
        <w:t>1</w:t>
      </w:r>
      <w:r>
        <w:rPr>
          <w:rFonts w:ascii="Source Sans Pro" w:eastAsia="Times New Roman" w:hAnsi="Source Sans Pro" w:cs="Times New Roman"/>
          <w:color w:val="000000"/>
          <w:sz w:val="21"/>
          <w:szCs w:val="21"/>
          <w:lang w:val="en-HK"/>
        </w:rPr>
        <w:t xml:space="preserve">H </w:t>
      </w:r>
      <w:r>
        <w:rPr>
          <w:rFonts w:ascii="Source Sans Pro" w:eastAsia="Times New Roman" w:hAnsi="Source Sans Pro" w:cs="Times New Roman"/>
          <w:color w:val="000000"/>
          <w:sz w:val="15"/>
          <w:szCs w:val="15"/>
          <w:vertAlign w:val="superscript"/>
          <w:lang w:val="en-HK"/>
        </w:rPr>
        <w:t xml:space="preserve"> </w:t>
      </w:r>
      <w:r w:rsidRPr="006A075D">
        <w:rPr>
          <w:rFonts w:ascii="Source Sans Pro" w:eastAsia="Times New Roman" w:hAnsi="Source Sans Pro" w:cs="Times New Roman"/>
          <w:color w:val="000000"/>
          <w:sz w:val="21"/>
          <w:szCs w:val="21"/>
          <w:lang w:val="en-HK"/>
        </w:rPr>
        <w:t>2D experiment. There are two parameters which require additional consideration:</w:t>
      </w:r>
    </w:p>
    <w:p w14:paraId="3F0F6B33" w14:textId="77777777" w:rsidR="006A075D" w:rsidRPr="006A075D" w:rsidRDefault="006A075D" w:rsidP="006A075D">
      <w:pPr>
        <w:numPr>
          <w:ilvl w:val="0"/>
          <w:numId w:val="1"/>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NBL</w:t>
      </w:r>
      <w:r w:rsidRPr="006A075D">
        <w:rPr>
          <w:rFonts w:ascii="Source Sans Pro" w:eastAsia="Times New Roman" w:hAnsi="Source Sans Pro" w:cs="Times New Roman"/>
          <w:color w:val="000000"/>
          <w:sz w:val="21"/>
          <w:szCs w:val="21"/>
          <w:lang w:val="en-HK"/>
        </w:rPr>
        <w:t> should be set to the total number of modules, e.g. 4 for a MSCN supersequence. (Set this either in </w:t>
      </w:r>
      <w:r w:rsidRPr="006A075D">
        <w:rPr>
          <w:rFonts w:ascii="Courier New" w:eastAsia="Times New Roman" w:hAnsi="Courier New" w:cs="Courier New"/>
          <w:color w:val="000000"/>
          <w:sz w:val="21"/>
          <w:szCs w:val="21"/>
          <w:shd w:val="clear" w:color="auto" w:fill="EEEEEE"/>
          <w:lang w:val="en-HK"/>
        </w:rPr>
        <w:t>ased</w:t>
      </w:r>
      <w:r w:rsidRPr="006A075D">
        <w:rPr>
          <w:rFonts w:ascii="Source Sans Pro" w:eastAsia="Times New Roman" w:hAnsi="Source Sans Pro" w:cs="Times New Roman"/>
          <w:color w:val="000000"/>
          <w:sz w:val="21"/>
          <w:szCs w:val="21"/>
          <w:lang w:val="en-HK"/>
        </w:rPr>
        <w:t>, or by typing </w:t>
      </w:r>
      <w:r w:rsidRPr="006A075D">
        <w:rPr>
          <w:rFonts w:ascii="Courier New" w:eastAsia="Times New Roman" w:hAnsi="Courier New" w:cs="Courier New"/>
          <w:color w:val="000000"/>
          <w:sz w:val="21"/>
          <w:szCs w:val="21"/>
          <w:shd w:val="clear" w:color="auto" w:fill="EEEEEE"/>
          <w:lang w:val="en-HK"/>
        </w:rPr>
        <w:t>nbl</w:t>
      </w:r>
      <w:r w:rsidRPr="006A075D">
        <w:rPr>
          <w:rFonts w:ascii="Source Sans Pro" w:eastAsia="Times New Roman" w:hAnsi="Source Sans Pro" w:cs="Times New Roman"/>
          <w:color w:val="000000"/>
          <w:sz w:val="21"/>
          <w:szCs w:val="21"/>
          <w:lang w:val="en-HK"/>
        </w:rPr>
        <w:t> into the TopSpin command line.)</w:t>
      </w:r>
    </w:p>
    <w:p w14:paraId="4D904AA2" w14:textId="22426827" w:rsidR="006A075D" w:rsidRPr="006A075D" w:rsidRDefault="006A075D" w:rsidP="006A075D">
      <w:pPr>
        <w:numPr>
          <w:ilvl w:val="0"/>
          <w:numId w:val="1"/>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TD1</w:t>
      </w:r>
      <w:r w:rsidRPr="006A075D">
        <w:rPr>
          <w:rFonts w:ascii="Source Sans Pro" w:eastAsia="Times New Roman" w:hAnsi="Source Sans Pro" w:cs="Times New Roman"/>
          <w:color w:val="000000"/>
          <w:sz w:val="21"/>
          <w:szCs w:val="21"/>
          <w:lang w:val="en-HK"/>
        </w:rPr>
        <w:t> (i.e. TD in the F1 dimension) must be its original value multiplied by the total number of modules. For example, if you are running a supersequence with 4 modules and want to have 2</w:t>
      </w:r>
      <w:r>
        <w:rPr>
          <w:rFonts w:ascii="Source Sans Pro" w:eastAsia="Times New Roman" w:hAnsi="Source Sans Pro" w:cs="Times New Roman"/>
          <w:color w:val="000000"/>
          <w:sz w:val="21"/>
          <w:szCs w:val="21"/>
          <w:lang w:val="en-HK"/>
        </w:rPr>
        <w:t xml:space="preserve">56 </w:t>
      </w:r>
      <w:r w:rsidRPr="006A075D">
        <w:rPr>
          <w:rFonts w:ascii="Source Sans Pro" w:eastAsia="Times New Roman" w:hAnsi="Source Sans Pro" w:cs="Times New Roman"/>
          <w:i/>
          <w:iCs/>
          <w:color w:val="000000"/>
          <w:sz w:val="21"/>
          <w:szCs w:val="21"/>
          <w:lang w:val="en-HK"/>
        </w:rPr>
        <w:t>t</w:t>
      </w:r>
      <w:r w:rsidRPr="006A075D">
        <w:rPr>
          <w:rFonts w:ascii="Source Sans Pro" w:eastAsia="Times New Roman" w:hAnsi="Source Sans Pro" w:cs="Times New Roman"/>
          <w:color w:val="000000"/>
          <w:sz w:val="21"/>
          <w:szCs w:val="21"/>
          <w:vertAlign w:val="subscript"/>
          <w:lang w:val="en-HK"/>
        </w:rPr>
        <w:t>1</w:t>
      </w:r>
      <w:r>
        <w:rPr>
          <w:rFonts w:ascii="Source Sans Pro" w:eastAsia="Times New Roman" w:hAnsi="Source Sans Pro" w:cs="Times New Roman"/>
          <w:color w:val="000000"/>
          <w:sz w:val="21"/>
          <w:szCs w:val="21"/>
          <w:lang w:val="en-HK"/>
        </w:rPr>
        <w:t xml:space="preserve"> </w:t>
      </w:r>
      <w:r w:rsidRPr="006A075D">
        <w:rPr>
          <w:rFonts w:ascii="Source Sans Pro" w:eastAsia="Times New Roman" w:hAnsi="Source Sans Pro" w:cs="Times New Roman"/>
          <w:color w:val="000000"/>
          <w:sz w:val="21"/>
          <w:szCs w:val="21"/>
          <w:lang w:val="en-HK"/>
        </w:rPr>
        <w:t>increments in each module, TD1 must be set to 256 × 4 = 1024.</w:t>
      </w:r>
    </w:p>
    <w:p w14:paraId="338C1127"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All other parameters are fully documented in the pulse programmes, and nearly all of these are the same as in the standard experiments. There are a few parameters which are NOAH-specific:</w:t>
      </w:r>
    </w:p>
    <w:p w14:paraId="1F7AD904" w14:textId="3468E14B" w:rsidR="006A075D" w:rsidRPr="006A075D" w:rsidRDefault="006A075D" w:rsidP="006A075D">
      <w:pPr>
        <w:numPr>
          <w:ilvl w:val="0"/>
          <w:numId w:val="2"/>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cnst16</w:t>
      </w:r>
      <w:r w:rsidRPr="006A075D">
        <w:rPr>
          <w:rFonts w:ascii="Source Sans Pro" w:eastAsia="Times New Roman" w:hAnsi="Source Sans Pro" w:cs="Times New Roman"/>
          <w:color w:val="000000"/>
          <w:sz w:val="21"/>
          <w:szCs w:val="21"/>
          <w:lang w:val="en-HK"/>
        </w:rPr>
        <w:t xml:space="preserve">: factor to lengthen CTP gradients </w:t>
      </w:r>
      <w:r>
        <w:rPr>
          <w:rFonts w:ascii="Source Sans Pro" w:eastAsia="Times New Roman" w:hAnsi="Source Sans Pro" w:cs="Times New Roman"/>
          <w:color w:val="000000"/>
          <w:sz w:val="21"/>
          <w:szCs w:val="21"/>
          <w:lang w:val="en-HK"/>
        </w:rPr>
        <w:t xml:space="preserve">in </w:t>
      </w:r>
      <w:r w:rsidRPr="006A075D">
        <w:rPr>
          <w:rFonts w:ascii="Source Sans Pro" w:eastAsia="Times New Roman" w:hAnsi="Source Sans Pro" w:cs="Times New Roman"/>
          <w:color w:val="000000"/>
          <w:sz w:val="21"/>
          <w:szCs w:val="21"/>
          <w:vertAlign w:val="superscript"/>
          <w:lang w:val="en-HK"/>
        </w:rPr>
        <w:t>15</w:t>
      </w:r>
      <w:r>
        <w:rPr>
          <w:rFonts w:ascii="Source Sans Pro" w:eastAsia="Times New Roman" w:hAnsi="Source Sans Pro" w:cs="Times New Roman"/>
          <w:color w:val="000000"/>
          <w:sz w:val="21"/>
          <w:szCs w:val="21"/>
          <w:lang w:val="en-HK"/>
        </w:rPr>
        <w:t xml:space="preserve">N </w:t>
      </w:r>
      <w:r w:rsidRPr="006A075D">
        <w:rPr>
          <w:rFonts w:ascii="Source Sans Pro" w:eastAsia="Times New Roman" w:hAnsi="Source Sans Pro" w:cs="Times New Roman"/>
          <w:color w:val="000000"/>
          <w:sz w:val="21"/>
          <w:szCs w:val="21"/>
          <w:lang w:val="en-HK"/>
        </w:rPr>
        <w:t>spectra by. We recommend setting this such that cnst16*p16 is around 2–2.5</w:t>
      </w:r>
      <w:r>
        <w:rPr>
          <w:rFonts w:ascii="Source Sans Pro" w:eastAsia="Times New Roman" w:hAnsi="Source Sans Pro" w:cs="Times New Roman"/>
          <w:color w:val="000000"/>
          <w:sz w:val="21"/>
          <w:szCs w:val="21"/>
          <w:lang w:val="en-HK"/>
        </w:rPr>
        <w:t> </w:t>
      </w:r>
      <w:r w:rsidRPr="006A075D">
        <w:rPr>
          <w:rFonts w:ascii="Source Sans Pro" w:eastAsia="Times New Roman" w:hAnsi="Source Sans Pro" w:cs="Times New Roman"/>
          <w:color w:val="000000"/>
          <w:sz w:val="21"/>
          <w:szCs w:val="21"/>
          <w:lang w:val="en-HK"/>
        </w:rPr>
        <w:t>ms. In other words, if your "standard" gradient duration p16 is 1 ms, set cnst16 = 2–2.5. This helps to suppress artefacts in the spectra which arise from imperfect pulses.</w:t>
      </w:r>
    </w:p>
    <w:p w14:paraId="46E42BBF" w14:textId="630D4550" w:rsidR="006A075D" w:rsidRPr="006A075D" w:rsidRDefault="006A075D" w:rsidP="006A075D">
      <w:pPr>
        <w:numPr>
          <w:ilvl w:val="0"/>
          <w:numId w:val="2"/>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cnst32</w:t>
      </w:r>
      <w:r w:rsidRPr="006A075D">
        <w:rPr>
          <w:rFonts w:ascii="Source Sans Pro" w:eastAsia="Times New Roman" w:hAnsi="Source Sans Pro" w:cs="Times New Roman"/>
          <w:color w:val="000000"/>
          <w:sz w:val="21"/>
          <w:szCs w:val="21"/>
          <w:lang w:val="en-HK"/>
        </w:rPr>
        <w:t>: in supersequences with multipl</w:t>
      </w:r>
      <w:r>
        <w:rPr>
          <w:rFonts w:ascii="Source Sans Pro" w:eastAsia="Times New Roman" w:hAnsi="Source Sans Pro" w:cs="Times New Roman"/>
          <w:color w:val="000000"/>
          <w:sz w:val="21"/>
          <w:szCs w:val="21"/>
          <w:lang w:val="en-HK"/>
        </w:rPr>
        <w:t xml:space="preserve">e </w:t>
      </w:r>
      <w:r w:rsidRPr="006A075D">
        <w:rPr>
          <w:rFonts w:ascii="Source Sans Pro" w:eastAsia="Times New Roman" w:hAnsi="Source Sans Pro" w:cs="Times New Roman"/>
          <w:color w:val="000000"/>
          <w:sz w:val="21"/>
          <w:szCs w:val="21"/>
          <w:vertAlign w:val="superscript"/>
          <w:lang w:val="en-HK"/>
        </w:rPr>
        <w:t>13</w:t>
      </w:r>
      <w:r>
        <w:rPr>
          <w:rFonts w:ascii="Source Sans Pro" w:eastAsia="Times New Roman" w:hAnsi="Source Sans Pro" w:cs="Times New Roman"/>
          <w:color w:val="000000"/>
          <w:sz w:val="21"/>
          <w:szCs w:val="21"/>
          <w:lang w:val="en-HK"/>
        </w:rPr>
        <w:t xml:space="preserve">C </w:t>
      </w:r>
      <w:r w:rsidRPr="006A075D">
        <w:rPr>
          <w:rFonts w:ascii="Source Sans Pro" w:eastAsia="Times New Roman" w:hAnsi="Source Sans Pro" w:cs="Times New Roman"/>
          <w:color w:val="000000"/>
          <w:sz w:val="21"/>
          <w:szCs w:val="21"/>
          <w:lang w:val="en-HK"/>
        </w:rPr>
        <w:t>spectra (e.g. HSQC-TOCSY + HSQC), cnst32 tells you how much of the one-bond C–H magnetisation to allocate to the first of the two, where 1 means "all of it" and 0 means "none". The remainder goes to the second module. The optimum amount to use depends on what these two modules are, as well as other parameters e.g. acquisition times and relaxation rates, but something between 0.7 and 0.9 usually works well.</w:t>
      </w:r>
    </w:p>
    <w:p w14:paraId="425ADFD0" w14:textId="799C02CF" w:rsidR="006A075D" w:rsidRPr="006A075D" w:rsidRDefault="006A075D" w:rsidP="006A075D">
      <w:pPr>
        <w:numPr>
          <w:ilvl w:val="0"/>
          <w:numId w:val="2"/>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cnst39</w:t>
      </w:r>
      <w:r w:rsidRPr="006A075D">
        <w:rPr>
          <w:rFonts w:ascii="Source Sans Pro" w:eastAsia="Times New Roman" w:hAnsi="Source Sans Pro" w:cs="Times New Roman"/>
          <w:color w:val="000000"/>
          <w:sz w:val="21"/>
          <w:szCs w:val="21"/>
          <w:lang w:val="en-HK"/>
        </w:rPr>
        <w:t>: </w:t>
      </w:r>
      <w:r w:rsidRPr="006A075D">
        <w:rPr>
          <w:rFonts w:ascii="Source Sans Pro" w:eastAsia="Times New Roman" w:hAnsi="Source Sans Pro" w:cs="Times New Roman"/>
          <w:i/>
          <w:iCs/>
          <w:color w:val="000000"/>
          <w:sz w:val="21"/>
          <w:szCs w:val="21"/>
          <w:lang w:val="en-HK"/>
        </w:rPr>
        <w:t>k</w:t>
      </w:r>
      <w:r w:rsidRPr="006A075D">
        <w:rPr>
          <w:rFonts w:ascii="Source Sans Pro" w:eastAsia="Times New Roman" w:hAnsi="Source Sans Pro" w:cs="Times New Roman"/>
          <w:color w:val="000000"/>
          <w:sz w:val="21"/>
          <w:szCs w:val="21"/>
          <w:lang w:val="en-HK"/>
        </w:rPr>
        <w:t xml:space="preserve">-scaling factor </w:t>
      </w:r>
      <w:r>
        <w:rPr>
          <w:rFonts w:ascii="Source Sans Pro" w:eastAsia="Times New Roman" w:hAnsi="Source Sans Pro" w:cs="Times New Roman"/>
          <w:color w:val="000000"/>
          <w:sz w:val="21"/>
          <w:szCs w:val="21"/>
          <w:lang w:val="en-HK"/>
        </w:rPr>
        <w:t xml:space="preserve">for </w:t>
      </w:r>
      <w:r w:rsidRPr="006A075D">
        <w:rPr>
          <w:rFonts w:ascii="Source Sans Pro" w:eastAsia="Times New Roman" w:hAnsi="Source Sans Pro" w:cs="Times New Roman"/>
          <w:color w:val="000000"/>
          <w:sz w:val="21"/>
          <w:szCs w:val="21"/>
          <w:vertAlign w:val="superscript"/>
          <w:lang w:val="en-HK"/>
        </w:rPr>
        <w:t>15</w:t>
      </w:r>
      <w:r>
        <w:rPr>
          <w:rFonts w:ascii="Source Sans Pro" w:eastAsia="Times New Roman" w:hAnsi="Source Sans Pro" w:cs="Times New Roman"/>
          <w:color w:val="000000"/>
          <w:sz w:val="21"/>
          <w:szCs w:val="21"/>
          <w:lang w:val="en-HK"/>
        </w:rPr>
        <w:t>N</w:t>
      </w:r>
      <w:r w:rsidRPr="006A075D">
        <w:rPr>
          <w:rFonts w:ascii="Source Sans Pro" w:eastAsia="Times New Roman" w:hAnsi="Source Sans Pro" w:cs="Times New Roman"/>
          <w:color w:val="000000"/>
          <w:sz w:val="21"/>
          <w:szCs w:val="21"/>
          <w:lang w:val="en-HK"/>
        </w:rPr>
        <w:t xml:space="preserve"> modules. Set this to a value larger than 1 to reduce TD1 for the</w:t>
      </w:r>
      <w:r>
        <w:rPr>
          <w:rFonts w:ascii="Source Sans Pro" w:eastAsia="Times New Roman" w:hAnsi="Source Sans Pro" w:cs="Times New Roman"/>
          <w:color w:val="000000"/>
          <w:sz w:val="21"/>
          <w:szCs w:val="21"/>
          <w:lang w:val="en-HK"/>
        </w:rPr>
        <w:t xml:space="preserve"> </w:t>
      </w:r>
      <w:r w:rsidRPr="006A075D">
        <w:rPr>
          <w:rFonts w:ascii="Source Sans Pro" w:eastAsia="Times New Roman" w:hAnsi="Source Sans Pro" w:cs="Times New Roman"/>
          <w:color w:val="000000"/>
          <w:sz w:val="21"/>
          <w:szCs w:val="21"/>
          <w:vertAlign w:val="superscript"/>
          <w:lang w:val="en-HK"/>
        </w:rPr>
        <w:t>15</w:t>
      </w:r>
      <w:r>
        <w:rPr>
          <w:rFonts w:ascii="Source Sans Pro" w:eastAsia="Times New Roman" w:hAnsi="Source Sans Pro" w:cs="Times New Roman"/>
          <w:color w:val="000000"/>
          <w:sz w:val="21"/>
          <w:szCs w:val="21"/>
          <w:lang w:val="en-HK"/>
        </w:rPr>
        <w:t>N</w:t>
      </w:r>
      <w:r w:rsidRPr="006A075D">
        <w:rPr>
          <w:rFonts w:ascii="Source Sans Pro" w:eastAsia="Times New Roman" w:hAnsi="Source Sans Pro" w:cs="Times New Roman"/>
          <w:color w:val="000000"/>
          <w:sz w:val="21"/>
          <w:szCs w:val="21"/>
          <w:lang w:val="en-HK"/>
        </w:rPr>
        <w:t xml:space="preserve"> experiment by a factor of cnst39; in return NS will be increased by a factor of cnst39. The impact is not huge, but sometimes sensitivity gains can be attained.</w:t>
      </w:r>
    </w:p>
    <w:p w14:paraId="3348F958" w14:textId="439435DF" w:rsidR="006A075D" w:rsidRPr="006A075D" w:rsidRDefault="006A075D" w:rsidP="006A075D">
      <w:pPr>
        <w:numPr>
          <w:ilvl w:val="0"/>
          <w:numId w:val="2"/>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cnst40</w:t>
      </w:r>
      <w:r w:rsidRPr="006A075D">
        <w:rPr>
          <w:rFonts w:ascii="Source Sans Pro" w:eastAsia="Times New Roman" w:hAnsi="Source Sans Pro" w:cs="Times New Roman"/>
          <w:color w:val="000000"/>
          <w:sz w:val="21"/>
          <w:szCs w:val="21"/>
          <w:lang w:val="en-HK"/>
        </w:rPr>
        <w:t>: for</w:t>
      </w:r>
      <w:r>
        <w:rPr>
          <w:rFonts w:ascii="Source Sans Pro" w:eastAsia="Times New Roman" w:hAnsi="Source Sans Pro" w:cs="Times New Roman"/>
          <w:color w:val="000000"/>
          <w:sz w:val="21"/>
          <w:szCs w:val="21"/>
          <w:lang w:val="en-HK"/>
        </w:rPr>
        <w:t xml:space="preserve"> </w:t>
      </w:r>
      <w:r w:rsidRPr="006A075D">
        <w:rPr>
          <w:rFonts w:ascii="Source Sans Pro" w:eastAsia="Times New Roman" w:hAnsi="Source Sans Pro" w:cs="Times New Roman"/>
          <w:color w:val="000000"/>
          <w:sz w:val="21"/>
          <w:szCs w:val="21"/>
          <w:vertAlign w:val="superscript"/>
          <w:lang w:val="en-HK"/>
        </w:rPr>
        <w:t>15</w:t>
      </w:r>
      <w:r>
        <w:rPr>
          <w:rFonts w:ascii="Source Sans Pro" w:eastAsia="Times New Roman" w:hAnsi="Source Sans Pro" w:cs="Times New Roman"/>
          <w:color w:val="000000"/>
          <w:sz w:val="21"/>
          <w:szCs w:val="21"/>
          <w:lang w:val="en-HK"/>
        </w:rPr>
        <w:t>N</w:t>
      </w:r>
      <w:r w:rsidRPr="006A075D">
        <w:rPr>
          <w:rFonts w:ascii="Source Sans Pro" w:eastAsia="Times New Roman" w:hAnsi="Source Sans Pro" w:cs="Times New Roman"/>
          <w:color w:val="000000"/>
          <w:sz w:val="21"/>
          <w:szCs w:val="21"/>
          <w:lang w:val="en-HK"/>
        </w:rPr>
        <w:t xml:space="preserve"> experiments this is the nitrogen SW in ppm. (The nitrogen transmitter offset is O3P.)</w:t>
      </w:r>
    </w:p>
    <w:p w14:paraId="11926316" w14:textId="77777777" w:rsidR="006A075D" w:rsidRPr="006A075D" w:rsidRDefault="006A075D" w:rsidP="006A075D">
      <w:pPr>
        <w:rPr>
          <w:rFonts w:ascii="Source Sans Pro" w:eastAsia="Times New Roman" w:hAnsi="Source Sans Pro" w:cs="Times New Roman"/>
          <w:b/>
          <w:bCs/>
          <w:color w:val="000000"/>
          <w:sz w:val="22"/>
          <w:szCs w:val="22"/>
          <w:lang w:val="en-HK"/>
        </w:rPr>
      </w:pPr>
      <w:r w:rsidRPr="006A075D">
        <w:rPr>
          <w:rFonts w:ascii="Source Sans Pro" w:eastAsia="Times New Roman" w:hAnsi="Source Sans Pro" w:cs="Times New Roman"/>
          <w:b/>
          <w:bCs/>
          <w:color w:val="000000"/>
          <w:sz w:val="22"/>
          <w:szCs w:val="22"/>
          <w:lang w:val="en-HK"/>
        </w:rPr>
        <w:t>What are acquisition flags, and how do I use them?</w:t>
      </w:r>
    </w:p>
    <w:p w14:paraId="0F24E4DC"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Acquisition flags are ways of conditionally running (technically, compiling) parts of a pulse programme. They are useful when we don't want to create two versions of what's essentially the same module with just small changes. In this case, you can enable acquisition flags to turn on/off optional features. The available acquisition flags are listed near the top of the pulse programme. To turn on an acquisition flag, such as </w:t>
      </w:r>
      <w:r w:rsidRPr="006A075D">
        <w:rPr>
          <w:rFonts w:ascii="Courier New" w:eastAsia="Times New Roman" w:hAnsi="Courier New" w:cs="Courier New"/>
          <w:color w:val="000000"/>
          <w:sz w:val="21"/>
          <w:szCs w:val="21"/>
          <w:shd w:val="clear" w:color="auto" w:fill="EEEEEE"/>
          <w:lang w:val="en-HK"/>
        </w:rPr>
        <w:t>-DEDIT</w:t>
      </w:r>
      <w:r w:rsidRPr="006A075D">
        <w:rPr>
          <w:rFonts w:ascii="Source Sans Pro" w:eastAsia="Times New Roman" w:hAnsi="Source Sans Pro" w:cs="Times New Roman"/>
          <w:color w:val="000000"/>
          <w:sz w:val="21"/>
          <w:szCs w:val="21"/>
          <w:lang w:val="en-HK"/>
        </w:rPr>
        <w:t>, simply include it in the TopSpin acquisition parameter </w:t>
      </w:r>
      <w:r w:rsidRPr="006A075D">
        <w:rPr>
          <w:rFonts w:ascii="Source Sans Pro" w:eastAsia="Times New Roman" w:hAnsi="Source Sans Pro" w:cs="Times New Roman"/>
          <w:b/>
          <w:bCs/>
          <w:color w:val="000000"/>
          <w:sz w:val="21"/>
          <w:szCs w:val="21"/>
          <w:lang w:val="en-HK"/>
        </w:rPr>
        <w:t>zgoptns</w:t>
      </w:r>
      <w:r w:rsidRPr="006A075D">
        <w:rPr>
          <w:rFonts w:ascii="Source Sans Pro" w:eastAsia="Times New Roman" w:hAnsi="Source Sans Pro" w:cs="Times New Roman"/>
          <w:color w:val="000000"/>
          <w:sz w:val="21"/>
          <w:szCs w:val="21"/>
          <w:lang w:val="en-HK"/>
        </w:rPr>
        <w:t> (accessible via </w:t>
      </w:r>
      <w:r w:rsidRPr="006A075D">
        <w:rPr>
          <w:rFonts w:ascii="Courier New" w:eastAsia="Times New Roman" w:hAnsi="Courier New" w:cs="Courier New"/>
          <w:color w:val="000000"/>
          <w:sz w:val="21"/>
          <w:szCs w:val="21"/>
          <w:shd w:val="clear" w:color="auto" w:fill="EEEEEE"/>
          <w:lang w:val="en-HK"/>
        </w:rPr>
        <w:t>ased</w:t>
      </w:r>
      <w:r w:rsidRPr="006A075D">
        <w:rPr>
          <w:rFonts w:ascii="Source Sans Pro" w:eastAsia="Times New Roman" w:hAnsi="Source Sans Pro" w:cs="Times New Roman"/>
          <w:color w:val="000000"/>
          <w:sz w:val="21"/>
          <w:szCs w:val="21"/>
          <w:lang w:val="en-HK"/>
        </w:rPr>
        <w:t>).</w:t>
      </w:r>
    </w:p>
    <w:p w14:paraId="156C829F"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There are currently a handful of acquisition flags:</w:t>
      </w:r>
    </w:p>
    <w:p w14:paraId="7EDBD829" w14:textId="3FAFE64A" w:rsidR="006A075D" w:rsidRPr="006A075D" w:rsidRDefault="006A075D" w:rsidP="006A075D">
      <w:pPr>
        <w:numPr>
          <w:ilvl w:val="0"/>
          <w:numId w:val="3"/>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-DEDIT</w:t>
      </w:r>
      <w:r w:rsidRPr="006A075D">
        <w:rPr>
          <w:rFonts w:ascii="Source Sans Pro" w:eastAsia="Times New Roman" w:hAnsi="Source Sans Pro" w:cs="Times New Roman"/>
          <w:color w:val="000000"/>
          <w:sz w:val="21"/>
          <w:szCs w:val="21"/>
          <w:lang w:val="en-HK"/>
        </w:rPr>
        <w:t> and </w:t>
      </w:r>
      <w:r w:rsidRPr="006A075D">
        <w:rPr>
          <w:rFonts w:ascii="Source Sans Pro" w:eastAsia="Times New Roman" w:hAnsi="Source Sans Pro" w:cs="Times New Roman"/>
          <w:b/>
          <w:bCs/>
          <w:color w:val="000000"/>
          <w:sz w:val="21"/>
          <w:szCs w:val="21"/>
          <w:lang w:val="en-HK"/>
        </w:rPr>
        <w:t>-DEDIT1</w:t>
      </w:r>
      <w:r w:rsidRPr="006A075D">
        <w:rPr>
          <w:rFonts w:ascii="Source Sans Pro" w:eastAsia="Times New Roman" w:hAnsi="Source Sans Pro" w:cs="Times New Roman"/>
          <w:color w:val="000000"/>
          <w:sz w:val="21"/>
          <w:szCs w:val="21"/>
          <w:lang w:val="en-HK"/>
        </w:rPr>
        <w:t>: enables multiplicity editing in HSQC spectra.</w:t>
      </w:r>
    </w:p>
    <w:p w14:paraId="5300AB42" w14:textId="77777777" w:rsidR="006A075D" w:rsidRPr="006A075D" w:rsidRDefault="006A075D" w:rsidP="006A075D">
      <w:pPr>
        <w:numPr>
          <w:ilvl w:val="0"/>
          <w:numId w:val="3"/>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-DTEDIT</w:t>
      </w:r>
      <w:r w:rsidRPr="006A075D">
        <w:rPr>
          <w:rFonts w:ascii="Source Sans Pro" w:eastAsia="Times New Roman" w:hAnsi="Source Sans Pro" w:cs="Times New Roman"/>
          <w:color w:val="000000"/>
          <w:sz w:val="21"/>
          <w:szCs w:val="21"/>
          <w:lang w:val="en-HK"/>
        </w:rPr>
        <w:t>: enables multiplicity editing in HSQC-TOCSY spectra.</w:t>
      </w:r>
    </w:p>
    <w:p w14:paraId="5BB6E14F" w14:textId="77777777" w:rsidR="006A075D" w:rsidRPr="006A075D" w:rsidRDefault="006A075D" w:rsidP="006A075D">
      <w:pPr>
        <w:numPr>
          <w:ilvl w:val="0"/>
          <w:numId w:val="3"/>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-DINVERT</w:t>
      </w:r>
      <w:r w:rsidRPr="006A075D">
        <w:rPr>
          <w:rFonts w:ascii="Source Sans Pro" w:eastAsia="Times New Roman" w:hAnsi="Source Sans Pro" w:cs="Times New Roman"/>
          <w:color w:val="000000"/>
          <w:sz w:val="21"/>
          <w:szCs w:val="21"/>
          <w:lang w:val="en-HK"/>
        </w:rPr>
        <w:t> and </w:t>
      </w:r>
      <w:r w:rsidRPr="006A075D">
        <w:rPr>
          <w:rFonts w:ascii="Source Sans Pro" w:eastAsia="Times New Roman" w:hAnsi="Source Sans Pro" w:cs="Times New Roman"/>
          <w:b/>
          <w:bCs/>
          <w:color w:val="000000"/>
          <w:sz w:val="21"/>
          <w:szCs w:val="21"/>
          <w:lang w:val="en-HK"/>
        </w:rPr>
        <w:t>-DINVERT1</w:t>
      </w:r>
      <w:r w:rsidRPr="006A075D">
        <w:rPr>
          <w:rFonts w:ascii="Source Sans Pro" w:eastAsia="Times New Roman" w:hAnsi="Source Sans Pro" w:cs="Times New Roman"/>
          <w:color w:val="000000"/>
          <w:sz w:val="21"/>
          <w:szCs w:val="21"/>
          <w:lang w:val="en-HK"/>
        </w:rPr>
        <w:t>: in HSQC-TOCSY spectra, causes 'direct' (HSQC) and 'indirect' (HSQC-TOCSY) responses to have opposite signs.</w:t>
      </w:r>
    </w:p>
    <w:p w14:paraId="11EE87D7" w14:textId="528D31A4"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lastRenderedPageBreak/>
        <w:t>To see whether you need the flags with '1' in them, please check the header of the pulse programme</w:t>
      </w:r>
      <w:r w:rsidR="00F812A5">
        <w:rPr>
          <w:rFonts w:ascii="Source Sans Pro" w:eastAsia="Times New Roman" w:hAnsi="Source Sans Pro" w:cs="Times New Roman"/>
          <w:color w:val="000000"/>
          <w:sz w:val="21"/>
          <w:szCs w:val="21"/>
          <w:lang w:val="en-HK"/>
        </w:rPr>
        <w:t>, which will always describe these in detail</w:t>
      </w:r>
      <w:r w:rsidRPr="006A075D">
        <w:rPr>
          <w:rFonts w:ascii="Source Sans Pro" w:eastAsia="Times New Roman" w:hAnsi="Source Sans Pro" w:cs="Times New Roman"/>
          <w:color w:val="000000"/>
          <w:sz w:val="21"/>
          <w:szCs w:val="21"/>
          <w:lang w:val="en-HK"/>
        </w:rPr>
        <w:t>. Usually, the flags ending in '1' are applied to the first of tw</w:t>
      </w:r>
      <w:r w:rsidR="00F812A5">
        <w:rPr>
          <w:rFonts w:ascii="Source Sans Pro" w:eastAsia="Times New Roman" w:hAnsi="Source Sans Pro" w:cs="Times New Roman"/>
          <w:color w:val="000000"/>
          <w:sz w:val="21"/>
          <w:szCs w:val="21"/>
          <w:lang w:val="en-HK"/>
        </w:rPr>
        <w:t xml:space="preserve">o </w:t>
      </w:r>
      <w:r w:rsidR="00F812A5" w:rsidRPr="00F812A5">
        <w:rPr>
          <w:rFonts w:ascii="Source Sans Pro" w:eastAsia="Times New Roman" w:hAnsi="Source Sans Pro" w:cs="Times New Roman"/>
          <w:color w:val="000000"/>
          <w:sz w:val="21"/>
          <w:szCs w:val="21"/>
          <w:vertAlign w:val="superscript"/>
          <w:lang w:val="en-HK"/>
        </w:rPr>
        <w:t>13</w:t>
      </w:r>
      <w:r w:rsidR="00F812A5">
        <w:rPr>
          <w:rFonts w:ascii="Source Sans Pro" w:eastAsia="Times New Roman" w:hAnsi="Source Sans Pro" w:cs="Times New Roman"/>
          <w:color w:val="000000"/>
          <w:sz w:val="21"/>
          <w:szCs w:val="21"/>
          <w:lang w:val="en-HK"/>
        </w:rPr>
        <w:t xml:space="preserve">C </w:t>
      </w:r>
      <w:r w:rsidRPr="006A075D">
        <w:rPr>
          <w:rFonts w:ascii="Source Sans Pro" w:eastAsia="Times New Roman" w:hAnsi="Source Sans Pro" w:cs="Times New Roman"/>
          <w:color w:val="000000"/>
          <w:sz w:val="21"/>
          <w:szCs w:val="21"/>
          <w:lang w:val="en-HK"/>
        </w:rPr>
        <w:t>modules in a supersequence</w:t>
      </w:r>
      <w:r w:rsidR="00F812A5">
        <w:rPr>
          <w:rFonts w:ascii="Source Sans Pro" w:eastAsia="Times New Roman" w:hAnsi="Source Sans Pro" w:cs="Times New Roman"/>
          <w:color w:val="000000"/>
          <w:sz w:val="21"/>
          <w:szCs w:val="21"/>
          <w:lang w:val="en-HK"/>
        </w:rPr>
        <w:t xml:space="preserve"> (e.g. with HSQC-TOCSY plus HSQC, then -DINVERT1 refers to the HSQC-TOCSY and -DEDIT refers to the HSQC).</w:t>
      </w:r>
      <w:r w:rsidRPr="006A075D">
        <w:rPr>
          <w:rFonts w:ascii="Source Sans Pro" w:eastAsia="Times New Roman" w:hAnsi="Source Sans Pro" w:cs="Times New Roman"/>
          <w:color w:val="000000"/>
          <w:sz w:val="21"/>
          <w:szCs w:val="21"/>
          <w:lang w:val="en-HK"/>
        </w:rPr>
        <w:t xml:space="preserve"> </w:t>
      </w:r>
      <w:r w:rsidR="00F812A5">
        <w:rPr>
          <w:rFonts w:ascii="Source Sans Pro" w:eastAsia="Times New Roman" w:hAnsi="Source Sans Pro" w:cs="Times New Roman"/>
          <w:color w:val="000000"/>
          <w:sz w:val="21"/>
          <w:szCs w:val="21"/>
          <w:lang w:val="en-HK"/>
        </w:rPr>
        <w:t>I</w:t>
      </w:r>
      <w:r w:rsidRPr="006A075D">
        <w:rPr>
          <w:rFonts w:ascii="Source Sans Pro" w:eastAsia="Times New Roman" w:hAnsi="Source Sans Pro" w:cs="Times New Roman"/>
          <w:color w:val="000000"/>
          <w:sz w:val="21"/>
          <w:szCs w:val="21"/>
          <w:lang w:val="en-HK"/>
        </w:rPr>
        <w:t>f you only have one</w:t>
      </w:r>
      <w:r>
        <w:rPr>
          <w:rFonts w:ascii="Source Sans Pro" w:eastAsia="Times New Roman" w:hAnsi="Source Sans Pro" w:cs="Times New Roman"/>
          <w:color w:val="000000"/>
          <w:sz w:val="21"/>
          <w:szCs w:val="21"/>
          <w:lang w:val="en-HK"/>
        </w:rPr>
        <w:t xml:space="preserve"> </w:t>
      </w:r>
      <w:r w:rsidRPr="006A075D">
        <w:rPr>
          <w:rFonts w:ascii="Source Sans Pro" w:eastAsia="Times New Roman" w:hAnsi="Source Sans Pro" w:cs="Times New Roman"/>
          <w:color w:val="000000"/>
          <w:sz w:val="21"/>
          <w:szCs w:val="21"/>
          <w:vertAlign w:val="superscript"/>
          <w:lang w:val="en-HK"/>
        </w:rPr>
        <w:t>1</w:t>
      </w:r>
      <w:r>
        <w:rPr>
          <w:rFonts w:ascii="Source Sans Pro" w:eastAsia="Times New Roman" w:hAnsi="Source Sans Pro" w:cs="Times New Roman"/>
          <w:color w:val="000000"/>
          <w:sz w:val="21"/>
          <w:szCs w:val="21"/>
          <w:vertAlign w:val="superscript"/>
          <w:lang w:val="en-HK"/>
        </w:rPr>
        <w:t>3</w:t>
      </w:r>
      <w:r>
        <w:rPr>
          <w:rFonts w:ascii="Source Sans Pro" w:eastAsia="Times New Roman" w:hAnsi="Source Sans Pro" w:cs="Times New Roman"/>
          <w:color w:val="000000"/>
          <w:sz w:val="21"/>
          <w:szCs w:val="21"/>
          <w:lang w:val="en-HK"/>
        </w:rPr>
        <w:t>C</w:t>
      </w:r>
      <w:r w:rsidRPr="006A075D">
        <w:rPr>
          <w:rFonts w:ascii="Source Sans Pro" w:eastAsia="Times New Roman" w:hAnsi="Source Sans Pro" w:cs="Times New Roman"/>
          <w:color w:val="000000"/>
          <w:sz w:val="21"/>
          <w:szCs w:val="21"/>
          <w:lang w:val="en-HK"/>
        </w:rPr>
        <w:t xml:space="preserve"> module, it's unlikely you will ever need the '1'-suffixed flags.</w:t>
      </w:r>
    </w:p>
    <w:p w14:paraId="06DE0B6A" w14:textId="39F11525"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There is also the -DNUS flag, which (partially) turns on non-uniform sampling, but you should not set that manually unless you're absolutely certain what you're doing. Instead, please use the </w:t>
      </w:r>
      <w:r w:rsidRPr="006A075D">
        <w:rPr>
          <w:rFonts w:ascii="Courier New" w:eastAsia="Times New Roman" w:hAnsi="Courier New" w:cs="Courier New"/>
          <w:color w:val="000000"/>
          <w:sz w:val="21"/>
          <w:szCs w:val="21"/>
          <w:shd w:val="clear" w:color="auto" w:fill="EEEEEE"/>
          <w:lang w:val="en-HK"/>
        </w:rPr>
        <w:t>noah_nus.py</w:t>
      </w:r>
      <w:r w:rsidRPr="006A075D">
        <w:rPr>
          <w:rFonts w:ascii="Source Sans Pro" w:eastAsia="Times New Roman" w:hAnsi="Source Sans Pro" w:cs="Times New Roman"/>
          <w:color w:val="000000"/>
          <w:sz w:val="21"/>
          <w:szCs w:val="21"/>
          <w:lang w:val="en-HK"/>
        </w:rPr>
        <w:t> script. See: </w:t>
      </w:r>
      <w:r w:rsidRPr="006A075D">
        <w:rPr>
          <w:rFonts w:ascii="Source Sans Pro" w:eastAsia="Times New Roman" w:hAnsi="Source Sans Pro" w:cs="Times New Roman"/>
          <w:i/>
          <w:iCs/>
          <w:color w:val="000000"/>
          <w:sz w:val="21"/>
          <w:szCs w:val="21"/>
          <w:lang w:val="en-HK"/>
        </w:rPr>
        <w:t>“Can non-uniform sampling be used with NOAH sequences?”</w:t>
      </w:r>
      <w:r w:rsidRPr="006A075D">
        <w:rPr>
          <w:rFonts w:ascii="Source Sans Pro" w:eastAsia="Times New Roman" w:hAnsi="Source Sans Pro" w:cs="Times New Roman"/>
          <w:color w:val="000000"/>
          <w:sz w:val="21"/>
          <w:szCs w:val="21"/>
          <w:lang w:val="en-HK"/>
        </w:rPr>
        <w:t> for more information.</w:t>
      </w:r>
    </w:p>
    <w:p w14:paraId="0F689FDA" w14:textId="77777777" w:rsidR="006A075D" w:rsidRPr="006A075D" w:rsidRDefault="006A075D" w:rsidP="006A075D">
      <w:pPr>
        <w:rPr>
          <w:rFonts w:ascii="Source Sans Pro" w:eastAsia="Times New Roman" w:hAnsi="Source Sans Pro" w:cs="Times New Roman"/>
          <w:b/>
          <w:bCs/>
          <w:color w:val="000000"/>
          <w:sz w:val="22"/>
          <w:szCs w:val="22"/>
          <w:lang w:val="en-HK"/>
        </w:rPr>
      </w:pPr>
      <w:r w:rsidRPr="006A075D">
        <w:rPr>
          <w:rFonts w:ascii="Source Sans Pro" w:eastAsia="Times New Roman" w:hAnsi="Source Sans Pro" w:cs="Times New Roman"/>
          <w:b/>
          <w:bCs/>
          <w:color w:val="000000"/>
          <w:sz w:val="22"/>
          <w:szCs w:val="22"/>
          <w:lang w:val="en-HK"/>
        </w:rPr>
        <w:t>Does rga work as expected?</w:t>
      </w:r>
    </w:p>
    <w:p w14:paraId="2ED58CE1"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No, it doesn't. It tries to optimise the receiver gain for the first module, instead of the entire supersequence as a whole. If the first module has low intrinsic sensitivity (which is typically the case), then </w:t>
      </w:r>
      <w:r w:rsidRPr="006A075D">
        <w:rPr>
          <w:rFonts w:ascii="Courier New" w:eastAsia="Times New Roman" w:hAnsi="Courier New" w:cs="Courier New"/>
          <w:color w:val="000000"/>
          <w:sz w:val="21"/>
          <w:szCs w:val="21"/>
          <w:shd w:val="clear" w:color="auto" w:fill="EEEEEE"/>
          <w:lang w:val="en-HK"/>
        </w:rPr>
        <w:t>rga</w:t>
      </w:r>
      <w:r w:rsidRPr="006A075D">
        <w:rPr>
          <w:rFonts w:ascii="Source Sans Pro" w:eastAsia="Times New Roman" w:hAnsi="Source Sans Pro" w:cs="Times New Roman"/>
          <w:color w:val="000000"/>
          <w:sz w:val="21"/>
          <w:szCs w:val="21"/>
          <w:lang w:val="en-HK"/>
        </w:rPr>
        <w:t> will suggest unreasonably large values for the receiver gain, leading to ADC overflows for the more sensitive modules.</w:t>
      </w:r>
    </w:p>
    <w:p w14:paraId="518A71EC"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If you want to use </w:t>
      </w:r>
      <w:r w:rsidRPr="006A075D">
        <w:rPr>
          <w:rFonts w:ascii="Courier New" w:eastAsia="Times New Roman" w:hAnsi="Courier New" w:cs="Courier New"/>
          <w:color w:val="000000"/>
          <w:sz w:val="21"/>
          <w:szCs w:val="21"/>
          <w:shd w:val="clear" w:color="auto" w:fill="EEEEEE"/>
          <w:lang w:val="en-HK"/>
        </w:rPr>
        <w:t>rga</w:t>
      </w:r>
      <w:r w:rsidRPr="006A075D">
        <w:rPr>
          <w:rFonts w:ascii="Source Sans Pro" w:eastAsia="Times New Roman" w:hAnsi="Source Sans Pro" w:cs="Times New Roman"/>
          <w:color w:val="000000"/>
          <w:sz w:val="21"/>
          <w:szCs w:val="21"/>
          <w:lang w:val="en-HK"/>
        </w:rPr>
        <w:t>, you will need to run it with a different pulse programme which corresponds to the most sensitive module. For example, for a MSCN supersequence, you should run </w:t>
      </w:r>
      <w:r w:rsidRPr="006A075D">
        <w:rPr>
          <w:rFonts w:ascii="Courier New" w:eastAsia="Times New Roman" w:hAnsi="Courier New" w:cs="Courier New"/>
          <w:color w:val="000000"/>
          <w:sz w:val="21"/>
          <w:szCs w:val="21"/>
          <w:shd w:val="clear" w:color="auto" w:fill="EEEEEE"/>
          <w:lang w:val="en-HK"/>
        </w:rPr>
        <w:t>rga</w:t>
      </w:r>
      <w:r w:rsidRPr="006A075D">
        <w:rPr>
          <w:rFonts w:ascii="Source Sans Pro" w:eastAsia="Times New Roman" w:hAnsi="Source Sans Pro" w:cs="Times New Roman"/>
          <w:color w:val="000000"/>
          <w:sz w:val="21"/>
          <w:szCs w:val="21"/>
          <w:lang w:val="en-HK"/>
        </w:rPr>
        <w:t> with the pulse programme set to a COSY.</w:t>
      </w:r>
    </w:p>
    <w:p w14:paraId="474150F0"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Alternatively, instead of simply acquiring with </w:t>
      </w:r>
      <w:r w:rsidRPr="006A075D">
        <w:rPr>
          <w:rFonts w:ascii="Courier New" w:eastAsia="Times New Roman" w:hAnsi="Courier New" w:cs="Courier New"/>
          <w:color w:val="000000"/>
          <w:sz w:val="21"/>
          <w:szCs w:val="21"/>
          <w:shd w:val="clear" w:color="auto" w:fill="EEEEEE"/>
          <w:lang w:val="en-HK"/>
        </w:rPr>
        <w:t>zg</w:t>
      </w:r>
      <w:r w:rsidRPr="006A075D">
        <w:rPr>
          <w:rFonts w:ascii="Source Sans Pro" w:eastAsia="Times New Roman" w:hAnsi="Source Sans Pro" w:cs="Times New Roman"/>
          <w:color w:val="000000"/>
          <w:sz w:val="21"/>
          <w:szCs w:val="21"/>
          <w:lang w:val="en-HK"/>
        </w:rPr>
        <w:t>, you can run </w:t>
      </w:r>
      <w:r w:rsidRPr="006A075D">
        <w:rPr>
          <w:rFonts w:ascii="Courier New" w:eastAsia="Times New Roman" w:hAnsi="Courier New" w:cs="Courier New"/>
          <w:color w:val="000000"/>
          <w:sz w:val="21"/>
          <w:szCs w:val="21"/>
          <w:shd w:val="clear" w:color="auto" w:fill="EEEEEE"/>
          <w:lang w:val="en-HK"/>
        </w:rPr>
        <w:t>au_zgcosy</w:t>
      </w:r>
      <w:r w:rsidRPr="006A075D">
        <w:rPr>
          <w:rFonts w:ascii="Source Sans Pro" w:eastAsia="Times New Roman" w:hAnsi="Source Sans Pro" w:cs="Times New Roman"/>
          <w:color w:val="000000"/>
          <w:sz w:val="21"/>
          <w:szCs w:val="21"/>
          <w:lang w:val="en-HK"/>
        </w:rPr>
        <w:t>. This performs </w:t>
      </w:r>
      <w:r w:rsidRPr="006A075D">
        <w:rPr>
          <w:rFonts w:ascii="Courier New" w:eastAsia="Times New Roman" w:hAnsi="Courier New" w:cs="Courier New"/>
          <w:color w:val="000000"/>
          <w:sz w:val="21"/>
          <w:szCs w:val="21"/>
          <w:shd w:val="clear" w:color="auto" w:fill="EEEEEE"/>
          <w:lang w:val="en-HK"/>
        </w:rPr>
        <w:t>rga</w:t>
      </w:r>
      <w:r w:rsidRPr="006A075D">
        <w:rPr>
          <w:rFonts w:ascii="Source Sans Pro" w:eastAsia="Times New Roman" w:hAnsi="Source Sans Pro" w:cs="Times New Roman"/>
          <w:color w:val="000000"/>
          <w:sz w:val="21"/>
          <w:szCs w:val="21"/>
          <w:lang w:val="en-HK"/>
        </w:rPr>
        <w:t> on a pulse-acquire sequence before acquiring the actual data.</w:t>
      </w:r>
    </w:p>
    <w:p w14:paraId="2FCAD7BD" w14:textId="77777777" w:rsidR="006A075D" w:rsidRPr="006A075D" w:rsidRDefault="006A075D" w:rsidP="006A075D">
      <w:pPr>
        <w:rPr>
          <w:rFonts w:ascii="Source Sans Pro" w:eastAsia="Times New Roman" w:hAnsi="Source Sans Pro" w:cs="Times New Roman"/>
          <w:b/>
          <w:bCs/>
          <w:color w:val="000000"/>
          <w:sz w:val="22"/>
          <w:szCs w:val="22"/>
          <w:lang w:val="en-HK"/>
        </w:rPr>
      </w:pPr>
      <w:r w:rsidRPr="006A075D">
        <w:rPr>
          <w:rFonts w:ascii="Source Sans Pro" w:eastAsia="Times New Roman" w:hAnsi="Source Sans Pro" w:cs="Times New Roman"/>
          <w:b/>
          <w:bCs/>
          <w:color w:val="000000"/>
          <w:sz w:val="22"/>
          <w:szCs w:val="22"/>
          <w:lang w:val="en-HK"/>
        </w:rPr>
        <w:t>During acquisition, is it normal that TopSpin shows weird numbers in the progress bar?</w:t>
      </w:r>
    </w:p>
    <w:p w14:paraId="415F1BEE"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Yes. Using the same example as before, if you are running a NOAH-4 experiment with 256 </w:t>
      </w:r>
      <w:r w:rsidRPr="006A075D">
        <w:rPr>
          <w:rFonts w:ascii="Source Sans Pro" w:eastAsia="Times New Roman" w:hAnsi="Source Sans Pro" w:cs="Times New Roman"/>
          <w:i/>
          <w:iCs/>
          <w:color w:val="000000"/>
          <w:sz w:val="21"/>
          <w:szCs w:val="21"/>
          <w:lang w:val="en-HK"/>
        </w:rPr>
        <w:t>t</w:t>
      </w:r>
      <w:r w:rsidRPr="006A075D">
        <w:rPr>
          <w:rFonts w:ascii="Source Sans Pro" w:eastAsia="Times New Roman" w:hAnsi="Source Sans Pro" w:cs="Times New Roman"/>
          <w:color w:val="000000"/>
          <w:sz w:val="15"/>
          <w:szCs w:val="15"/>
          <w:vertAlign w:val="subscript"/>
          <w:lang w:val="en-HK"/>
        </w:rPr>
        <w:t>1</w:t>
      </w:r>
      <w:r w:rsidRPr="006A075D">
        <w:rPr>
          <w:rFonts w:ascii="Source Sans Pro" w:eastAsia="Times New Roman" w:hAnsi="Source Sans Pro" w:cs="Times New Roman"/>
          <w:color w:val="000000"/>
          <w:sz w:val="21"/>
          <w:szCs w:val="21"/>
          <w:lang w:val="en-HK"/>
        </w:rPr>
        <w:t> increments (i.e. TD1 = 1024), then the progress line in the status bar will inch towards "1024/256".</w:t>
      </w:r>
    </w:p>
    <w:p w14:paraId="78BF3F97" w14:textId="77777777" w:rsidR="006A075D" w:rsidRPr="006A075D" w:rsidRDefault="006A075D" w:rsidP="006A075D">
      <w:pPr>
        <w:rPr>
          <w:rFonts w:ascii="Source Sans Pro" w:eastAsia="Times New Roman" w:hAnsi="Source Sans Pro" w:cs="Times New Roman"/>
          <w:b/>
          <w:bCs/>
          <w:color w:val="000000"/>
          <w:sz w:val="22"/>
          <w:szCs w:val="22"/>
          <w:lang w:val="en-HK"/>
        </w:rPr>
      </w:pPr>
      <w:r w:rsidRPr="006A075D">
        <w:rPr>
          <w:rFonts w:ascii="Source Sans Pro" w:eastAsia="Times New Roman" w:hAnsi="Source Sans Pro" w:cs="Times New Roman"/>
          <w:b/>
          <w:bCs/>
          <w:color w:val="000000"/>
          <w:sz w:val="22"/>
          <w:szCs w:val="22"/>
          <w:lang w:val="en-HK"/>
        </w:rPr>
        <w:t>Is it possible to have different values of SW/TD2/RG/&lt;other parameter&gt; for different modules?</w:t>
      </w:r>
    </w:p>
    <w:p w14:paraId="41A90429"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In a way, yes, but as far as we are aware it has to be hardcoded in the pulse programme (and often in a nontrivial way). That would make the pulse programme overly specialised for a particular sample/spectrometer, and isn't something we want to do here.</w:t>
      </w:r>
    </w:p>
    <w:p w14:paraId="0C117EA7" w14:textId="20FB9D8B" w:rsidR="006A075D" w:rsidRDefault="006A075D" w:rsidP="006A075D">
      <w:pPr>
        <w:rPr>
          <w:rFonts w:ascii="Source Sans Pro" w:eastAsia="Times New Roman" w:hAnsi="Source Sans Pro" w:cs="Times New Roman"/>
          <w:b/>
          <w:bCs/>
          <w:color w:val="000000"/>
          <w:sz w:val="22"/>
          <w:szCs w:val="22"/>
          <w:lang w:val="en-HK"/>
        </w:rPr>
      </w:pPr>
      <w:r w:rsidRPr="006A075D">
        <w:rPr>
          <w:rFonts w:ascii="Source Sans Pro" w:eastAsia="Times New Roman" w:hAnsi="Source Sans Pro" w:cs="Times New Roman"/>
          <w:b/>
          <w:bCs/>
          <w:color w:val="000000"/>
          <w:sz w:val="22"/>
          <w:szCs w:val="22"/>
          <w:lang w:val="en-HK"/>
        </w:rPr>
        <w:t>Processing a NOAH experiment: an overview</w:t>
      </w:r>
    </w:p>
    <w:p w14:paraId="6FD7AA5F" w14:textId="77777777" w:rsidR="00F812A5" w:rsidRPr="006A075D" w:rsidRDefault="00F812A5" w:rsidP="006A075D">
      <w:pPr>
        <w:rPr>
          <w:rFonts w:ascii="Source Sans Pro" w:eastAsia="Times New Roman" w:hAnsi="Source Sans Pro" w:cs="Times New Roman"/>
          <w:b/>
          <w:bCs/>
          <w:color w:val="000000"/>
          <w:sz w:val="22"/>
          <w:szCs w:val="22"/>
          <w:lang w:val="en-HK"/>
        </w:rPr>
      </w:pPr>
    </w:p>
    <w:p w14:paraId="21812984" w14:textId="6D5BA7DA" w:rsidR="006A075D" w:rsidRPr="006A075D" w:rsidRDefault="006A075D" w:rsidP="006A075D">
      <w:pPr>
        <w:numPr>
          <w:ilvl w:val="0"/>
          <w:numId w:val="4"/>
        </w:numPr>
        <w:spacing w:after="120"/>
        <w:ind w:left="1440"/>
        <w:rPr>
          <w:rFonts w:ascii="Source Sans Pro" w:eastAsia="Times New Roman" w:hAnsi="Source Sans Pro" w:cs="Times New Roman"/>
          <w:color w:val="000000"/>
          <w:sz w:val="21"/>
          <w:szCs w:val="21"/>
          <w:lang w:val="en-HK"/>
        </w:rPr>
      </w:pPr>
      <w:r>
        <w:rPr>
          <w:rFonts w:ascii="Source Sans Pro" w:eastAsia="Times New Roman" w:hAnsi="Source Sans Pro" w:cs="Times New Roman"/>
          <w:color w:val="000000"/>
          <w:sz w:val="21"/>
          <w:szCs w:val="21"/>
          <w:lang w:val="en-HK"/>
        </w:rPr>
        <w:t>Install the AU and Python scripts by copying them to the appropriate directory in TopSpin.</w:t>
      </w:r>
    </w:p>
    <w:p w14:paraId="732261ED" w14:textId="77777777" w:rsidR="006A075D" w:rsidRPr="006A075D" w:rsidRDefault="006A075D" w:rsidP="006A075D">
      <w:pPr>
        <w:numPr>
          <w:ilvl w:val="0"/>
          <w:numId w:val="4"/>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Process the data by entering </w:t>
      </w:r>
      <w:r w:rsidRPr="006A075D">
        <w:rPr>
          <w:rFonts w:ascii="Courier New" w:eastAsia="Times New Roman" w:hAnsi="Courier New" w:cs="Courier New"/>
          <w:color w:val="000000"/>
          <w:sz w:val="21"/>
          <w:szCs w:val="21"/>
          <w:shd w:val="clear" w:color="auto" w:fill="EEEEEE"/>
          <w:lang w:val="en-HK"/>
        </w:rPr>
        <w:t>splitx_au</w:t>
      </w:r>
      <w:r w:rsidRPr="006A075D">
        <w:rPr>
          <w:rFonts w:ascii="Source Sans Pro" w:eastAsia="Times New Roman" w:hAnsi="Source Sans Pro" w:cs="Times New Roman"/>
          <w:color w:val="000000"/>
          <w:sz w:val="21"/>
          <w:szCs w:val="21"/>
          <w:lang w:val="en-HK"/>
        </w:rPr>
        <w:t> into the TopSpin command line. This will create new datasets with expnos beginning from (1000 × </w:t>
      </w:r>
      <w:r w:rsidRPr="006A075D">
        <w:rPr>
          <w:rFonts w:ascii="Source Sans Pro" w:eastAsia="Times New Roman" w:hAnsi="Source Sans Pro" w:cs="Times New Roman"/>
          <w:i/>
          <w:iCs/>
          <w:color w:val="000000"/>
          <w:sz w:val="21"/>
          <w:szCs w:val="21"/>
          <w:lang w:val="en-HK"/>
        </w:rPr>
        <w:t>m</w:t>
      </w:r>
      <w:r w:rsidRPr="006A075D">
        <w:rPr>
          <w:rFonts w:ascii="Source Sans Pro" w:eastAsia="Times New Roman" w:hAnsi="Source Sans Pro" w:cs="Times New Roman"/>
          <w:color w:val="000000"/>
          <w:sz w:val="21"/>
          <w:szCs w:val="21"/>
          <w:lang w:val="en-HK"/>
        </w:rPr>
        <w:t>) + 1, where </w:t>
      </w:r>
      <w:r w:rsidRPr="006A075D">
        <w:rPr>
          <w:rFonts w:ascii="Source Sans Pro" w:eastAsia="Times New Roman" w:hAnsi="Source Sans Pro" w:cs="Times New Roman"/>
          <w:i/>
          <w:iCs/>
          <w:color w:val="000000"/>
          <w:sz w:val="21"/>
          <w:szCs w:val="21"/>
          <w:lang w:val="en-HK"/>
        </w:rPr>
        <w:t>m</w:t>
      </w:r>
      <w:r w:rsidRPr="006A075D">
        <w:rPr>
          <w:rFonts w:ascii="Source Sans Pro" w:eastAsia="Times New Roman" w:hAnsi="Source Sans Pro" w:cs="Times New Roman"/>
          <w:color w:val="000000"/>
          <w:sz w:val="21"/>
          <w:szCs w:val="21"/>
          <w:lang w:val="en-HK"/>
        </w:rPr>
        <w:t> is the expno of the original NOAH data.</w:t>
      </w:r>
    </w:p>
    <w:p w14:paraId="0913AB0D" w14:textId="1B91D255"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If you are using old versions of the pulse programme, there is an additional step where you need to specify the userP1 through userP5 parameters. For example, in a BSC experiment, you would specify (userP1, userP2, userP3) = (noah_hmbc, noah_hsqc, noah_cosy) respectively. This is no</w:t>
      </w:r>
      <w:r>
        <w:rPr>
          <w:rFonts w:ascii="Source Sans Pro" w:eastAsia="Times New Roman" w:hAnsi="Source Sans Pro" w:cs="Times New Roman"/>
          <w:color w:val="000000"/>
          <w:sz w:val="21"/>
          <w:szCs w:val="21"/>
          <w:lang w:val="en-HK"/>
        </w:rPr>
        <w:t>t</w:t>
      </w:r>
      <w:r w:rsidRPr="006A075D">
        <w:rPr>
          <w:rFonts w:ascii="Source Sans Pro" w:eastAsia="Times New Roman" w:hAnsi="Source Sans Pro" w:cs="Times New Roman"/>
          <w:color w:val="000000"/>
          <w:sz w:val="21"/>
          <w:szCs w:val="21"/>
          <w:lang w:val="en-HK"/>
        </w:rPr>
        <w:t xml:space="preserve"> necessary </w:t>
      </w:r>
      <w:r>
        <w:rPr>
          <w:rFonts w:ascii="Source Sans Pro" w:eastAsia="Times New Roman" w:hAnsi="Source Sans Pro" w:cs="Times New Roman"/>
          <w:color w:val="000000"/>
          <w:sz w:val="21"/>
          <w:szCs w:val="21"/>
          <w:lang w:val="en-HK"/>
        </w:rPr>
        <w:t xml:space="preserve">if </w:t>
      </w:r>
      <w:r w:rsidRPr="006A075D">
        <w:rPr>
          <w:rFonts w:ascii="Source Sans Pro" w:eastAsia="Times New Roman" w:hAnsi="Source Sans Pro" w:cs="Times New Roman"/>
          <w:color w:val="000000"/>
          <w:sz w:val="21"/>
          <w:szCs w:val="21"/>
          <w:lang w:val="en-HK"/>
        </w:rPr>
        <w:t xml:space="preserve">you </w:t>
      </w:r>
      <w:r>
        <w:rPr>
          <w:rFonts w:ascii="Source Sans Pro" w:eastAsia="Times New Roman" w:hAnsi="Source Sans Pro" w:cs="Times New Roman"/>
          <w:color w:val="000000"/>
          <w:sz w:val="21"/>
          <w:szCs w:val="21"/>
          <w:lang w:val="en-HK"/>
        </w:rPr>
        <w:t xml:space="preserve">are using the </w:t>
      </w:r>
      <w:r w:rsidRPr="006A075D">
        <w:rPr>
          <w:rFonts w:ascii="Source Sans Pro" w:eastAsia="Times New Roman" w:hAnsi="Source Sans Pro" w:cs="Times New Roman"/>
          <w:color w:val="000000"/>
          <w:sz w:val="21"/>
          <w:szCs w:val="21"/>
          <w:lang w:val="en-HK"/>
        </w:rPr>
        <w:t>AU scripts and pulse programmes</w:t>
      </w:r>
      <w:r>
        <w:rPr>
          <w:rFonts w:ascii="Source Sans Pro" w:eastAsia="Times New Roman" w:hAnsi="Source Sans Pro" w:cs="Times New Roman"/>
          <w:color w:val="000000"/>
          <w:sz w:val="21"/>
          <w:szCs w:val="21"/>
          <w:lang w:val="en-HK"/>
        </w:rPr>
        <w:t xml:space="preserve"> provided in this package</w:t>
      </w:r>
      <w:r w:rsidRPr="006A075D">
        <w:rPr>
          <w:rFonts w:ascii="Source Sans Pro" w:eastAsia="Times New Roman" w:hAnsi="Source Sans Pro" w:cs="Times New Roman"/>
          <w:color w:val="000000"/>
          <w:sz w:val="21"/>
          <w:szCs w:val="21"/>
          <w:lang w:val="en-HK"/>
        </w:rPr>
        <w:t>. Please do get in touch if you need extra information on this.</w:t>
      </w:r>
    </w:p>
    <w:p w14:paraId="5295BF34" w14:textId="77777777" w:rsidR="006A075D" w:rsidRPr="006A075D" w:rsidRDefault="006A075D" w:rsidP="006A075D">
      <w:pPr>
        <w:rPr>
          <w:rFonts w:ascii="Source Sans Pro" w:eastAsia="Times New Roman" w:hAnsi="Source Sans Pro" w:cs="Times New Roman"/>
          <w:b/>
          <w:bCs/>
          <w:color w:val="000000"/>
          <w:sz w:val="22"/>
          <w:szCs w:val="22"/>
          <w:lang w:val="en-HK"/>
        </w:rPr>
      </w:pPr>
      <w:r w:rsidRPr="006A075D">
        <w:rPr>
          <w:rFonts w:ascii="Source Sans Pro" w:eastAsia="Times New Roman" w:hAnsi="Source Sans Pro" w:cs="Times New Roman"/>
          <w:b/>
          <w:bCs/>
          <w:color w:val="000000"/>
          <w:sz w:val="22"/>
          <w:szCs w:val="22"/>
          <w:lang w:val="en-HK"/>
        </w:rPr>
        <w:lastRenderedPageBreak/>
        <w:t>I'm using macOS Catalina / Big Sur and the processing doesn't work.</w:t>
      </w:r>
    </w:p>
    <w:p w14:paraId="6A0EF1A9"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On Catalina:</w:t>
      </w:r>
      <w:r w:rsidRPr="006A075D">
        <w:rPr>
          <w:rFonts w:ascii="Source Sans Pro" w:eastAsia="Times New Roman" w:hAnsi="Source Sans Pro" w:cs="Times New Roman"/>
          <w:color w:val="000000"/>
          <w:sz w:val="21"/>
          <w:szCs w:val="21"/>
          <w:lang w:val="en-HK"/>
        </w:rPr>
        <w:t> Please update TopSpin to version 4.1.0 or later. On older versions of TopSpin for macOS, there is a bug in TopSpin which causes certain parts of AU programmes to not work on Catalina.</w:t>
      </w:r>
    </w:p>
    <w:p w14:paraId="5A59DD60"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On Big Sur:</w:t>
      </w:r>
      <w:r w:rsidRPr="006A075D">
        <w:rPr>
          <w:rFonts w:ascii="Source Sans Pro" w:eastAsia="Times New Roman" w:hAnsi="Source Sans Pro" w:cs="Times New Roman"/>
          <w:color w:val="000000"/>
          <w:sz w:val="21"/>
          <w:szCs w:val="21"/>
          <w:lang w:val="en-HK"/>
        </w:rPr>
        <w:t> AU programmes are broken even on TopSpin 4.1.1. However, there is a fix available for 4.1.1, courtesy of Gareth Morris and Marshall Smith (University of Manchester).</w:t>
      </w:r>
    </w:p>
    <w:p w14:paraId="448E84D1" w14:textId="77777777" w:rsidR="006A075D" w:rsidRPr="006A075D" w:rsidRDefault="006A075D" w:rsidP="006A075D">
      <w:pPr>
        <w:numPr>
          <w:ilvl w:val="0"/>
          <w:numId w:val="5"/>
        </w:numPr>
        <w:spacing w:before="100" w:beforeAutospacing="1" w:after="100" w:afterAutospacing="1"/>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Install the XCode Command Line Tools by running </w:t>
      </w:r>
      <w:r w:rsidRPr="006A075D">
        <w:rPr>
          <w:rFonts w:ascii="Courier New" w:eastAsia="Times New Roman" w:hAnsi="Courier New" w:cs="Courier New"/>
          <w:color w:val="000000"/>
          <w:sz w:val="21"/>
          <w:szCs w:val="21"/>
          <w:shd w:val="clear" w:color="auto" w:fill="EEEEEE"/>
          <w:lang w:val="en-HK"/>
        </w:rPr>
        <w:t>xcode-select --install</w:t>
      </w:r>
      <w:r w:rsidRPr="006A075D">
        <w:rPr>
          <w:rFonts w:ascii="Source Sans Pro" w:eastAsia="Times New Roman" w:hAnsi="Source Sans Pro" w:cs="Times New Roman"/>
          <w:color w:val="000000"/>
          <w:sz w:val="21"/>
          <w:szCs w:val="21"/>
          <w:lang w:val="en-HK"/>
        </w:rPr>
        <w:t> in a terminal.</w:t>
      </w:r>
    </w:p>
    <w:p w14:paraId="2A8A10B5" w14:textId="77777777" w:rsidR="006A075D" w:rsidRPr="006A075D" w:rsidRDefault="006A075D" w:rsidP="006A075D">
      <w:pPr>
        <w:numPr>
          <w:ilvl w:val="0"/>
          <w:numId w:val="5"/>
        </w:numPr>
        <w:spacing w:before="100" w:beforeAutospacing="1" w:after="100" w:afterAutospacing="1"/>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In the file </w:t>
      </w:r>
      <w:r w:rsidRPr="006A075D">
        <w:rPr>
          <w:rFonts w:ascii="Courier New" w:eastAsia="Times New Roman" w:hAnsi="Courier New" w:cs="Courier New"/>
          <w:color w:val="000000"/>
          <w:sz w:val="21"/>
          <w:szCs w:val="21"/>
          <w:shd w:val="clear" w:color="auto" w:fill="EEEEEE"/>
          <w:lang w:val="en-HK"/>
        </w:rPr>
        <w:t>/opt/topspin4.1.1/exp/stan/nmr/au/makeau</w:t>
      </w:r>
      <w:r w:rsidRPr="006A075D">
        <w:rPr>
          <w:rFonts w:ascii="Source Sans Pro" w:eastAsia="Times New Roman" w:hAnsi="Source Sans Pro" w:cs="Times New Roman"/>
          <w:color w:val="000000"/>
          <w:sz w:val="21"/>
          <w:szCs w:val="21"/>
          <w:lang w:val="en-HK"/>
        </w:rPr>
        <w:t>: uncomment line 20 (by removing the </w:t>
      </w:r>
      <w:r w:rsidRPr="006A075D">
        <w:rPr>
          <w:rFonts w:ascii="Courier New" w:eastAsia="Times New Roman" w:hAnsi="Courier New" w:cs="Courier New"/>
          <w:color w:val="000000"/>
          <w:sz w:val="21"/>
          <w:szCs w:val="21"/>
          <w:shd w:val="clear" w:color="auto" w:fill="EEEEEE"/>
          <w:lang w:val="en-HK"/>
        </w:rPr>
        <w:t>#</w:t>
      </w:r>
      <w:r w:rsidRPr="006A075D">
        <w:rPr>
          <w:rFonts w:ascii="Source Sans Pro" w:eastAsia="Times New Roman" w:hAnsi="Source Sans Pro" w:cs="Times New Roman"/>
          <w:color w:val="000000"/>
          <w:sz w:val="21"/>
          <w:szCs w:val="21"/>
          <w:lang w:val="en-HK"/>
        </w:rPr>
        <w:t>), and remove the text </w:t>
      </w:r>
      <w:r w:rsidRPr="006A075D">
        <w:rPr>
          <w:rFonts w:ascii="Courier New" w:eastAsia="Times New Roman" w:hAnsi="Courier New" w:cs="Courier New"/>
          <w:color w:val="000000"/>
          <w:sz w:val="21"/>
          <w:szCs w:val="21"/>
          <w:shd w:val="clear" w:color="auto" w:fill="EEEEEE"/>
          <w:lang w:val="en-HK"/>
        </w:rPr>
        <w:t>-Wl,-lcrt1.o</w:t>
      </w:r>
      <w:r w:rsidRPr="006A075D">
        <w:rPr>
          <w:rFonts w:ascii="Source Sans Pro" w:eastAsia="Times New Roman" w:hAnsi="Source Sans Pro" w:cs="Times New Roman"/>
          <w:color w:val="000000"/>
          <w:sz w:val="21"/>
          <w:szCs w:val="21"/>
          <w:lang w:val="en-HK"/>
        </w:rPr>
        <w:t> from line 494.</w:t>
      </w:r>
    </w:p>
    <w:p w14:paraId="0DAFADDF" w14:textId="77777777" w:rsidR="006A075D" w:rsidRPr="006A075D" w:rsidRDefault="006A075D" w:rsidP="006A075D">
      <w:pPr>
        <w:numPr>
          <w:ilvl w:val="0"/>
          <w:numId w:val="5"/>
        </w:numPr>
        <w:spacing w:before="100" w:beforeAutospacing="1" w:after="100" w:afterAutospacing="1"/>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In </w:t>
      </w:r>
      <w:r w:rsidRPr="006A075D">
        <w:rPr>
          <w:rFonts w:ascii="Courier New" w:eastAsia="Times New Roman" w:hAnsi="Courier New" w:cs="Courier New"/>
          <w:color w:val="000000"/>
          <w:sz w:val="21"/>
          <w:szCs w:val="21"/>
          <w:shd w:val="clear" w:color="auto" w:fill="EEEEEE"/>
          <w:lang w:val="en-HK"/>
        </w:rPr>
        <w:t>/opt/topspin4.1.1/prog/include/lib/libcb.h</w:t>
      </w:r>
      <w:r w:rsidRPr="006A075D">
        <w:rPr>
          <w:rFonts w:ascii="Source Sans Pro" w:eastAsia="Times New Roman" w:hAnsi="Source Sans Pro" w:cs="Times New Roman"/>
          <w:color w:val="000000"/>
          <w:sz w:val="21"/>
          <w:szCs w:val="21"/>
          <w:lang w:val="en-HK"/>
        </w:rPr>
        <w:t>: change line 28 from </w:t>
      </w:r>
      <w:r w:rsidRPr="006A075D">
        <w:rPr>
          <w:rFonts w:ascii="Courier New" w:eastAsia="Times New Roman" w:hAnsi="Courier New" w:cs="Courier New"/>
          <w:color w:val="000000"/>
          <w:sz w:val="21"/>
          <w:szCs w:val="21"/>
          <w:shd w:val="clear" w:color="auto" w:fill="EEEEEE"/>
          <w:lang w:val="en-HK"/>
        </w:rPr>
        <w:t>#include&lt;values.h&gt;</w:t>
      </w:r>
      <w:r w:rsidRPr="006A075D">
        <w:rPr>
          <w:rFonts w:ascii="Source Sans Pro" w:eastAsia="Times New Roman" w:hAnsi="Source Sans Pro" w:cs="Times New Roman"/>
          <w:color w:val="000000"/>
          <w:sz w:val="21"/>
          <w:szCs w:val="21"/>
          <w:lang w:val="en-HK"/>
        </w:rPr>
        <w:t> to </w:t>
      </w:r>
      <w:r w:rsidRPr="006A075D">
        <w:rPr>
          <w:rFonts w:ascii="Courier New" w:eastAsia="Times New Roman" w:hAnsi="Courier New" w:cs="Courier New"/>
          <w:color w:val="000000"/>
          <w:sz w:val="21"/>
          <w:szCs w:val="21"/>
          <w:shd w:val="clear" w:color="auto" w:fill="EEEEEE"/>
          <w:lang w:val="en-HK"/>
        </w:rPr>
        <w:t>#include&lt;limits.h&gt;</w:t>
      </w:r>
      <w:r w:rsidRPr="006A075D">
        <w:rPr>
          <w:rFonts w:ascii="Source Sans Pro" w:eastAsia="Times New Roman" w:hAnsi="Source Sans Pro" w:cs="Times New Roman"/>
          <w:color w:val="000000"/>
          <w:sz w:val="21"/>
          <w:szCs w:val="21"/>
          <w:lang w:val="en-HK"/>
        </w:rPr>
        <w:t>, then below that, add two new lines </w:t>
      </w:r>
      <w:r w:rsidRPr="006A075D">
        <w:rPr>
          <w:rFonts w:ascii="Courier New" w:eastAsia="Times New Roman" w:hAnsi="Courier New" w:cs="Courier New"/>
          <w:color w:val="000000"/>
          <w:sz w:val="21"/>
          <w:szCs w:val="21"/>
          <w:shd w:val="clear" w:color="auto" w:fill="EEEEEE"/>
          <w:lang w:val="en-HK"/>
        </w:rPr>
        <w:t>#define MININT INT_MIN</w:t>
      </w:r>
      <w:r w:rsidRPr="006A075D">
        <w:rPr>
          <w:rFonts w:ascii="Source Sans Pro" w:eastAsia="Times New Roman" w:hAnsi="Source Sans Pro" w:cs="Times New Roman"/>
          <w:color w:val="000000"/>
          <w:sz w:val="21"/>
          <w:szCs w:val="21"/>
          <w:lang w:val="en-HK"/>
        </w:rPr>
        <w:t> and </w:t>
      </w:r>
      <w:r w:rsidRPr="006A075D">
        <w:rPr>
          <w:rFonts w:ascii="Courier New" w:eastAsia="Times New Roman" w:hAnsi="Courier New" w:cs="Courier New"/>
          <w:color w:val="000000"/>
          <w:sz w:val="21"/>
          <w:szCs w:val="21"/>
          <w:shd w:val="clear" w:color="auto" w:fill="EEEEEE"/>
          <w:lang w:val="en-HK"/>
        </w:rPr>
        <w:t>#define MAXINT INT_MAX</w:t>
      </w:r>
      <w:r w:rsidRPr="006A075D">
        <w:rPr>
          <w:rFonts w:ascii="Source Sans Pro" w:eastAsia="Times New Roman" w:hAnsi="Source Sans Pro" w:cs="Times New Roman"/>
          <w:color w:val="000000"/>
          <w:sz w:val="21"/>
          <w:szCs w:val="21"/>
          <w:lang w:val="en-HK"/>
        </w:rPr>
        <w:t>.</w:t>
      </w:r>
    </w:p>
    <w:p w14:paraId="27AE0DBE" w14:textId="77777777" w:rsidR="006A075D" w:rsidRPr="006A075D" w:rsidRDefault="006A075D" w:rsidP="006A075D">
      <w:pPr>
        <w:numPr>
          <w:ilvl w:val="0"/>
          <w:numId w:val="5"/>
        </w:numPr>
        <w:spacing w:before="100" w:beforeAutospacing="1" w:after="100" w:afterAutospacing="1"/>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In </w:t>
      </w:r>
      <w:r w:rsidRPr="006A075D">
        <w:rPr>
          <w:rFonts w:ascii="Courier New" w:eastAsia="Times New Roman" w:hAnsi="Courier New" w:cs="Courier New"/>
          <w:color w:val="000000"/>
          <w:sz w:val="21"/>
          <w:szCs w:val="21"/>
          <w:shd w:val="clear" w:color="auto" w:fill="EEEEEE"/>
          <w:lang w:val="en-HK"/>
        </w:rPr>
        <w:t>/opt/topspin4.1.1/prog/include/lib/uni.h</w:t>
      </w:r>
      <w:r w:rsidRPr="006A075D">
        <w:rPr>
          <w:rFonts w:ascii="Source Sans Pro" w:eastAsia="Times New Roman" w:hAnsi="Source Sans Pro" w:cs="Times New Roman"/>
          <w:color w:val="000000"/>
          <w:sz w:val="21"/>
          <w:szCs w:val="21"/>
          <w:lang w:val="en-HK"/>
        </w:rPr>
        <w:t>: comment out line 182 by adding a </w:t>
      </w:r>
      <w:r w:rsidRPr="006A075D">
        <w:rPr>
          <w:rFonts w:ascii="Courier New" w:eastAsia="Times New Roman" w:hAnsi="Courier New" w:cs="Courier New"/>
          <w:color w:val="000000"/>
          <w:sz w:val="21"/>
          <w:szCs w:val="21"/>
          <w:shd w:val="clear" w:color="auto" w:fill="EEEEEE"/>
          <w:lang w:val="en-HK"/>
        </w:rPr>
        <w:t>#</w:t>
      </w:r>
      <w:r w:rsidRPr="006A075D">
        <w:rPr>
          <w:rFonts w:ascii="Source Sans Pro" w:eastAsia="Times New Roman" w:hAnsi="Source Sans Pro" w:cs="Times New Roman"/>
          <w:color w:val="000000"/>
          <w:sz w:val="21"/>
          <w:szCs w:val="21"/>
          <w:lang w:val="en-HK"/>
        </w:rPr>
        <w:t> at its beginning.</w:t>
      </w:r>
    </w:p>
    <w:p w14:paraId="5B5201AC" w14:textId="77777777" w:rsidR="006A075D" w:rsidRPr="006A075D" w:rsidRDefault="006A075D" w:rsidP="006A075D">
      <w:pPr>
        <w:rPr>
          <w:rFonts w:ascii="Source Sans Pro" w:eastAsia="Times New Roman" w:hAnsi="Source Sans Pro" w:cs="Times New Roman"/>
          <w:b/>
          <w:bCs/>
          <w:color w:val="000000"/>
          <w:sz w:val="22"/>
          <w:szCs w:val="22"/>
          <w:lang w:val="en-HK"/>
        </w:rPr>
      </w:pPr>
      <w:r w:rsidRPr="006A075D">
        <w:rPr>
          <w:rFonts w:ascii="Source Sans Pro" w:eastAsia="Times New Roman" w:hAnsi="Source Sans Pro" w:cs="Times New Roman"/>
          <w:b/>
          <w:bCs/>
          <w:color w:val="000000"/>
          <w:sz w:val="22"/>
          <w:szCs w:val="22"/>
          <w:lang w:val="en-HK"/>
        </w:rPr>
        <w:t>Can non-uniform sampling be used with NOAH sequences?</w:t>
      </w:r>
    </w:p>
    <w:p w14:paraId="317CC544"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NUS can be enabled in the pulse sequence, but </w:t>
      </w:r>
      <w:r w:rsidRPr="006A075D">
        <w:rPr>
          <w:rFonts w:ascii="Source Sans Pro" w:eastAsia="Times New Roman" w:hAnsi="Source Sans Pro" w:cs="Times New Roman"/>
          <w:b/>
          <w:bCs/>
          <w:color w:val="000000"/>
          <w:sz w:val="21"/>
          <w:szCs w:val="21"/>
          <w:lang w:val="en-HK"/>
        </w:rPr>
        <w:t>not</w:t>
      </w:r>
      <w:r w:rsidRPr="006A075D">
        <w:rPr>
          <w:rFonts w:ascii="Source Sans Pro" w:eastAsia="Times New Roman" w:hAnsi="Source Sans Pro" w:cs="Times New Roman"/>
          <w:color w:val="000000"/>
          <w:sz w:val="21"/>
          <w:szCs w:val="21"/>
          <w:lang w:val="en-HK"/>
        </w:rPr>
        <w:t> in the conventional way of setting FnTYPE to 'non-uniform sampling'. For all pulse programmes downloaded from this website, please follow the steps below:</w:t>
      </w:r>
    </w:p>
    <w:p w14:paraId="1AA8836B" w14:textId="32EC77D4" w:rsidR="006A075D" w:rsidRPr="006A075D" w:rsidRDefault="006A075D" w:rsidP="006A075D">
      <w:pPr>
        <w:numPr>
          <w:ilvl w:val="0"/>
          <w:numId w:val="6"/>
        </w:numPr>
        <w:spacing w:after="120"/>
        <w:ind w:left="1440"/>
        <w:rPr>
          <w:rFonts w:ascii="Source Sans Pro" w:eastAsia="Times New Roman" w:hAnsi="Source Sans Pro" w:cs="Times New Roman"/>
          <w:color w:val="000000"/>
          <w:sz w:val="21"/>
          <w:szCs w:val="21"/>
          <w:lang w:val="en-HK"/>
        </w:rPr>
      </w:pPr>
      <w:r>
        <w:rPr>
          <w:rFonts w:ascii="Source Sans Pro" w:eastAsia="Times New Roman" w:hAnsi="Source Sans Pro" w:cs="Times New Roman"/>
          <w:color w:val="000000"/>
          <w:sz w:val="21"/>
          <w:szCs w:val="21"/>
          <w:lang w:val="en-HK"/>
        </w:rPr>
        <w:t>Install the noah_nus2.py script by copying it to the appropriate TopSpin folder.</w:t>
      </w:r>
    </w:p>
    <w:p w14:paraId="4DC65ECF" w14:textId="77777777" w:rsidR="006A075D" w:rsidRPr="006A075D" w:rsidRDefault="006A075D" w:rsidP="006A075D">
      <w:pPr>
        <w:numPr>
          <w:ilvl w:val="0"/>
          <w:numId w:val="6"/>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Set up your experiment normally without NUS first, with the full value for TD1. Don't change any other parameters, such as FnTYPE.</w:t>
      </w:r>
    </w:p>
    <w:p w14:paraId="4E301B37" w14:textId="29024440" w:rsidR="006A075D" w:rsidRPr="006A075D" w:rsidRDefault="006A075D" w:rsidP="006A075D">
      <w:pPr>
        <w:numPr>
          <w:ilvl w:val="0"/>
          <w:numId w:val="6"/>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Specify the parameter NUSAmount and then run </w:t>
      </w:r>
      <w:r w:rsidRPr="006A075D">
        <w:rPr>
          <w:rFonts w:ascii="Courier New" w:eastAsia="Times New Roman" w:hAnsi="Courier New" w:cs="Courier New"/>
          <w:color w:val="000000"/>
          <w:sz w:val="21"/>
          <w:szCs w:val="21"/>
          <w:shd w:val="clear" w:color="auto" w:fill="EEEEEE"/>
          <w:lang w:val="en-HK"/>
        </w:rPr>
        <w:t>noah_nus</w:t>
      </w:r>
      <w:r>
        <w:rPr>
          <w:rFonts w:ascii="Courier New" w:eastAsia="Times New Roman" w:hAnsi="Courier New" w:cs="Courier New"/>
          <w:color w:val="000000"/>
          <w:sz w:val="21"/>
          <w:szCs w:val="21"/>
          <w:shd w:val="clear" w:color="auto" w:fill="EEEEEE"/>
          <w:lang w:val="en-HK"/>
        </w:rPr>
        <w:t>2</w:t>
      </w:r>
      <w:r w:rsidRPr="006A075D">
        <w:rPr>
          <w:rFonts w:ascii="Source Sans Pro" w:eastAsia="Times New Roman" w:hAnsi="Source Sans Pro" w:cs="Times New Roman"/>
          <w:color w:val="000000"/>
          <w:sz w:val="21"/>
          <w:szCs w:val="21"/>
          <w:lang w:val="en-HK"/>
        </w:rPr>
        <w:t> in TopSpin.</w:t>
      </w:r>
    </w:p>
    <w:p w14:paraId="2690FC07" w14:textId="57011341"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To disable NUS on a dataset where it was previously enabled, run </w:t>
      </w:r>
      <w:r w:rsidRPr="006A075D">
        <w:rPr>
          <w:rFonts w:ascii="Courier New" w:eastAsia="Times New Roman" w:hAnsi="Courier New" w:cs="Courier New"/>
          <w:color w:val="000000"/>
          <w:sz w:val="21"/>
          <w:szCs w:val="21"/>
          <w:shd w:val="clear" w:color="auto" w:fill="EEEEEE"/>
          <w:lang w:val="en-HK"/>
        </w:rPr>
        <w:t>noah_nus</w:t>
      </w:r>
      <w:r>
        <w:rPr>
          <w:rFonts w:ascii="Courier New" w:eastAsia="Times New Roman" w:hAnsi="Courier New" w:cs="Courier New"/>
          <w:color w:val="000000"/>
          <w:sz w:val="21"/>
          <w:szCs w:val="21"/>
          <w:shd w:val="clear" w:color="auto" w:fill="EEEEEE"/>
          <w:lang w:val="en-HK"/>
        </w:rPr>
        <w:t>2</w:t>
      </w:r>
      <w:r w:rsidRPr="006A075D">
        <w:rPr>
          <w:rFonts w:ascii="Courier New" w:eastAsia="Times New Roman" w:hAnsi="Courier New" w:cs="Courier New"/>
          <w:color w:val="000000"/>
          <w:sz w:val="21"/>
          <w:szCs w:val="21"/>
          <w:shd w:val="clear" w:color="auto" w:fill="EEEEEE"/>
          <w:lang w:val="en-HK"/>
        </w:rPr>
        <w:t xml:space="preserve"> off</w:t>
      </w:r>
      <w:r w:rsidRPr="006A075D">
        <w:rPr>
          <w:rFonts w:ascii="Source Sans Pro" w:eastAsia="Times New Roman" w:hAnsi="Source Sans Pro" w:cs="Times New Roman"/>
          <w:color w:val="000000"/>
          <w:sz w:val="21"/>
          <w:szCs w:val="21"/>
          <w:lang w:val="en-HK"/>
        </w:rPr>
        <w:t>.</w:t>
      </w:r>
    </w:p>
    <w:p w14:paraId="2321535D"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The optimal sampling density depends on what spectra you're trying to run as well as your sample. However, there is nothing special about NOAH in this regard: the typical considerations (e.g. how sparse the spectrum is) are the same, and whatever works for the individual spectra will also work on NOAH.</w:t>
      </w:r>
    </w:p>
    <w:p w14:paraId="5087E0D0" w14:textId="54D3432D"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b/>
          <w:bCs/>
          <w:color w:val="000000"/>
          <w:sz w:val="21"/>
          <w:szCs w:val="21"/>
          <w:lang w:val="en-HK"/>
        </w:rPr>
        <w:t>Incompatibilities:</w:t>
      </w:r>
      <w:r w:rsidRPr="006A075D">
        <w:rPr>
          <w:rFonts w:ascii="Source Sans Pro" w:eastAsia="Times New Roman" w:hAnsi="Source Sans Pro" w:cs="Times New Roman"/>
          <w:color w:val="000000"/>
          <w:sz w:val="21"/>
          <w:szCs w:val="21"/>
          <w:lang w:val="en-HK"/>
        </w:rPr>
        <w:t> The script will not work on old versions of pulse sequences, e.g. those found in the Supporting Information of older papers. It is also not compatible with the cnst39 scaling in</w:t>
      </w:r>
      <w:r>
        <w:rPr>
          <w:rFonts w:ascii="Source Sans Pro" w:eastAsia="Times New Roman" w:hAnsi="Source Sans Pro" w:cs="Times New Roman"/>
          <w:color w:val="000000"/>
          <w:sz w:val="21"/>
          <w:szCs w:val="21"/>
          <w:lang w:val="en-HK"/>
        </w:rPr>
        <w:t xml:space="preserve"> </w:t>
      </w:r>
      <w:r w:rsidRPr="006A075D">
        <w:rPr>
          <w:rFonts w:ascii="Source Sans Pro" w:eastAsia="Times New Roman" w:hAnsi="Source Sans Pro" w:cs="Times New Roman"/>
          <w:color w:val="000000"/>
          <w:sz w:val="21"/>
          <w:szCs w:val="21"/>
          <w:vertAlign w:val="superscript"/>
          <w:lang w:val="en-HK"/>
        </w:rPr>
        <w:t>15</w:t>
      </w:r>
      <w:r>
        <w:rPr>
          <w:rFonts w:ascii="Source Sans Pro" w:eastAsia="Times New Roman" w:hAnsi="Source Sans Pro" w:cs="Times New Roman"/>
          <w:color w:val="000000"/>
          <w:sz w:val="21"/>
          <w:szCs w:val="21"/>
          <w:lang w:val="en-HK"/>
        </w:rPr>
        <w:t>N</w:t>
      </w:r>
      <w:r w:rsidRPr="006A075D">
        <w:rPr>
          <w:rFonts w:ascii="Source Sans Pro" w:eastAsia="Times New Roman" w:hAnsi="Source Sans Pro" w:cs="Times New Roman"/>
          <w:color w:val="000000"/>
          <w:sz w:val="21"/>
          <w:szCs w:val="21"/>
          <w:lang w:val="en-HK"/>
        </w:rPr>
        <w:t xml:space="preserve"> modules respectively. It also cannot be used with QF</w:t>
      </w:r>
      <w:r>
        <w:rPr>
          <w:rFonts w:ascii="Source Sans Pro" w:eastAsia="Times New Roman" w:hAnsi="Source Sans Pro" w:cs="Times New Roman"/>
          <w:color w:val="000000"/>
          <w:sz w:val="21"/>
          <w:szCs w:val="21"/>
          <w:lang w:val="en-HK"/>
        </w:rPr>
        <w:t xml:space="preserve"> COSY</w:t>
      </w:r>
      <w:r w:rsidRPr="006A075D">
        <w:rPr>
          <w:rFonts w:ascii="Source Sans Pro" w:eastAsia="Times New Roman" w:hAnsi="Source Sans Pro" w:cs="Times New Roman"/>
          <w:color w:val="000000"/>
          <w:sz w:val="21"/>
          <w:szCs w:val="21"/>
          <w:lang w:val="en-HK"/>
        </w:rPr>
        <w:t>. The behaviour of </w:t>
      </w:r>
      <w:r w:rsidRPr="006A075D">
        <w:rPr>
          <w:rFonts w:ascii="Courier New" w:eastAsia="Times New Roman" w:hAnsi="Courier New" w:cs="Courier New"/>
          <w:color w:val="000000"/>
          <w:sz w:val="21"/>
          <w:szCs w:val="21"/>
          <w:shd w:val="clear" w:color="auto" w:fill="EEEEEE"/>
          <w:lang w:val="en-HK"/>
        </w:rPr>
        <w:t>noah_nus</w:t>
      </w:r>
      <w:r>
        <w:rPr>
          <w:rFonts w:ascii="Courier New" w:eastAsia="Times New Roman" w:hAnsi="Courier New" w:cs="Courier New"/>
          <w:color w:val="000000"/>
          <w:sz w:val="21"/>
          <w:szCs w:val="21"/>
          <w:shd w:val="clear" w:color="auto" w:fill="EEEEEE"/>
          <w:lang w:val="en-HK"/>
        </w:rPr>
        <w:t>2</w:t>
      </w:r>
      <w:r w:rsidRPr="006A075D">
        <w:rPr>
          <w:rFonts w:ascii="Courier New" w:eastAsia="Times New Roman" w:hAnsi="Courier New" w:cs="Courier New"/>
          <w:color w:val="000000"/>
          <w:sz w:val="21"/>
          <w:szCs w:val="21"/>
          <w:shd w:val="clear" w:color="auto" w:fill="EEEEEE"/>
          <w:lang w:val="en-HK"/>
        </w:rPr>
        <w:t>.py</w:t>
      </w:r>
      <w:r w:rsidRPr="006A075D">
        <w:rPr>
          <w:rFonts w:ascii="Source Sans Pro" w:eastAsia="Times New Roman" w:hAnsi="Source Sans Pro" w:cs="Times New Roman"/>
          <w:color w:val="000000"/>
          <w:sz w:val="21"/>
          <w:szCs w:val="21"/>
          <w:lang w:val="en-HK"/>
        </w:rPr>
        <w:t> is currently as follows:</w:t>
      </w:r>
    </w:p>
    <w:p w14:paraId="07C87717" w14:textId="7BB1A06E" w:rsidR="006A075D" w:rsidRPr="006A075D" w:rsidRDefault="006A075D" w:rsidP="006A075D">
      <w:pPr>
        <w:numPr>
          <w:ilvl w:val="0"/>
          <w:numId w:val="7"/>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 xml:space="preserve">If you try to enable NUS on </w:t>
      </w:r>
      <w:r w:rsidR="00F812A5">
        <w:rPr>
          <w:rFonts w:ascii="Source Sans Pro" w:eastAsia="Times New Roman" w:hAnsi="Source Sans Pro" w:cs="Times New Roman"/>
          <w:color w:val="000000"/>
          <w:sz w:val="21"/>
          <w:szCs w:val="21"/>
          <w:lang w:val="en-HK"/>
        </w:rPr>
        <w:t xml:space="preserve">a </w:t>
      </w:r>
      <w:r w:rsidR="00F812A5" w:rsidRPr="00F812A5">
        <w:rPr>
          <w:rFonts w:ascii="Source Sans Pro" w:eastAsia="Times New Roman" w:hAnsi="Source Sans Pro" w:cs="Times New Roman"/>
          <w:color w:val="000000"/>
          <w:sz w:val="21"/>
          <w:szCs w:val="21"/>
          <w:vertAlign w:val="superscript"/>
          <w:lang w:val="en-HK"/>
        </w:rPr>
        <w:t>1</w:t>
      </w:r>
      <w:r w:rsidR="00F812A5">
        <w:rPr>
          <w:rFonts w:ascii="Source Sans Pro" w:eastAsia="Times New Roman" w:hAnsi="Source Sans Pro" w:cs="Times New Roman"/>
          <w:color w:val="000000"/>
          <w:sz w:val="21"/>
          <w:szCs w:val="21"/>
          <w:lang w:val="en-HK"/>
        </w:rPr>
        <w:t xml:space="preserve">H </w:t>
      </w:r>
      <w:r w:rsidRPr="006A075D">
        <w:rPr>
          <w:rFonts w:ascii="Source Sans Pro" w:eastAsia="Times New Roman" w:hAnsi="Source Sans Pro" w:cs="Times New Roman"/>
          <w:color w:val="000000"/>
          <w:sz w:val="21"/>
          <w:szCs w:val="21"/>
          <w:lang w:val="en-HK"/>
        </w:rPr>
        <w:t>module requiring scaling (i.e. using cnst37), or a QF COSY, it will simply refuse to work.</w:t>
      </w:r>
    </w:p>
    <w:p w14:paraId="308D5392" w14:textId="2CAFD0A4" w:rsidR="006A075D" w:rsidRPr="006A075D" w:rsidRDefault="006A075D" w:rsidP="006A075D">
      <w:pPr>
        <w:numPr>
          <w:ilvl w:val="0"/>
          <w:numId w:val="7"/>
        </w:numPr>
        <w:spacing w:after="120"/>
        <w:ind w:left="144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 xml:space="preserve">If you try to enable NUS on </w:t>
      </w:r>
      <w:r>
        <w:rPr>
          <w:rFonts w:ascii="Source Sans Pro" w:eastAsia="Times New Roman" w:hAnsi="Source Sans Pro" w:cs="Times New Roman"/>
          <w:color w:val="000000"/>
          <w:sz w:val="21"/>
          <w:szCs w:val="21"/>
          <w:lang w:val="en-HK"/>
        </w:rPr>
        <w:t xml:space="preserve">a </w:t>
      </w:r>
      <w:r w:rsidRPr="006A075D">
        <w:rPr>
          <w:rFonts w:ascii="Source Sans Pro" w:eastAsia="Times New Roman" w:hAnsi="Source Sans Pro" w:cs="Times New Roman"/>
          <w:color w:val="000000"/>
          <w:sz w:val="21"/>
          <w:szCs w:val="21"/>
          <w:vertAlign w:val="superscript"/>
          <w:lang w:val="en-HK"/>
        </w:rPr>
        <w:t>15</w:t>
      </w:r>
      <w:r>
        <w:rPr>
          <w:rFonts w:ascii="Source Sans Pro" w:eastAsia="Times New Roman" w:hAnsi="Source Sans Pro" w:cs="Times New Roman"/>
          <w:color w:val="000000"/>
          <w:sz w:val="21"/>
          <w:szCs w:val="21"/>
          <w:lang w:val="en-HK"/>
        </w:rPr>
        <w:t>N</w:t>
      </w:r>
      <w:r w:rsidRPr="006A075D">
        <w:rPr>
          <w:rFonts w:ascii="Source Sans Pro" w:eastAsia="Times New Roman" w:hAnsi="Source Sans Pro" w:cs="Times New Roman"/>
          <w:color w:val="000000"/>
          <w:sz w:val="21"/>
          <w:szCs w:val="21"/>
          <w:lang w:val="en-HK"/>
        </w:rPr>
        <w:t xml:space="preserve"> experiment with cnst39 &gt; 1, cnst39 will be changed back to 1.</w:t>
      </w:r>
    </w:p>
    <w:p w14:paraId="38CBD3F1" w14:textId="77777777" w:rsidR="006A075D" w:rsidRPr="006A075D" w:rsidRDefault="006A075D" w:rsidP="006A075D">
      <w:pPr>
        <w:rPr>
          <w:rFonts w:ascii="Source Sans Pro" w:eastAsia="Times New Roman" w:hAnsi="Source Sans Pro" w:cs="Times New Roman"/>
          <w:b/>
          <w:bCs/>
          <w:color w:val="000000"/>
          <w:sz w:val="22"/>
          <w:szCs w:val="22"/>
          <w:lang w:val="en-HK"/>
        </w:rPr>
      </w:pPr>
      <w:r w:rsidRPr="006A075D">
        <w:rPr>
          <w:rFonts w:ascii="Source Sans Pro" w:eastAsia="Times New Roman" w:hAnsi="Source Sans Pro" w:cs="Times New Roman"/>
          <w:b/>
          <w:bCs/>
          <w:color w:val="000000"/>
          <w:sz w:val="22"/>
          <w:szCs w:val="22"/>
          <w:lang w:val="en-HK"/>
        </w:rPr>
        <w:t>How can NOAH experiments be set up for use in automation?</w:t>
      </w:r>
    </w:p>
    <w:p w14:paraId="406213DF" w14:textId="77777777" w:rsidR="006A075D"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lastRenderedPageBreak/>
        <w:t>The acquisition AU programme (AUNM) should be set to </w:t>
      </w:r>
      <w:r w:rsidRPr="006A075D">
        <w:rPr>
          <w:rFonts w:ascii="Courier New" w:eastAsia="Times New Roman" w:hAnsi="Courier New" w:cs="Courier New"/>
          <w:color w:val="000000"/>
          <w:sz w:val="21"/>
          <w:szCs w:val="21"/>
          <w:shd w:val="clear" w:color="auto" w:fill="EEEEEE"/>
          <w:lang w:val="en-HK"/>
        </w:rPr>
        <w:t>au_zgcosy</w:t>
      </w:r>
      <w:r w:rsidRPr="006A075D">
        <w:rPr>
          <w:rFonts w:ascii="Source Sans Pro" w:eastAsia="Times New Roman" w:hAnsi="Source Sans Pro" w:cs="Times New Roman"/>
          <w:color w:val="000000"/>
          <w:sz w:val="21"/>
          <w:szCs w:val="21"/>
          <w:lang w:val="en-HK"/>
        </w:rPr>
        <w:t>, to avoid issues with </w:t>
      </w:r>
      <w:r w:rsidRPr="006A075D">
        <w:rPr>
          <w:rFonts w:ascii="Courier New" w:eastAsia="Times New Roman" w:hAnsi="Courier New" w:cs="Courier New"/>
          <w:color w:val="000000"/>
          <w:sz w:val="21"/>
          <w:szCs w:val="21"/>
          <w:shd w:val="clear" w:color="auto" w:fill="EEEEEE"/>
          <w:lang w:val="en-HK"/>
        </w:rPr>
        <w:t>rga</w:t>
      </w:r>
      <w:r w:rsidRPr="006A075D">
        <w:rPr>
          <w:rFonts w:ascii="Source Sans Pro" w:eastAsia="Times New Roman" w:hAnsi="Source Sans Pro" w:cs="Times New Roman"/>
          <w:color w:val="000000"/>
          <w:sz w:val="21"/>
          <w:szCs w:val="21"/>
          <w:lang w:val="en-HK"/>
        </w:rPr>
        <w:t> (see above). The processing AU programme (AUNMP) should be set to </w:t>
      </w:r>
      <w:r w:rsidRPr="006A075D">
        <w:rPr>
          <w:rFonts w:ascii="Courier New" w:eastAsia="Times New Roman" w:hAnsi="Courier New" w:cs="Courier New"/>
          <w:color w:val="000000"/>
          <w:sz w:val="21"/>
          <w:szCs w:val="21"/>
          <w:shd w:val="clear" w:color="auto" w:fill="EEEEEE"/>
          <w:lang w:val="en-HK"/>
        </w:rPr>
        <w:t>splitx_au</w:t>
      </w:r>
      <w:r w:rsidRPr="006A075D">
        <w:rPr>
          <w:rFonts w:ascii="Source Sans Pro" w:eastAsia="Times New Roman" w:hAnsi="Source Sans Pro" w:cs="Times New Roman"/>
          <w:color w:val="000000"/>
          <w:sz w:val="21"/>
          <w:szCs w:val="21"/>
          <w:lang w:val="en-HK"/>
        </w:rPr>
        <w:t>. If the pulse programmes and AU scripts are up-to-date, then there is no need to set the user processing parameters.</w:t>
      </w:r>
    </w:p>
    <w:p w14:paraId="2F39BA7C" w14:textId="6FE3FD57" w:rsidR="0020237A" w:rsidRPr="006A075D" w:rsidRDefault="006A075D" w:rsidP="006A075D">
      <w:pPr>
        <w:spacing w:before="100" w:beforeAutospacing="1" w:after="100" w:afterAutospacing="1"/>
        <w:ind w:left="720"/>
        <w:rPr>
          <w:rFonts w:ascii="Source Sans Pro" w:eastAsia="Times New Roman" w:hAnsi="Source Sans Pro" w:cs="Times New Roman"/>
          <w:color w:val="000000"/>
          <w:sz w:val="21"/>
          <w:szCs w:val="21"/>
          <w:lang w:val="en-HK"/>
        </w:rPr>
      </w:pPr>
      <w:r w:rsidRPr="006A075D">
        <w:rPr>
          <w:rFonts w:ascii="Source Sans Pro" w:eastAsia="Times New Roman" w:hAnsi="Source Sans Pro" w:cs="Times New Roman"/>
          <w:color w:val="000000"/>
          <w:sz w:val="21"/>
          <w:szCs w:val="21"/>
          <w:lang w:val="en-HK"/>
        </w:rPr>
        <w:t>WaveMaker shaped pulses can optionally be generated before acquisition by adding the statement </w:t>
      </w:r>
      <w:r w:rsidRPr="006A075D">
        <w:rPr>
          <w:rFonts w:ascii="Courier New" w:eastAsia="Times New Roman" w:hAnsi="Courier New" w:cs="Courier New"/>
          <w:color w:val="000000"/>
          <w:sz w:val="21"/>
          <w:szCs w:val="21"/>
          <w:shd w:val="clear" w:color="auto" w:fill="EEEEEE"/>
          <w:lang w:val="en-HK"/>
        </w:rPr>
        <w:t>XCMD("wvm -q")</w:t>
      </w:r>
      <w:r w:rsidRPr="006A075D">
        <w:rPr>
          <w:rFonts w:ascii="Source Sans Pro" w:eastAsia="Times New Roman" w:hAnsi="Source Sans Pro" w:cs="Times New Roman"/>
          <w:color w:val="000000"/>
          <w:sz w:val="21"/>
          <w:szCs w:val="21"/>
          <w:lang w:val="en-HK"/>
        </w:rPr>
        <w:t> into the acquisition AU programme.</w:t>
      </w:r>
    </w:p>
    <w:sectPr w:rsidR="0020237A" w:rsidRPr="006A075D" w:rsidSect="000E41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269"/>
    <w:multiLevelType w:val="multilevel"/>
    <w:tmpl w:val="F774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17668"/>
    <w:multiLevelType w:val="multilevel"/>
    <w:tmpl w:val="718C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B3A46"/>
    <w:multiLevelType w:val="multilevel"/>
    <w:tmpl w:val="B11A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760B1"/>
    <w:multiLevelType w:val="multilevel"/>
    <w:tmpl w:val="528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22770"/>
    <w:multiLevelType w:val="multilevel"/>
    <w:tmpl w:val="4EA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817AB"/>
    <w:multiLevelType w:val="multilevel"/>
    <w:tmpl w:val="4FD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31AE0"/>
    <w:multiLevelType w:val="multilevel"/>
    <w:tmpl w:val="851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A5CEC"/>
    <w:multiLevelType w:val="multilevel"/>
    <w:tmpl w:val="4AF6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7B4A5E"/>
    <w:multiLevelType w:val="multilevel"/>
    <w:tmpl w:val="97D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5EA"/>
    <w:multiLevelType w:val="multilevel"/>
    <w:tmpl w:val="0C4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0"/>
  </w:num>
  <w:num w:numId="5">
    <w:abstractNumId w:val="2"/>
  </w:num>
  <w:num w:numId="6">
    <w:abstractNumId w:val="7"/>
  </w:num>
  <w:num w:numId="7">
    <w:abstractNumId w:val="6"/>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5D"/>
    <w:rsid w:val="00000AD5"/>
    <w:rsid w:val="0003520C"/>
    <w:rsid w:val="000624B9"/>
    <w:rsid w:val="000E4195"/>
    <w:rsid w:val="000F6203"/>
    <w:rsid w:val="0020237A"/>
    <w:rsid w:val="00342D7F"/>
    <w:rsid w:val="00521589"/>
    <w:rsid w:val="00586FB1"/>
    <w:rsid w:val="0069386F"/>
    <w:rsid w:val="006A075D"/>
    <w:rsid w:val="007645DD"/>
    <w:rsid w:val="007F3A3F"/>
    <w:rsid w:val="00860DDF"/>
    <w:rsid w:val="00946065"/>
    <w:rsid w:val="009A58F6"/>
    <w:rsid w:val="00AE4EB0"/>
    <w:rsid w:val="00B15685"/>
    <w:rsid w:val="00BB6408"/>
    <w:rsid w:val="00C3366A"/>
    <w:rsid w:val="00EF629C"/>
    <w:rsid w:val="00F812A5"/>
    <w:rsid w:val="00F97397"/>
    <w:rsid w:val="00FC7F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4CAB2"/>
  <w15:chartTrackingRefBased/>
  <w15:docId w15:val="{95EE34CC-E091-F349-B9C1-1B0EF305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6A075D"/>
  </w:style>
  <w:style w:type="character" w:styleId="Hyperlink">
    <w:name w:val="Hyperlink"/>
    <w:basedOn w:val="DefaultParagraphFont"/>
    <w:uiPriority w:val="99"/>
    <w:semiHidden/>
    <w:unhideWhenUsed/>
    <w:rsid w:val="006A075D"/>
    <w:rPr>
      <w:color w:val="0000FF"/>
      <w:u w:val="single"/>
    </w:rPr>
  </w:style>
  <w:style w:type="paragraph" w:styleId="NormalWeb">
    <w:name w:val="Normal (Web)"/>
    <w:basedOn w:val="Normal"/>
    <w:uiPriority w:val="99"/>
    <w:semiHidden/>
    <w:unhideWhenUsed/>
    <w:rsid w:val="006A075D"/>
    <w:pPr>
      <w:spacing w:before="100" w:beforeAutospacing="1" w:after="100" w:afterAutospacing="1"/>
    </w:pPr>
    <w:rPr>
      <w:rFonts w:ascii="Times New Roman" w:eastAsia="Times New Roman" w:hAnsi="Times New Roman" w:cs="Times New Roman"/>
      <w:lang w:val="en-HK"/>
    </w:rPr>
  </w:style>
  <w:style w:type="character" w:customStyle="1" w:styleId="ms">
    <w:name w:val="ms"/>
    <w:basedOn w:val="DefaultParagraphFont"/>
    <w:rsid w:val="006A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4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Yong</dc:creator>
  <cp:keywords/>
  <dc:description/>
  <cp:lastModifiedBy>Jonathan Yong</cp:lastModifiedBy>
  <cp:revision>3</cp:revision>
  <dcterms:created xsi:type="dcterms:W3CDTF">2021-06-12T16:53:00Z</dcterms:created>
  <dcterms:modified xsi:type="dcterms:W3CDTF">2021-06-14T09:04:00Z</dcterms:modified>
</cp:coreProperties>
</file>