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retendard" w:hAnsi="Pretendard" w:eastAsia="Malgun Gothic" w:cs="Segoe UI"/>
          <w:b/>
          <w:color w:val="FF4800"/>
          <w:sz w:val="56"/>
        </w:rPr>
        <w:t>[문서 제목]</w:t>
      </w:r>
    </w:p>
    <w:p>
      <w:pPr>
        <w:jc w:val="center"/>
        <w:pBdr>
          <w:bottom w:val="single" w:sz="18" w:space="1" w:color="ff4800"/>
        </w:pBdr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jc w:val="right"/>
            </w:pPr>
            <w:r/>
            <w:r>
              <w:rPr>
                <w:rFonts w:ascii="Pretendard" w:hAnsi="Pretendard" w:eastAsia="Malgun Gothic" w:cs="Segoe UI"/>
                <w:b/>
                <w:color w:val="B73D0C"/>
                <w:sz w:val="22"/>
              </w:rPr>
              <w:t>문서번호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Pretendard" w:hAnsi="Pretendard" w:eastAsia="Malgun Gothic" w:cs="Segoe UI"/>
                <w:color w:val="333333"/>
                <w:sz w:val="22"/>
              </w:rPr>
              <w:t>SAI-XXX-2026-001</w:t>
            </w:r>
          </w:p>
        </w:tc>
      </w:tr>
      <w:tr>
        <w:tc>
          <w:tcPr>
            <w:tcW w:type="dxa" w:w="4513"/>
          </w:tcPr>
          <w:p>
            <w:pPr>
              <w:jc w:val="right"/>
            </w:pPr>
            <w:r/>
            <w:r>
              <w:rPr>
                <w:rFonts w:ascii="Pretendard" w:hAnsi="Pretendard" w:eastAsia="Malgun Gothic" w:cs="Segoe UI"/>
                <w:b/>
                <w:color w:val="B73D0C"/>
                <w:sz w:val="22"/>
              </w:rPr>
              <w:t>작성일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Pretendard" w:hAnsi="Pretendard" w:eastAsia="Malgun Gothic" w:cs="Segoe UI"/>
                <w:color w:val="333333"/>
                <w:sz w:val="22"/>
              </w:rPr>
              <w:t>2026년 X월 X일</w:t>
            </w:r>
          </w:p>
        </w:tc>
      </w:tr>
      <w:tr>
        <w:tc>
          <w:tcPr>
            <w:tcW w:type="dxa" w:w="4513"/>
          </w:tcPr>
          <w:p>
            <w:pPr>
              <w:jc w:val="right"/>
            </w:pPr>
            <w:r/>
            <w:r>
              <w:rPr>
                <w:rFonts w:ascii="Pretendard" w:hAnsi="Pretendard" w:eastAsia="Malgun Gothic" w:cs="Segoe UI"/>
                <w:b/>
                <w:color w:val="B73D0C"/>
                <w:sz w:val="22"/>
              </w:rPr>
              <w:t>보안등급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Pretendard" w:hAnsi="Pretendard" w:eastAsia="Malgun Gothic" w:cs="Segoe UI"/>
                <w:color w:val="333333"/>
                <w:sz w:val="22"/>
              </w:rPr>
              <w:t>대외비</w:t>
            </w:r>
          </w:p>
        </w:tc>
      </w:tr>
      <w:tr>
        <w:tc>
          <w:tcPr>
            <w:tcW w:type="dxa" w:w="4513"/>
          </w:tcPr>
          <w:p>
            <w:pPr>
              <w:jc w:val="right"/>
            </w:pPr>
            <w:r/>
            <w:r>
              <w:rPr>
                <w:rFonts w:ascii="Pretendard" w:hAnsi="Pretendard" w:eastAsia="Malgun Gothic" w:cs="Segoe UI"/>
                <w:b/>
                <w:color w:val="B73D0C"/>
                <w:sz w:val="22"/>
              </w:rPr>
              <w:t>작성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Pretendard" w:hAnsi="Pretendard" w:eastAsia="Malgun Gothic" w:cs="Segoe UI"/>
                <w:color w:val="333333"/>
                <w:sz w:val="22"/>
              </w:rPr>
              <w:t>Secern AI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1" w:color="ff4800"/>
        </w:pBdr>
      </w:pPr>
      <w:r>
        <w:t>1. 개요</w:t>
      </w:r>
    </w:p>
    <w:p>
      <w:r>
        <w:rPr>
          <w:rFonts w:ascii="Pretendard" w:hAnsi="Pretendard" w:eastAsia="Malgun Gothic" w:cs="Segoe UI"/>
        </w:rPr>
        <w:t>이 문서는 Secern AI 보고서 템플릿의 표준 양식입니다. 모든 공식 문서는 이 템플릿을 기반으로 작성하며, 일관된 브랜딩과 가독성을 유지합니다.</w:t>
      </w:r>
    </w:p>
    <w:p>
      <w:pPr>
        <w:pStyle w:val="Heading2"/>
      </w:pPr>
      <w:r>
        <w:t>1.1 목적</w:t>
      </w:r>
    </w:p>
    <w:p>
      <w:r>
        <w:rPr>
          <w:rFonts w:ascii="Pretendard" w:hAnsi="Pretendard" w:eastAsia="Malgun Gothic" w:cs="Segoe UI"/>
        </w:rPr>
        <w:t>본 템플릿의 목적은 Secern AI의 오렌지 브랜딩 컬러를 보고서 전체에 일관되게 적용하는 것입니다. 표지, 머리글/바닥글, 제목 스타일, 테이블 서식이 포함됩니다.</w:t>
      </w:r>
    </w:p>
    <w:p>
      <w:pPr>
        <w:pStyle w:val="Heading3"/>
      </w:pPr>
      <w:r>
        <w:t>1.1.1 상세</w:t>
      </w:r>
    </w:p>
    <w:p>
      <w:r>
        <w:rPr>
          <w:rFonts w:ascii="Pretendard" w:hAnsi="Pretendard" w:eastAsia="Malgun Gothic" w:cs="Segoe UI"/>
        </w:rPr>
        <w:t>상세 내용은 각 섹션별로 기술하며, Heading 3 이하의 세부 항목을 통해 구조를 갖춥니다. 본문 텍스트는 Pretendard 11pt, #333333 색상을 사용합니다.</w:t>
      </w:r>
    </w:p>
    <w:p>
      <w:pPr>
        <w:pStyle w:val="Heading1"/>
        <w:pBdr>
          <w:bottom w:val="single" w:sz="12" w:space="1" w:color="ff4800"/>
        </w:pBdr>
      </w:pPr>
      <w:r>
        <w:t>2. 데이터 테이블 예시</w:t>
      </w:r>
    </w:p>
    <w:p>
      <w:r>
        <w:rPr>
          <w:rFonts w:ascii="Pretendard" w:hAnsi="Pretendard" w:eastAsia="Malgun Gothic" w:cs="Segoe UI"/>
        </w:rPr>
        <w:t>아래 테이블은 Secern AI 브랜딩이 적용된 표준 테이블 양식입니다.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f480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009"/>
            <w:shd w:fill="ff480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09"/>
            <w:shd w:fill="ff480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09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항목 A</w:t>
            </w:r>
          </w:p>
        </w:tc>
        <w:tc>
          <w:tcPr>
            <w:tcW w:type="dxa" w:w="3009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첫 번째 데이터 설명</w:t>
            </w:r>
          </w:p>
        </w:tc>
        <w:tc>
          <w:tcPr>
            <w:tcW w:type="dxa" w:w="3009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완료</w:t>
            </w:r>
          </w:p>
        </w:tc>
      </w:tr>
      <w:tr>
        <w:tc>
          <w:tcPr>
            <w:tcW w:type="dxa" w:w="3009"/>
            <w:shd w:fill="f8f9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항목 B</w:t>
            </w:r>
          </w:p>
        </w:tc>
        <w:tc>
          <w:tcPr>
            <w:tcW w:type="dxa" w:w="3009"/>
            <w:shd w:fill="f8f9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두 번째 데이터 설명</w:t>
            </w:r>
          </w:p>
        </w:tc>
        <w:tc>
          <w:tcPr>
            <w:tcW w:type="dxa" w:w="3009"/>
            <w:shd w:fill="f8f9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진행 중</w:t>
            </w:r>
          </w:p>
        </w:tc>
      </w:tr>
      <w:tr>
        <w:tc>
          <w:tcPr>
            <w:tcW w:type="dxa" w:w="3009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항목 C</w:t>
            </w:r>
          </w:p>
        </w:tc>
        <w:tc>
          <w:tcPr>
            <w:tcW w:type="dxa" w:w="3009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세 번째 데이터 설명</w:t>
            </w:r>
          </w:p>
        </w:tc>
        <w:tc>
          <w:tcPr>
            <w:tcW w:type="dxa" w:w="3009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예정</w:t>
            </w:r>
          </w:p>
        </w:tc>
      </w:tr>
    </w:tbl>
    <w:p/>
    <w:p/>
    <w:p>
      <w:pPr>
        <w:pBdr>
          <w:bottom w:val="single" w:sz="6" w:space="1" w:color="CCCCCC"/>
        </w:pBdr>
      </w:pPr>
    </w:p>
    <w:p>
      <w:pPr>
        <w:pStyle w:val="Heading1"/>
        <w:pBdr>
          <w:bottom w:val="single" w:sz="12" w:space="1" w:color="ff4800"/>
        </w:pBdr>
      </w:pPr>
      <w:r>
        <w:t>변경이력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f480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56"/>
            <w:shd w:fill="ff480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2256"/>
            <w:shd w:fill="ff480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2256"/>
            <w:shd w:fill="ff480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b/>
                <w:color w:val="FFFFFF"/>
                <w:sz w:val="20"/>
              </w:rPr>
              <w:t>작성자</w:t>
            </w:r>
          </w:p>
        </w:tc>
      </w:tr>
      <w:tr>
        <w:tc>
          <w:tcPr>
            <w:tcW w:type="dxa" w:w="2256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1.0</w:t>
            </w:r>
          </w:p>
        </w:tc>
        <w:tc>
          <w:tcPr>
            <w:tcW w:type="dxa" w:w="2256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2026-XX-XX</w:t>
            </w:r>
          </w:p>
        </w:tc>
        <w:tc>
          <w:tcPr>
            <w:tcW w:type="dxa" w:w="2256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초안 작성</w:t>
            </w:r>
          </w:p>
        </w:tc>
        <w:tc>
          <w:tcPr>
            <w:tcW w:type="dxa" w:w="2256"/>
            <w:shd w:fill="fff5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Pretendard" w:hAnsi="Pretendard" w:eastAsia="Malgun Gothic" w:cs="Segoe UI"/>
                <w:color w:val="333333"/>
                <w:sz w:val="20"/>
              </w:rPr>
              <w:t>분석팀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etendard" w:hAnsi="Pretendard" w:eastAsia="Malgun Gothic" w:cs="Segoe UI"/>
        <w:color w:val="333333"/>
        <w:sz w:val="18"/>
      </w:rPr>
      <w:t xml:space="preserve">Page </w:t>
    </w:r>
    <w:fldSimple w:instr="PAGE">
      <w:r>
        <w:rPr/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retendard" w:hAnsi="Pretendard" w:eastAsia="Malgun Gothic" w:cs="Segoe UI"/>
        <w:i/>
        <w:color w:val="333333"/>
        <w:sz w:val="16"/>
      </w:rPr>
      <w:t>SAI-XXX-2026-001 | Secern AI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Pretendard" w:hAnsi="Pretendard" w:eastAsia="Malgun Gothic" w:cs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retendard" w:hAnsi="Pretendard" w:eastAsia="Malgun Gothic" w:cs="Segoe UI"/>
      <w:b/>
      <w:bCs/>
      <w:color w:val="FF48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retendard" w:hAnsi="Pretendard" w:eastAsia="Malgun Gothic" w:cs="Segoe UI"/>
      <w:b/>
      <w:bCs/>
      <w:color w:val="B73D0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Pretendard" w:hAnsi="Pretendard" w:eastAsia="Malgun Gothic" w:cs="Segoe U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