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after="80"/>
      </w:pPr>
      <w:r>
        <w:rPr>
          <w:rFonts w:ascii="Noto Sans CJK KR" w:hAnsi="Noto Sans CJK KR" w:eastAsia="Noto Sans CJK KR"/>
          <w:b/>
          <w:color w:val="175CD3"/>
          <w:sz w:val="24"/>
        </w:rPr>
        <w:t>Sutty</w:t>
      </w:r>
    </w:p>
    <w:p>
      <w:pPr>
        <w:pStyle w:val="Title"/>
        <w:jc w:val="left"/>
      </w:pPr>
      <w:r>
        <w:rPr>
          <w:rFonts w:ascii="Noto Sans CJK KR" w:hAnsi="Noto Sans CJK KR" w:eastAsia="Noto Sans CJK KR"/>
          <w:b/>
          <w:color w:val="0B1F33"/>
          <w:sz w:val="54"/>
        </w:rPr>
        <w:t>Windows SSH/SFTP 통합 클라이언트</w:t>
      </w:r>
    </w:p>
    <w:p>
      <w:pPr>
        <w:pStyle w:val="Subtitle"/>
      </w:pPr>
      <w:r>
        <w:rPr>
          <w:rFonts w:ascii="Noto Sans CJK KR" w:hAnsi="Noto Sans CJK KR" w:eastAsia="Noto Sans CJK KR"/>
          <w:color w:val="475467"/>
          <w:sz w:val="25"/>
        </w:rPr>
        <w:t>중앙 프록시·감사 호환 제품 기획서 · 개발팀 전달본</w:t>
      </w:r>
    </w:p>
    <w:p>
      <w:pPr>
        <w:spacing w:before="320"/>
      </w:pPr>
      <w:r>
        <w:rPr>
          <w:rFonts w:ascii="Noto Sans CJK KR" w:hAnsi="Noto Sans CJK KR" w:eastAsia="Noto Sans CJK KR"/>
          <w:b/>
          <w:color w:val="667085"/>
          <w:sz w:val="18"/>
        </w:rPr>
        <w:t>제품 목표</w:t>
      </w:r>
    </w:p>
    <w:p>
      <w:pPr>
        <w:spacing w:after="280"/>
      </w:pPr>
      <w:r>
        <w:rPr>
          <w:rFonts w:ascii="Noto Sans CJK KR" w:hAnsi="Noto Sans CJK KR" w:eastAsia="Noto Sans CJK KR"/>
          <w:b/>
          <w:color w:val="0B1F33"/>
          <w:sz w:val="30"/>
        </w:rPr>
        <w:t>회사 표준 Windows 환경에서 legacy-ssh-client의 SSH 흐름과 legacy-sftp-client의 SFTP 흐름을 하나의 감사 가능한 워크스페이스로 통합</w:t>
      </w:r>
    </w:p>
    <w:tbl>
      <w:tblPr>
        <w:tblW w:type="auto" w:w="0"/>
        <w:jc w:val="center"/>
        <w:tblLayout w:type="fixed"/>
        <w:tblLook w:firstColumn="1" w:firstRow="1" w:lastColumn="0" w:lastRow="0" w:noHBand="0" w:noVBand="1" w:val="04A0"/>
      </w:tblPr>
      <w:tblGrid>
        <w:gridCol w:w="9978"/>
      </w:tblGrid>
      <w:tr>
        <w:tc>
          <w:tcPr>
            <w:tcW w:type="dxa" w:w="9836"/>
            <w:shd w:fill="FEF3F2" w:val="clear"/>
            <w:tcBorders>
              <w:top w:sz="3" w:val="single" w:color="FEF3F2"/>
              <w:left w:sz="26" w:val="single" w:color="B42318"/>
              <w:bottom w:sz="3" w:val="single" w:color="FEF3F2"/>
              <w:right w:sz="3" w:val="single" w:color="FEF3F2"/>
            </w:tcBorders>
            <w:tcMar>
              <w:top w:w="110" w:type="dxa"/>
              <w:start w:w="175" w:type="dxa"/>
              <w:bottom w:w="110" w:type="dxa"/>
              <w:end w:w="145" w:type="dxa"/>
            </w:tcMar>
            <w:vAlign w:val="center"/>
          </w:tcPr>
          <w:p>
            <w:pPr>
              <w:keepNext/>
              <w:widowControl/>
              <w:spacing w:after="20"/>
            </w:pPr>
            <w:r>
              <w:rPr>
                <w:rFonts w:ascii="Noto Sans CJK KR" w:hAnsi="Noto Sans CJK KR" w:eastAsia="Noto Sans CJK KR"/>
                <w:b/>
                <w:color w:val="B42318"/>
                <w:sz w:val="18"/>
              </w:rPr>
              <w:t>최종 판단: 현재 생산 대체 NO-GO</w:t>
            </w:r>
          </w:p>
          <w:p>
            <w:pPr>
              <w:widowControl/>
              <w:spacing w:after="0" w:line="278" w:lineRule="auto"/>
            </w:pPr>
            <w:r>
              <w:rPr>
                <w:rFonts w:ascii="Noto Sans CJK KR" w:hAnsi="Noto Sans CJK KR" w:eastAsia="Noto Sans CJK KR"/>
                <w:color w:val="344054"/>
                <w:sz w:val="17"/>
              </w:rPr>
              <w:t>현재 저장소는 기능성 Alpha 기반은 좋지만, 중앙 프록시·감사 경로, 완전한 터미널 호환성, 재귀·재개형 SFTP, 레거시 프로필 가져오기, 서명 배포와 녹색 CI가 없어 회사 표준 도구를 즉시 대체할 수 없다. P0 게이트 완료 뒤 제한 파일럿은 타당하다.</w:t>
            </w:r>
          </w:p>
        </w:tc>
      </w:tr>
    </w:tbl>
    <w:p>
      <w:pPr>
        <w:spacing w:after="0" w:line="168" w:lineRule="auto"/>
      </w:pPr>
    </w:p>
    <w:tbl>
      <w:tblPr>
        <w:tblW w:type="auto" w:w="0"/>
        <w:jc w:val="center"/>
        <w:tblLayout w:type="fixed"/>
        <w:tblLook w:firstColumn="1" w:firstRow="1" w:lastColumn="0" w:lastRow="0" w:noHBand="0" w:noVBand="1" w:val="04A0"/>
      </w:tblPr>
      <w:tblGrid>
        <w:gridCol w:w="2494"/>
        <w:gridCol w:w="2494"/>
        <w:gridCol w:w="2494"/>
        <w:gridCol w:w="2494"/>
      </w:tblGrid>
      <w:tr>
        <w:tc>
          <w:tcPr>
            <w:tcW w:type="dxa" w:w="2466"/>
            <w:shd w:fill="FEF3F2" w:val="clear"/>
            <w:tcMar>
              <w:top w:w="120" w:type="dxa"/>
              <w:start w:w="100" w:type="dxa"/>
              <w:bottom w:w="110" w:type="dxa"/>
              <w:end w:w="100" w:type="dxa"/>
            </w:tcMar>
            <w:tcBorders>
              <w:top w:sz="5" w:val="single" w:color="EAECF0"/>
              <w:left w:sz="5" w:val="single" w:color="EAECF0"/>
              <w:bottom w:sz="5" w:val="single" w:color="EAECF0"/>
              <w:right w:sz="5" w:val="single" w:color="EAECF0"/>
            </w:tcBorders>
            <w:vAlign w:val="top"/>
          </w:tcPr>
          <w:p>
            <w:pPr>
              <w:widowControl/>
              <w:jc w:val="center"/>
            </w:pPr>
            <w:r>
              <w:rPr>
                <w:rFonts w:ascii="Noto Sans CJK KR" w:hAnsi="Noto Sans CJK KR" w:eastAsia="Noto Sans CJK KR"/>
                <w:b/>
                <w:color w:val="667085"/>
                <w:sz w:val="15"/>
              </w:rPr>
              <w:t>현재 대체 준비도</w:t>
            </w:r>
          </w:p>
          <w:p>
            <w:pPr>
              <w:widowControl/>
              <w:jc w:val="center"/>
            </w:pPr>
            <w:r>
              <w:rPr>
                <w:rFonts w:ascii="Noto Sans CJK KR" w:hAnsi="Noto Sans CJK KR" w:eastAsia="Noto Sans CJK KR"/>
                <w:b/>
                <w:color w:val="B42318"/>
                <w:sz w:val="32"/>
              </w:rPr>
              <w:t>30/100</w:t>
            </w:r>
          </w:p>
          <w:p>
            <w:pPr>
              <w:widowControl/>
              <w:jc w:val="center"/>
            </w:pPr>
            <w:r>
              <w:rPr>
                <w:rFonts w:ascii="Noto Sans CJK KR" w:hAnsi="Noto Sans CJK KR" w:eastAsia="Noto Sans CJK KR"/>
                <w:color w:val="667085"/>
                <w:sz w:val="14"/>
              </w:rPr>
              <w:t>공학적 판단</w:t>
            </w:r>
          </w:p>
        </w:tc>
        <w:tc>
          <w:tcPr>
            <w:tcW w:type="dxa" w:w="2466"/>
            <w:shd w:fill="EFF8FF" w:val="clear"/>
            <w:tcMar>
              <w:top w:w="120" w:type="dxa"/>
              <w:start w:w="100" w:type="dxa"/>
              <w:bottom w:w="110" w:type="dxa"/>
              <w:end w:w="100" w:type="dxa"/>
            </w:tcMar>
            <w:tcBorders>
              <w:top w:sz="5" w:val="single" w:color="EAECF0"/>
              <w:left w:sz="5" w:val="single" w:color="EAECF0"/>
              <w:bottom w:sz="5" w:val="single" w:color="EAECF0"/>
              <w:right w:sz="5" w:val="single" w:color="EAECF0"/>
            </w:tcBorders>
            <w:vAlign w:val="top"/>
          </w:tcPr>
          <w:p>
            <w:pPr>
              <w:widowControl/>
              <w:jc w:val="center"/>
            </w:pPr>
            <w:r>
              <w:rPr>
                <w:rFonts w:ascii="Noto Sans CJK KR" w:hAnsi="Noto Sans CJK KR" w:eastAsia="Noto Sans CJK KR"/>
                <w:b/>
                <w:color w:val="667085"/>
                <w:sz w:val="15"/>
              </w:rPr>
              <w:t>릴리스 상태</w:t>
            </w:r>
          </w:p>
          <w:p>
            <w:pPr>
              <w:widowControl/>
              <w:jc w:val="center"/>
            </w:pPr>
            <w:r>
              <w:rPr>
                <w:rFonts w:ascii="Noto Sans CJK KR" w:hAnsi="Noto Sans CJK KR" w:eastAsia="Noto Sans CJK KR"/>
                <w:b/>
                <w:color w:val="0B1F33"/>
                <w:sz w:val="32"/>
              </w:rPr>
              <w:t>ALPHA</w:t>
            </w:r>
          </w:p>
          <w:p>
            <w:pPr>
              <w:widowControl/>
              <w:jc w:val="center"/>
            </w:pPr>
            <w:r>
              <w:rPr>
                <w:rFonts w:ascii="Noto Sans CJK KR" w:hAnsi="Noto Sans CJK KR" w:eastAsia="Noto Sans CJK KR"/>
                <w:color w:val="667085"/>
                <w:sz w:val="14"/>
              </w:rPr>
              <w:t>GA 아님</w:t>
            </w:r>
          </w:p>
        </w:tc>
        <w:tc>
          <w:tcPr>
            <w:tcW w:type="dxa" w:w="2466"/>
            <w:shd w:fill="ECFDF3" w:val="clear"/>
            <w:tcMar>
              <w:top w:w="120" w:type="dxa"/>
              <w:start w:w="100" w:type="dxa"/>
              <w:bottom w:w="110" w:type="dxa"/>
              <w:end w:w="100" w:type="dxa"/>
            </w:tcMar>
            <w:tcBorders>
              <w:top w:sz="5" w:val="single" w:color="EAECF0"/>
              <w:left w:sz="5" w:val="single" w:color="EAECF0"/>
              <w:bottom w:sz="5" w:val="single" w:color="EAECF0"/>
              <w:right w:sz="5" w:val="single" w:color="EAECF0"/>
            </w:tcBorders>
            <w:vAlign w:val="top"/>
          </w:tcPr>
          <w:p>
            <w:pPr>
              <w:widowControl/>
              <w:jc w:val="center"/>
            </w:pPr>
            <w:r>
              <w:rPr>
                <w:rFonts w:ascii="Noto Sans CJK KR" w:hAnsi="Noto Sans CJK KR" w:eastAsia="Noto Sans CJK KR"/>
                <w:b/>
                <w:color w:val="667085"/>
                <w:sz w:val="15"/>
              </w:rPr>
              <w:t>핵심 목표</w:t>
            </w:r>
          </w:p>
          <w:p>
            <w:pPr>
              <w:widowControl/>
              <w:jc w:val="center"/>
            </w:pPr>
            <w:r>
              <w:rPr>
                <w:rFonts w:ascii="Noto Sans CJK KR" w:hAnsi="Noto Sans CJK KR" w:eastAsia="Noto Sans CJK KR"/>
                <w:b/>
                <w:color w:val="0B1F33"/>
                <w:sz w:val="32"/>
              </w:rPr>
              <w:t>SSH + SFTP</w:t>
            </w:r>
          </w:p>
          <w:p>
            <w:pPr>
              <w:widowControl/>
              <w:jc w:val="center"/>
            </w:pPr>
            <w:r>
              <w:rPr>
                <w:rFonts w:ascii="Noto Sans CJK KR" w:hAnsi="Noto Sans CJK KR" w:eastAsia="Noto Sans CJK KR"/>
                <w:color w:val="667085"/>
                <w:sz w:val="14"/>
              </w:rPr>
              <w:t>Windows 전용</w:t>
            </w:r>
          </w:p>
        </w:tc>
        <w:tc>
          <w:tcPr>
            <w:tcW w:type="dxa" w:w="2466"/>
            <w:shd w:fill="FFFAEB" w:val="clear"/>
            <w:tcMar>
              <w:top w:w="120" w:type="dxa"/>
              <w:start w:w="100" w:type="dxa"/>
              <w:bottom w:w="110" w:type="dxa"/>
              <w:end w:w="100" w:type="dxa"/>
            </w:tcMar>
            <w:tcBorders>
              <w:top w:sz="5" w:val="single" w:color="EAECF0"/>
              <w:left w:sz="5" w:val="single" w:color="EAECF0"/>
              <w:bottom w:sz="5" w:val="single" w:color="EAECF0"/>
              <w:right w:sz="5" w:val="single" w:color="EAECF0"/>
            </w:tcBorders>
            <w:vAlign w:val="top"/>
          </w:tcPr>
          <w:p>
            <w:pPr>
              <w:widowControl/>
              <w:jc w:val="center"/>
            </w:pPr>
            <w:r>
              <w:rPr>
                <w:rFonts w:ascii="Noto Sans CJK KR" w:hAnsi="Noto Sans CJK KR" w:eastAsia="Noto Sans CJK KR"/>
                <w:b/>
                <w:color w:val="667085"/>
                <w:sz w:val="15"/>
              </w:rPr>
              <w:t>우선 대체 범위</w:t>
            </w:r>
          </w:p>
          <w:p>
            <w:pPr>
              <w:widowControl/>
              <w:jc w:val="center"/>
            </w:pPr>
            <w:r>
              <w:rPr>
                <w:rFonts w:ascii="Noto Sans CJK KR" w:hAnsi="Noto Sans CJK KR" w:eastAsia="Noto Sans CJK KR"/>
                <w:b/>
                <w:color w:val="0B1F33"/>
                <w:sz w:val="32"/>
              </w:rPr>
              <w:t>legacy-ssh-client + legacy-sftp-client</w:t>
            </w:r>
          </w:p>
          <w:p>
            <w:pPr>
              <w:widowControl/>
              <w:jc w:val="center"/>
            </w:pPr>
            <w:r>
              <w:rPr>
                <w:rFonts w:ascii="Noto Sans CJK KR" w:hAnsi="Noto Sans CJK KR" w:eastAsia="Noto Sans CJK KR"/>
                <w:color w:val="667085"/>
                <w:sz w:val="14"/>
              </w:rPr>
              <w:t>회사 업무 흐름</w:t>
            </w:r>
          </w:p>
        </w:tc>
      </w:tr>
    </w:tbl>
    <w:p>
      <w:pPr>
        <w:spacing w:after="0"/>
      </w:pPr>
    </w:p>
    <w:p>
      <w:pPr>
        <w:spacing w:before="360" w:after="40"/>
      </w:pPr>
      <w:r>
        <w:rPr>
          <w:rFonts w:ascii="Noto Sans CJK KR" w:hAnsi="Noto Sans CJK KR" w:eastAsia="Noto Sans CJK KR"/>
          <w:b/>
          <w:color w:val="667085"/>
          <w:sz w:val="18"/>
        </w:rPr>
        <w:t>문서 정보</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15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항목</w:t>
            </w:r>
          </w:p>
        </w:tc>
        <w:tc>
          <w:tcPr>
            <w:tcW w:type="dxa" w:w="7710"/>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내용</w:t>
            </w:r>
          </w:p>
        </w:tc>
      </w:tr>
      <w:tr>
        <w:trPr>
          <w:cantSplit/>
        </w:trPr>
        <w:tc>
          <w:tcPr>
            <w:tcW w:type="dxa" w:w="215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7"/>
              </w:rPr>
              <w:t>버전 / 상태</w:t>
            </w:r>
          </w:p>
        </w:tc>
        <w:tc>
          <w:tcPr>
            <w:tcW w:type="dxa" w:w="771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7"/>
              </w:rPr>
              <w:t>1.0 Draft / 내부 검토용</w:t>
            </w:r>
          </w:p>
        </w:tc>
      </w:tr>
      <w:tr>
        <w:trPr>
          <w:cantSplit/>
        </w:trPr>
        <w:tc>
          <w:tcPr>
            <w:tcW w:type="dxa" w:w="215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7"/>
              </w:rPr>
              <w:t>기준일</w:t>
            </w:r>
          </w:p>
        </w:tc>
        <w:tc>
          <w:tcPr>
            <w:tcW w:type="dxa" w:w="7710"/>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7"/>
              </w:rPr>
              <w:t>2026-08-12 (Asia/Seoul)</w:t>
            </w:r>
          </w:p>
        </w:tc>
      </w:tr>
      <w:tr>
        <w:trPr>
          <w:cantSplit/>
        </w:trPr>
        <w:tc>
          <w:tcPr>
            <w:tcW w:type="dxa" w:w="215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7"/>
              </w:rPr>
              <w:t>평가 저장소</w:t>
            </w:r>
          </w:p>
        </w:tc>
        <w:tc>
          <w:tcPr>
            <w:tcW w:type="dxa" w:w="771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7"/>
              </w:rPr>
              <w:t>yongsoocho/sutty · master · commit 452070e21fdb3724713337ea3290c661c9997c6a</w:t>
            </w:r>
          </w:p>
        </w:tc>
      </w:tr>
      <w:tr>
        <w:trPr>
          <w:cantSplit/>
        </w:trPr>
        <w:tc>
          <w:tcPr>
            <w:tcW w:type="dxa" w:w="215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7"/>
              </w:rPr>
              <w:t>사용자 제공 URL</w:t>
            </w:r>
          </w:p>
        </w:tc>
        <w:tc>
          <w:tcPr>
            <w:tcW w:type="dxa" w:w="7710"/>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7"/>
              </w:rPr>
              <w:t>yongsoocho/Sutty — 현재 확인되지 않아 실제 sutty 저장소를 기준으로 평가</w:t>
            </w:r>
          </w:p>
        </w:tc>
      </w:tr>
      <w:tr>
        <w:trPr>
          <w:cantSplit/>
        </w:trPr>
        <w:tc>
          <w:tcPr>
            <w:tcW w:type="dxa" w:w="215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7"/>
              </w:rPr>
              <w:t>주요 독자</w:t>
            </w:r>
          </w:p>
        </w:tc>
        <w:tc>
          <w:tcPr>
            <w:tcW w:type="dxa" w:w="771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7"/>
              </w:rPr>
              <w:t>제품 책임자, Windows 클라이언트 개발자, 보안·인프라 담당자, QA</w:t>
            </w:r>
          </w:p>
        </w:tc>
      </w:tr>
      <w:tr>
        <w:trPr>
          <w:cantSplit/>
        </w:trPr>
        <w:tc>
          <w:tcPr>
            <w:tcW w:type="dxa" w:w="215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7"/>
              </w:rPr>
              <w:t>문서 목적</w:t>
            </w:r>
          </w:p>
        </w:tc>
        <w:tc>
          <w:tcPr>
            <w:tcW w:type="dxa" w:w="7710"/>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7"/>
              </w:rPr>
              <w:t>대체 가능성 평가, 목표 범위 합의, 구현 백로그와 인수시험 정의</w:t>
            </w:r>
          </w:p>
        </w:tc>
      </w:tr>
    </w:tbl>
    <w:p>
      <w:pPr>
        <w:spacing w:after="0"/>
      </w:pPr>
    </w:p>
    <w:p>
      <w:pPr>
        <w:pStyle w:val="SmallNote"/>
        <w:keepNext w:val="0"/>
        <w:keepLines w:val="0"/>
        <w:widowControl/>
        <w:spacing w:before="0" w:after="60" w:line="269" w:lineRule="auto"/>
      </w:pPr>
      <w:r>
        <w:rPr>
          <w:rFonts w:ascii="Noto Sans CJK KR" w:hAnsi="Noto Sans CJK KR" w:eastAsia="Noto Sans CJK KR"/>
          <w:color w:val="667085"/>
          <w:sz w:val="15"/>
        </w:rPr>
        <w:t>본 문서는 법률·보안 인증 보고서가 아니라 현재 소스와 공식 제품 문서를 바탕으로 한 제품·엔지니어링 기획안이다. 중앙 프록시 서버의 실제 제품명과 연결 계약은 별도 발견 단계에서 반드시 확정해야 한다.</w:t>
      </w:r>
    </w:p>
    <w:p>
      <w:pPr>
        <w:pStyle w:val="Heading1"/>
        <w:pageBreakBefore/>
      </w:pPr>
      <w:r>
        <w:rPr>
          <w:rFonts w:ascii="Noto Sans CJK KR" w:hAnsi="Noto Sans CJK KR" w:eastAsia="Noto Sans CJK KR"/>
          <w:b/>
          <w:color w:val="0B1F33"/>
          <w:sz w:val="35"/>
        </w:rPr>
        <w:t>0. 문서 사용법과 목차</w:t>
      </w:r>
    </w:p>
    <w:p>
      <w:pPr>
        <w:keepNext w:val="0"/>
        <w:keepLines w:val="0"/>
        <w:widowControl/>
        <w:spacing w:before="0" w:after="160" w:line="276" w:lineRule="auto"/>
      </w:pPr>
      <w:r>
        <w:rPr>
          <w:rFonts w:ascii="Noto Sans CJK KR" w:hAnsi="Noto Sans CJK KR" w:eastAsia="Noto Sans CJK KR"/>
          <w:color w:val="667085"/>
          <w:sz w:val="18"/>
        </w:rPr>
        <w:t>결정권자는 1~4장을, 개발자는 5~11장을 우선 검토한다.</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567"/>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장</w:t>
            </w:r>
          </w:p>
        </w:tc>
        <w:tc>
          <w:tcPr>
            <w:tcW w:type="dxa" w:w="283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주제</w:t>
            </w:r>
          </w:p>
        </w:tc>
        <w:tc>
          <w:tcPr>
            <w:tcW w:type="dxa" w:w="6463"/>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핵심 산출물</w:t>
            </w:r>
          </w:p>
        </w:tc>
      </w:tr>
      <w:tr>
        <w:trPr>
          <w:cantSplit/>
        </w:trPr>
        <w:tc>
          <w:tcPr>
            <w:tcW w:type="dxa" w:w="56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1</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경영·제품 요약</w:t>
            </w:r>
          </w:p>
        </w:tc>
        <w:tc>
          <w:tcPr>
            <w:tcW w:type="dxa" w:w="646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NO-GO 근거, 대체 목표, 권고안</w:t>
            </w:r>
          </w:p>
        </w:tc>
      </w:tr>
      <w:tr>
        <w:trPr>
          <w:cantSplit/>
        </w:trPr>
        <w:tc>
          <w:tcPr>
            <w:tcW w:type="dxa" w:w="56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2</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평가 범위와 전제</w:t>
            </w:r>
          </w:p>
        </w:tc>
        <w:tc>
          <w:tcPr>
            <w:tcW w:type="dxa" w:w="646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회사 환경, 지원의 정의, 판단 기준</w:t>
            </w:r>
          </w:p>
        </w:tc>
      </w:tr>
      <w:tr>
        <w:trPr>
          <w:cantSplit/>
        </w:trPr>
        <w:tc>
          <w:tcPr>
            <w:tcW w:type="dxa" w:w="56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3</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현재 저장소 평가</w:t>
            </w:r>
          </w:p>
        </w:tc>
        <w:tc>
          <w:tcPr>
            <w:tcW w:type="dxa" w:w="646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구현 강점, 결손, CI·보안 상태, 준비도 점수</w:t>
            </w:r>
          </w:p>
        </w:tc>
      </w:tr>
      <w:tr>
        <w:trPr>
          <w:cantSplit/>
        </w:trPr>
        <w:tc>
          <w:tcPr>
            <w:tcW w:type="dxa" w:w="56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4</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중앙 프록시·감사 모델</w:t>
            </w:r>
          </w:p>
        </w:tc>
        <w:tc>
          <w:tcPr>
            <w:tcW w:type="dxa" w:w="646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통과 프록시와 감사 게이트웨이 차이, 발견 체크리스트</w:t>
            </w:r>
          </w:p>
        </w:tc>
      </w:tr>
      <w:tr>
        <w:trPr>
          <w:cantSplit/>
        </w:trPr>
        <w:tc>
          <w:tcPr>
            <w:tcW w:type="dxa" w:w="56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5</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제품 포지셔닝과 경쟁 범위</w:t>
            </w:r>
          </w:p>
        </w:tc>
        <w:tc>
          <w:tcPr>
            <w:tcW w:type="dxa" w:w="646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legacy-ssh-client/legacy-sftp-client 대체 vs 전체 제품 동등성</w:t>
            </w:r>
          </w:p>
        </w:tc>
      </w:tr>
      <w:tr>
        <w:trPr>
          <w:cantSplit/>
        </w:trPr>
        <w:tc>
          <w:tcPr>
            <w:tcW w:type="dxa" w:w="56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6</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기능 요구사항</w:t>
            </w:r>
          </w:p>
        </w:tc>
        <w:tc>
          <w:tcPr>
            <w:tcW w:type="dxa" w:w="646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P0/P1/P2, 요구사항 ID와 완료 기준</w:t>
            </w:r>
          </w:p>
        </w:tc>
      </w:tr>
      <w:tr>
        <w:trPr>
          <w:cantSplit/>
        </w:trPr>
        <w:tc>
          <w:tcPr>
            <w:tcW w:type="dxa" w:w="56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7</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목표 아키텍처</w:t>
            </w:r>
          </w:p>
        </w:tc>
        <w:tc>
          <w:tcPr>
            <w:tcW w:type="dxa" w:w="646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Route Engine, Adapter, Policy, AuditContext</w:t>
            </w:r>
          </w:p>
        </w:tc>
      </w:tr>
      <w:tr>
        <w:trPr>
          <w:cantSplit/>
        </w:trPr>
        <w:tc>
          <w:tcPr>
            <w:tcW w:type="dxa" w:w="56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8</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UX·운영 흐름</w:t>
            </w:r>
          </w:p>
        </w:tc>
        <w:tc>
          <w:tcPr>
            <w:tcW w:type="dxa" w:w="646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가져오기, 접속, SFTP, 장애·감사 표시</w:t>
            </w:r>
          </w:p>
        </w:tc>
      </w:tr>
      <w:tr>
        <w:trPr>
          <w:cantSplit/>
        </w:trPr>
        <w:tc>
          <w:tcPr>
            <w:tcW w:type="dxa" w:w="56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9</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인수시험과 품질 게이트</w:t>
            </w:r>
          </w:p>
        </w:tc>
        <w:tc>
          <w:tcPr>
            <w:tcW w:type="dxa" w:w="646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중앙 로그 증명, 보안·성능·호환성 테스트</w:t>
            </w:r>
          </w:p>
        </w:tc>
      </w:tr>
      <w:tr>
        <w:trPr>
          <w:cantSplit/>
        </w:trPr>
        <w:tc>
          <w:tcPr>
            <w:tcW w:type="dxa" w:w="56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10</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출시·전환 전략</w:t>
            </w:r>
          </w:p>
        </w:tc>
        <w:tc>
          <w:tcPr>
            <w:tcW w:type="dxa" w:w="646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발견→개발→파일럿→표준화 게이트</w:t>
            </w:r>
          </w:p>
        </w:tc>
      </w:tr>
      <w:tr>
        <w:trPr>
          <w:cantSplit/>
        </w:trPr>
        <w:tc>
          <w:tcPr>
            <w:tcW w:type="dxa" w:w="56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11</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개발팀 핸드오프</w:t>
            </w:r>
          </w:p>
        </w:tc>
        <w:tc>
          <w:tcPr>
            <w:tcW w:type="dxa" w:w="646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Epic, 우선 순서, Definition of Done</w:t>
            </w:r>
          </w:p>
        </w:tc>
      </w:tr>
      <w:tr>
        <w:trPr>
          <w:cantSplit/>
        </w:trPr>
        <w:tc>
          <w:tcPr>
            <w:tcW w:type="dxa" w:w="56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부록</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결정표·용어·출처</w:t>
            </w:r>
          </w:p>
        </w:tc>
        <w:tc>
          <w:tcPr>
            <w:tcW w:type="dxa" w:w="646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추적 가능한 근거와 구현 참고자료</w:t>
            </w:r>
          </w:p>
        </w:tc>
      </w:tr>
    </w:tbl>
    <w:p>
      <w:pPr>
        <w:spacing w:after="0"/>
      </w:pPr>
    </w:p>
    <w:tbl>
      <w:tblPr>
        <w:tblW w:type="auto" w:w="0"/>
        <w:jc w:val="center"/>
        <w:tblLayout w:type="fixed"/>
        <w:tblLook w:firstColumn="1" w:firstRow="1" w:lastColumn="0" w:lastRow="0" w:noHBand="0" w:noVBand="1" w:val="04A0"/>
      </w:tblPr>
      <w:tblGrid>
        <w:gridCol w:w="9978"/>
      </w:tblGrid>
      <w:tr>
        <w:tc>
          <w:tcPr>
            <w:tcW w:type="dxa" w:w="9836"/>
            <w:shd w:fill="FFFAEB" w:val="clear"/>
            <w:tcBorders>
              <w:top w:sz="3" w:val="single" w:color="FFFAEB"/>
              <w:left w:sz="26" w:val="single" w:color="B54708"/>
              <w:bottom w:sz="3" w:val="single" w:color="FFFAEB"/>
              <w:right w:sz="3" w:val="single" w:color="FFFAEB"/>
            </w:tcBorders>
            <w:tcMar>
              <w:top w:w="110" w:type="dxa"/>
              <w:start w:w="175" w:type="dxa"/>
              <w:bottom w:w="110" w:type="dxa"/>
              <w:end w:w="145" w:type="dxa"/>
            </w:tcMar>
            <w:vAlign w:val="center"/>
          </w:tcPr>
          <w:p>
            <w:pPr>
              <w:keepNext/>
              <w:widowControl/>
              <w:spacing w:after="20"/>
            </w:pPr>
            <w:r>
              <w:rPr>
                <w:rFonts w:ascii="Noto Sans CJK KR" w:hAnsi="Noto Sans CJK KR" w:eastAsia="Noto Sans CJK KR"/>
                <w:b/>
                <w:color w:val="B54708"/>
                <w:sz w:val="18"/>
              </w:rPr>
              <w:t>핵심 질문 한 문장</w:t>
            </w:r>
          </w:p>
          <w:p>
            <w:pPr>
              <w:widowControl/>
              <w:spacing w:after="0" w:line="278" w:lineRule="auto"/>
            </w:pPr>
            <w:r>
              <w:rPr>
                <w:rFonts w:ascii="Noto Sans CJK KR" w:hAnsi="Noto Sans CJK KR" w:eastAsia="Noto Sans CJK KR"/>
                <w:color w:val="344054"/>
                <w:sz w:val="17"/>
              </w:rPr>
              <w:t>현재 중앙 서버가 “SSH 패킷을 통과시키는 프록시”인지, 아니면 “클라이언트 SSH를 종료하고 대상 서버로 새 SSH를 여는 감사 게이트웨이”인지에 따라 구현 방식과 감사 가능성이 완전히 달라진다.</w:t>
            </w:r>
          </w:p>
        </w:tc>
      </w:tr>
    </w:tbl>
    <w:p>
      <w:pPr>
        <w:spacing w:after="0" w:line="168" w:lineRule="auto"/>
      </w:pPr>
    </w:p>
    <w:p>
      <w:pPr>
        <w:pStyle w:val="Heading1"/>
        <w:pageBreakBefore/>
      </w:pPr>
      <w:r>
        <w:rPr>
          <w:rFonts w:ascii="Noto Sans CJK KR" w:hAnsi="Noto Sans CJK KR" w:eastAsia="Noto Sans CJK KR"/>
          <w:b/>
          <w:color w:val="0B1F33"/>
          <w:sz w:val="35"/>
        </w:rPr>
        <w:t>1. 경영·제품 요약</w:t>
      </w:r>
    </w:p>
    <w:p>
      <w:pPr>
        <w:keepNext w:val="0"/>
        <w:keepLines w:val="0"/>
        <w:widowControl/>
        <w:spacing w:before="0" w:after="160" w:line="276" w:lineRule="auto"/>
      </w:pPr>
      <w:r>
        <w:rPr>
          <w:rFonts w:ascii="Noto Sans CJK KR" w:hAnsi="Noto Sans CJK KR" w:eastAsia="Noto Sans CJK KR"/>
          <w:color w:val="667085"/>
          <w:sz w:val="18"/>
        </w:rPr>
        <w:t>현재 대체 가능성, 목표 제품 정의, 권고 의사결정</w:t>
      </w:r>
    </w:p>
    <w:p>
      <w:pPr>
        <w:pStyle w:val="Heading2"/>
      </w:pPr>
      <w:r>
        <w:rPr>
          <w:rFonts w:ascii="Noto Sans CJK KR" w:hAnsi="Noto Sans CJK KR" w:eastAsia="Noto Sans CJK KR"/>
          <w:b/>
          <w:color w:val="175CD3"/>
          <w:sz w:val="26"/>
        </w:rPr>
        <w:t>1.1 결론</w:t>
      </w:r>
    </w:p>
    <w:p>
      <w:pPr>
        <w:keepNext w:val="0"/>
        <w:keepLines w:val="0"/>
        <w:widowControl/>
        <w:spacing w:before="0" w:after="100" w:line="293" w:lineRule="auto"/>
      </w:pPr>
      <w:r>
        <w:rPr>
          <w:rFonts w:ascii="Noto Sans CJK KR" w:hAnsi="Noto Sans CJK KR" w:eastAsia="Noto Sans CJK KR"/>
          <w:color w:val="344054"/>
          <w:sz w:val="19"/>
        </w:rPr>
        <w:t>현재 버전은 회사 운영용 legacy-ssh-client·legacy-sftp-client·competitive-terminal-client를 대체하기에 부적합하다. 다만 Windows 로컬 우선 구조, 실제 SSH PTY, SFTP 기본 기능, 호스트키 검증, 자격증명 보관소, 다중 세션 명령이라는 기반은 좋은 편이며, 회사의 중앙 감사 경로를 제품의 최우선 제약으로 다시 설계하면 “회사 표준 SSH/SFTP 클라이언트”로 발전시킬 수 있다. [G1][G2][G3]</w:t>
      </w:r>
    </w:p>
    <w:tbl>
      <w:tblPr>
        <w:tblW w:type="auto" w:w="0"/>
        <w:jc w:val="center"/>
        <w:tblLayout w:type="fixed"/>
        <w:tblLook w:firstColumn="1" w:firstRow="1" w:lastColumn="0" w:lastRow="0" w:noHBand="0" w:noVBand="1" w:val="04A0"/>
      </w:tblPr>
      <w:tblGrid>
        <w:gridCol w:w="9978"/>
      </w:tblGrid>
      <w:tr>
        <w:tc>
          <w:tcPr>
            <w:tcW w:type="dxa" w:w="9836"/>
            <w:shd w:fill="ECFDF3" w:val="clear"/>
            <w:tcBorders>
              <w:top w:sz="3" w:val="single" w:color="ECFDF3"/>
              <w:left w:sz="26" w:val="single" w:color="027A48"/>
              <w:bottom w:sz="3" w:val="single" w:color="ECFDF3"/>
              <w:right w:sz="3" w:val="single" w:color="ECFDF3"/>
            </w:tcBorders>
            <w:tcMar>
              <w:top w:w="110" w:type="dxa"/>
              <w:start w:w="175" w:type="dxa"/>
              <w:bottom w:w="110" w:type="dxa"/>
              <w:end w:w="145" w:type="dxa"/>
            </w:tcMar>
            <w:vAlign w:val="center"/>
          </w:tcPr>
          <w:p>
            <w:pPr>
              <w:keepNext/>
              <w:widowControl/>
              <w:spacing w:after="20"/>
            </w:pPr>
            <w:r>
              <w:rPr>
                <w:rFonts w:ascii="Noto Sans CJK KR" w:hAnsi="Noto Sans CJK KR" w:eastAsia="Noto Sans CJK KR"/>
                <w:b/>
                <w:color w:val="027A48"/>
                <w:sz w:val="18"/>
              </w:rPr>
              <w:t>권고 의사결정</w:t>
            </w:r>
          </w:p>
          <w:p>
            <w:pPr>
              <w:widowControl/>
              <w:spacing w:after="0" w:line="278" w:lineRule="auto"/>
            </w:pPr>
            <w:r>
              <w:rPr>
                <w:rFonts w:ascii="Noto Sans CJK KR" w:hAnsi="Noto Sans CJK KR" w:eastAsia="Noto Sans CJK KR"/>
                <w:color w:val="344054"/>
                <w:sz w:val="17"/>
              </w:rPr>
              <w:t>“competitive-terminal-client·competitive-ssh-client·competitive-terminal-client 전체를 복제”하는 프로젝트가 아니라, “회사에서 승인한 Windows SSH/SFTP 업무 흐름을 대체”하는 제품으로 범위를 고정한다. 전체 동등성은 비용과 리스크가 지나치게 크다.</w:t>
            </w:r>
          </w:p>
        </w:tc>
      </w:tr>
    </w:tbl>
    <w:p>
      <w:pPr>
        <w:spacing w:after="0" w:line="168" w:lineRule="auto"/>
      </w:pPr>
    </w:p>
    <w:p>
      <w:pPr>
        <w:pStyle w:val="Heading2"/>
      </w:pPr>
      <w:r>
        <w:rPr>
          <w:rFonts w:ascii="Noto Sans CJK KR" w:hAnsi="Noto Sans CJK KR" w:eastAsia="Noto Sans CJK KR"/>
          <w:b/>
          <w:color w:val="175CD3"/>
          <w:sz w:val="26"/>
        </w:rPr>
        <w:t>1.2 현재 NO-GO의 직접 원인</w:t>
      </w:r>
    </w:p>
    <w:tbl>
      <w:tblPr>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567"/>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우선순위</w:t>
            </w:r>
          </w:p>
        </w:tc>
        <w:tc>
          <w:tcPr>
            <w:tcW w:type="dxa" w:w="232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차단 요인</w:t>
            </w:r>
          </w:p>
        </w:tc>
        <w:tc>
          <w:tcPr>
            <w:tcW w:type="dxa" w:w="283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영향</w:t>
            </w:r>
          </w:p>
        </w:tc>
        <w:tc>
          <w:tcPr>
            <w:tcW w:type="dxa" w:w="413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필요 조치</w:t>
            </w:r>
          </w:p>
        </w:tc>
      </w:tr>
      <w:tr>
        <w:trPr>
          <w:cantSplit/>
        </w:trPr>
        <w:tc>
          <w:tcPr>
            <w:tcW w:type="dxa" w:w="56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P0</w:t>
            </w:r>
          </w:p>
        </w:tc>
        <w:tc>
          <w:tcPr>
            <w:tcW w:type="dxa" w:w="232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중앙 proxy/jump/audit route 미구현</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회사 네트워크에서 접속 불가 또는 감사 우회 위험</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Route Engine + 회사 Gateway Adapter + no-direct-fallback</w:t>
            </w:r>
          </w:p>
        </w:tc>
      </w:tr>
      <w:tr>
        <w:trPr>
          <w:cantSplit/>
        </w:trPr>
        <w:tc>
          <w:tcPr>
            <w:tcW w:type="dxa" w:w="56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P0</w:t>
            </w:r>
          </w:p>
        </w:tc>
        <w:tc>
          <w:tcPr>
            <w:tcW w:type="dxa" w:w="232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터미널 렌더러가 Alpha bridge</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vim/tmux/htop/색상/마우스/한글 셀 호환성 미달</w:t>
            </w:r>
          </w:p>
        </w:tc>
        <w:tc>
          <w:tcPr>
            <w:tcW w:type="dxa" w:w="413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hardened xterm.js/WebView2 또는 동등 대안</w:t>
            </w:r>
          </w:p>
        </w:tc>
      </w:tr>
      <w:tr>
        <w:trPr>
          <w:cantSplit/>
        </w:trPr>
        <w:tc>
          <w:tcPr>
            <w:tcW w:type="dxa" w:w="56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P0</w:t>
            </w:r>
          </w:p>
        </w:tc>
        <w:tc>
          <w:tcPr>
            <w:tcW w:type="dxa" w:w="232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최신 CI 실패</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빌드·테스트·배포 증거 없음</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runtime identifier lock 파일 정합성 수정 후 모든 job 녹색</w:t>
            </w:r>
          </w:p>
        </w:tc>
      </w:tr>
      <w:tr>
        <w:trPr>
          <w:cantSplit/>
        </w:trPr>
        <w:tc>
          <w:tcPr>
            <w:tcW w:type="dxa" w:w="56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P0</w:t>
            </w:r>
          </w:p>
        </w:tc>
        <w:tc>
          <w:tcPr>
            <w:tcW w:type="dxa" w:w="232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SFTP가 단일 파일 중심</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legacy-sftp-client 업무 대체 실패</w:t>
            </w:r>
          </w:p>
        </w:tc>
        <w:tc>
          <w:tcPr>
            <w:tcW w:type="dxa" w:w="413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재귀 폴더, 재시도·재개, 충돌 정책, 검증</w:t>
            </w:r>
          </w:p>
        </w:tc>
      </w:tr>
      <w:tr>
        <w:trPr>
          <w:cantSplit/>
        </w:trPr>
        <w:tc>
          <w:tcPr>
            <w:tcW w:type="dxa" w:w="56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P0</w:t>
            </w:r>
          </w:p>
        </w:tc>
        <w:tc>
          <w:tcPr>
            <w:tcW w:type="dxa" w:w="232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PPK·Pageant/Agent·MFA 미완성</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기존 legacy-ssh-client/competitive-terminal-client 사용자 이전 실패</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PPK v2/v3, agent, multi-prompt keyboard-interactive</w:t>
            </w:r>
          </w:p>
        </w:tc>
      </w:tr>
      <w:tr>
        <w:trPr>
          <w:cantSplit/>
        </w:trPr>
        <w:tc>
          <w:tcPr>
            <w:tcW w:type="dxa" w:w="56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P0</w:t>
            </w:r>
          </w:p>
        </w:tc>
        <w:tc>
          <w:tcPr>
            <w:tcW w:type="dxa" w:w="232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감사 호환 인수시험 부재</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“로그가 남는다”는 주장 검증 불가</w:t>
            </w:r>
          </w:p>
        </w:tc>
        <w:tc>
          <w:tcPr>
            <w:tcW w:type="dxa" w:w="413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중앙 로그에서 terminal/SFTP 이벤트 end-to-end 증명</w:t>
            </w:r>
          </w:p>
        </w:tc>
      </w:tr>
      <w:tr>
        <w:trPr>
          <w:cantSplit/>
        </w:trPr>
        <w:tc>
          <w:tcPr>
            <w:tcW w:type="dxa" w:w="56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P1</w:t>
            </w:r>
          </w:p>
        </w:tc>
        <w:tc>
          <w:tcPr>
            <w:tcW w:type="dxa" w:w="232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서명·업데이트·기업 정책 미구현</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배포 통제와 운영 지원 미달</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MSIX 서명, HKLM 정책, support bundle, rollback</w:t>
            </w:r>
          </w:p>
        </w:tc>
      </w:tr>
    </w:tbl>
    <w:p>
      <w:pPr>
        <w:spacing w:after="0"/>
      </w:pPr>
    </w:p>
    <w:p>
      <w:pPr>
        <w:pStyle w:val="Heading2"/>
        <w:pageBreakBefore/>
      </w:pPr>
      <w:r>
        <w:rPr>
          <w:rFonts w:ascii="Noto Sans CJK KR" w:hAnsi="Noto Sans CJK KR" w:eastAsia="Noto Sans CJK KR"/>
          <w:b/>
          <w:color w:val="175CD3"/>
          <w:sz w:val="26"/>
        </w:rPr>
        <w:t>1.3 권고 제품 정의</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92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구분</w:t>
            </w:r>
          </w:p>
        </w:tc>
        <w:tc>
          <w:tcPr>
            <w:tcW w:type="dxa" w:w="7937"/>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권고 정의</w:t>
            </w:r>
          </w:p>
        </w:tc>
      </w:tr>
      <w:tr>
        <w:trPr>
          <w:cantSplit/>
        </w:trPr>
        <w:tc>
          <w:tcPr>
            <w:tcW w:type="dxa" w:w="19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제품 문장</w:t>
            </w:r>
          </w:p>
        </w:tc>
        <w:tc>
          <w:tcPr>
            <w:tcW w:type="dxa" w:w="793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Windows 개발자가 중앙 감사 게이트웨이를 통해 SSH 터미널과 SFTP 파일 작업을 안전하게 수행하는 로컬 우선 통합 워크스페이스</w:t>
            </w:r>
          </w:p>
        </w:tc>
      </w:tr>
      <w:tr>
        <w:trPr>
          <w:cantSplit/>
        </w:trPr>
        <w:tc>
          <w:tcPr>
            <w:tcW w:type="dxa" w:w="19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1차 대체 목표</w:t>
            </w:r>
          </w:p>
        </w:tc>
        <w:tc>
          <w:tcPr>
            <w:tcW w:type="dxa" w:w="793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legacy-ssh-client의 회사 SSH 접속 흐름 + legacy-sftp-client의 회사 SFTP 흐름</w:t>
            </w:r>
          </w:p>
        </w:tc>
      </w:tr>
      <w:tr>
        <w:trPr>
          <w:cantSplit/>
        </w:trPr>
        <w:tc>
          <w:tcPr>
            <w:tcW w:type="dxa" w:w="19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2차 대체 목표</w:t>
            </w:r>
          </w:p>
        </w:tc>
        <w:tc>
          <w:tcPr>
            <w:tcW w:type="dxa" w:w="793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competitive-terminal-client/SecureFX에서 회사가 실제 사용하는 저장 세션·proxy/firewall·로그·스크립트 없는 기본 운영 흐름</w:t>
            </w:r>
          </w:p>
        </w:tc>
      </w:tr>
      <w:tr>
        <w:trPr>
          <w:cantSplit/>
        </w:trPr>
        <w:tc>
          <w:tcPr>
            <w:tcW w:type="dxa" w:w="19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차별점</w:t>
            </w:r>
          </w:p>
        </w:tc>
        <w:tc>
          <w:tcPr>
            <w:tcW w:type="dxa" w:w="793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Terminal, Files, REPL, Commands, Multi를 한 호스트 워크스페이스에 결합하고 PROD 안전장치 제공</w:t>
            </w:r>
          </w:p>
        </w:tc>
      </w:tr>
      <w:tr>
        <w:trPr>
          <w:cantSplit/>
        </w:trPr>
        <w:tc>
          <w:tcPr>
            <w:tcW w:type="dxa" w:w="19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명시적 비목표</w:t>
            </w:r>
          </w:p>
        </w:tc>
        <w:tc>
          <w:tcPr>
            <w:tcW w:type="dxa" w:w="793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RDP/VNC/X11/Serial/Telnet, macOS/Linux/mobile, cloud sync/team vault, IDE, AI 명령 생성, 모든 경쟁 제품 기능 동등성</w:t>
            </w:r>
          </w:p>
        </w:tc>
      </w:tr>
    </w:tbl>
    <w:p>
      <w:pPr>
        <w:spacing w:after="0"/>
      </w:pPr>
    </w:p>
    <w:p>
      <w:pPr>
        <w:pStyle w:val="Heading1"/>
        <w:pageBreakBefore/>
      </w:pPr>
      <w:r>
        <w:rPr>
          <w:rFonts w:ascii="Noto Sans CJK KR" w:hAnsi="Noto Sans CJK KR" w:eastAsia="Noto Sans CJK KR"/>
          <w:b/>
          <w:color w:val="0B1F33"/>
          <w:sz w:val="35"/>
        </w:rPr>
        <w:t>2. 평가 범위와 전제</w:t>
      </w:r>
    </w:p>
    <w:p>
      <w:pPr>
        <w:keepNext w:val="0"/>
        <w:keepLines w:val="0"/>
        <w:widowControl/>
        <w:spacing w:before="0" w:after="160" w:line="276" w:lineRule="auto"/>
      </w:pPr>
      <w:r>
        <w:rPr>
          <w:rFonts w:ascii="Noto Sans CJK KR" w:hAnsi="Noto Sans CJK KR" w:eastAsia="Noto Sans CJK KR"/>
          <w:color w:val="667085"/>
          <w:sz w:val="18"/>
        </w:rPr>
        <w:t>무엇을 “지원”하고 무엇을 “대체”한다고 부를지 명확히 정의</w:t>
      </w:r>
    </w:p>
    <w:p>
      <w:pPr>
        <w:pStyle w:val="Heading2"/>
      </w:pPr>
      <w:r>
        <w:rPr>
          <w:rFonts w:ascii="Noto Sans CJK KR" w:hAnsi="Noto Sans CJK KR" w:eastAsia="Noto Sans CJK KR"/>
          <w:b/>
          <w:color w:val="175CD3"/>
          <w:sz w:val="26"/>
        </w:rPr>
        <w:t>2.1 사용자 제공 운영 전제</w:t>
      </w:r>
    </w:p>
    <w:p>
      <w:pPr>
        <w:pStyle w:val="ListBullet"/>
        <w:spacing w:after="60" w:line="283" w:lineRule="auto"/>
        <w:ind w:left="312" w:hanging="142"/>
      </w:pPr>
      <w:r>
        <w:rPr>
          <w:rFonts w:ascii="Noto Sans CJK KR" w:hAnsi="Noto Sans CJK KR" w:eastAsia="Noto Sans CJK KR"/>
          <w:color w:val="344054"/>
          <w:sz w:val="18"/>
        </w:rPr>
        <w:t>모든 개발자는 Windows PC에서 중앙 proxy 서버를 거쳐 SSH에 접속한다.</w:t>
      </w:r>
    </w:p>
    <w:p>
      <w:pPr>
        <w:pStyle w:val="ListBullet"/>
        <w:spacing w:after="60" w:line="283" w:lineRule="auto"/>
        <w:ind w:left="312" w:hanging="142"/>
      </w:pPr>
      <w:r>
        <w:rPr>
          <w:rFonts w:ascii="Noto Sans CJK KR" w:hAnsi="Noto Sans CJK KR" w:eastAsia="Noto Sans CJK KR"/>
          <w:color w:val="344054"/>
          <w:sz w:val="18"/>
        </w:rPr>
        <w:t>현재 legacy-ssh-client, competitive-terminal-client, legacy-sftp-client를 사용하면 중앙 서버에 명령어 기록과 SFTP 업로드 이력이 남는다.</w:t>
      </w:r>
    </w:p>
    <w:p>
      <w:pPr>
        <w:pStyle w:val="ListBullet"/>
        <w:spacing w:after="60" w:line="283" w:lineRule="auto"/>
        <w:ind w:left="312" w:hanging="142"/>
      </w:pPr>
      <w:r>
        <w:rPr>
          <w:rFonts w:ascii="Noto Sans CJK KR" w:hAnsi="Noto Sans CJK KR" w:eastAsia="Noto Sans CJK KR"/>
          <w:color w:val="344054"/>
          <w:sz w:val="18"/>
        </w:rPr>
        <w:t>신규 앱은 Windows 전용으로 개발하며 SSH와 SFTP를 하나의 앱에 통합한다.</w:t>
      </w:r>
    </w:p>
    <w:p>
      <w:pPr>
        <w:pStyle w:val="ListBullet"/>
        <w:spacing w:after="60" w:line="283" w:lineRule="auto"/>
        <w:ind w:left="312" w:hanging="142"/>
      </w:pPr>
      <w:r>
        <w:rPr>
          <w:rFonts w:ascii="Noto Sans CJK KR" w:hAnsi="Noto Sans CJK KR" w:eastAsia="Noto Sans CJK KR"/>
          <w:color w:val="344054"/>
          <w:sz w:val="18"/>
        </w:rPr>
        <w:t>legacy-ssh-client와 competitive-terminal-client의 기존 연결 방식을 우선 지원해야 한다.</w:t>
      </w:r>
    </w:p>
    <w:p>
      <w:pPr>
        <w:pStyle w:val="SmallNote"/>
        <w:keepNext w:val="0"/>
        <w:keepLines w:val="0"/>
        <w:widowControl/>
        <w:spacing w:before="0" w:after="60" w:line="269" w:lineRule="auto"/>
      </w:pPr>
      <w:r>
        <w:rPr>
          <w:rFonts w:ascii="Noto Sans CJK KR" w:hAnsi="Noto Sans CJK KR" w:eastAsia="Noto Sans CJK KR"/>
          <w:color w:val="667085"/>
          <w:sz w:val="15"/>
        </w:rPr>
        <w:t>중앙 서버의 제품명, proxy 유형, 대상 지정 문법, 인증 방식, 감사 이벤트 스키마는 아직 제공되지 않았다. 따라서 본 문서는 가능한 연결 모델을 모두 수용하는 아키텍처를 제안하고, 실제 구현은 발견 단계의 증거로 하나 이상을 선택하도록 한다.</w:t>
      </w:r>
    </w:p>
    <w:p>
      <w:pPr>
        <w:pStyle w:val="Heading2"/>
      </w:pPr>
      <w:r>
        <w:rPr>
          <w:rFonts w:ascii="Noto Sans CJK KR" w:hAnsi="Noto Sans CJK KR" w:eastAsia="Noto Sans CJK KR"/>
          <w:b/>
          <w:color w:val="175CD3"/>
          <w:sz w:val="26"/>
        </w:rPr>
        <w:t>2.2 “legacy-ssh-client·competitive-terminal-client 지원”의 제품 정의</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30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지원 수준</w:t>
            </w:r>
          </w:p>
        </w:tc>
        <w:tc>
          <w:tcPr>
            <w:tcW w:type="dxa" w:w="464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포함 범위</w:t>
            </w:r>
          </w:p>
        </w:tc>
        <w:tc>
          <w:tcPr>
            <w:tcW w:type="dxa" w:w="391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제외/주의</w:t>
            </w:r>
          </w:p>
        </w:tc>
      </w:tr>
      <w:tr>
        <w:trPr>
          <w:cantSplit/>
        </w:trPr>
        <w:tc>
          <w:tcPr>
            <w:tcW w:type="dxa" w:w="130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필수</w:t>
            </w:r>
          </w:p>
        </w:tc>
        <w:tc>
          <w:tcPr>
            <w:tcW w:type="dxa" w:w="464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저장된 호스트·사용자·포트·인증·proxy/gateway 설정 가져오기, PPK/Agent, 회사 중앙 서버 접속 계약 재현</w:t>
            </w:r>
          </w:p>
        </w:tc>
        <w:tc>
          <w:tcPr>
            <w:tcW w:type="dxa" w:w="391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비밀번호 자동 복호화·이전은 금지; 사용자 재입력 후 Vault 저장</w:t>
            </w:r>
          </w:p>
        </w:tc>
      </w:tr>
      <w:tr>
        <w:trPr>
          <w:cantSplit/>
        </w:trPr>
        <w:tc>
          <w:tcPr>
            <w:tcW w:type="dxa" w:w="130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호환</w:t>
            </w:r>
          </w:p>
        </w:tc>
        <w:tc>
          <w:tcPr>
            <w:tcW w:type="dxa" w:w="464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legacy-ssh-client의 HTTP/SOCKS/SSH proxy, local proxy command 계열과 competitive-terminal-client의 firewall/dependent-session 개념을 Sutty Route로 매핑</w:t>
            </w:r>
          </w:p>
        </w:tc>
        <w:tc>
          <w:tcPr>
            <w:tcW w:type="dxa" w:w="391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제품별 모든 옵션 1:1 UI 복제는 아님</w:t>
            </w:r>
          </w:p>
        </w:tc>
      </w:tr>
      <w:tr>
        <w:trPr>
          <w:cantSplit/>
        </w:trPr>
        <w:tc>
          <w:tcPr>
            <w:tcW w:type="dxa" w:w="130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전환</w:t>
            </w:r>
          </w:p>
        </w:tc>
        <w:tc>
          <w:tcPr>
            <w:tcW w:type="dxa" w:w="464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가져오기 미리보기, 충돌 해결, 원본 보존, rollback 가능한 migration report</w:t>
            </w:r>
          </w:p>
        </w:tc>
        <w:tc>
          <w:tcPr>
            <w:tcW w:type="dxa" w:w="391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원본 앱 설정을 수정하지 않음</w:t>
            </w:r>
          </w:p>
        </w:tc>
      </w:tr>
      <w:tr>
        <w:trPr>
          <w:cantSplit/>
        </w:trPr>
        <w:tc>
          <w:tcPr>
            <w:tcW w:type="dxa" w:w="130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비필수</w:t>
            </w:r>
          </w:p>
        </w:tc>
        <w:tc>
          <w:tcPr>
            <w:tcW w:type="dxa" w:w="464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legacy-ssh-client/competitive-terminal-client executable을 앱 내부에 포함하거나 UI를 임베드</w:t>
            </w:r>
          </w:p>
        </w:tc>
        <w:tc>
          <w:tcPr>
            <w:tcW w:type="dxa" w:w="391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라이선스·공급망·운영 복잡성 때문에 제외</w:t>
            </w:r>
          </w:p>
        </w:tc>
      </w:tr>
    </w:tbl>
    <w:p>
      <w:pPr>
        <w:spacing w:after="0"/>
      </w:pPr>
    </w:p>
    <w:p>
      <w:pPr>
        <w:pStyle w:val="Heading2"/>
      </w:pPr>
      <w:r>
        <w:rPr>
          <w:rFonts w:ascii="Noto Sans CJK KR" w:hAnsi="Noto Sans CJK KR" w:eastAsia="Noto Sans CJK KR"/>
          <w:b/>
          <w:color w:val="175CD3"/>
          <w:sz w:val="26"/>
        </w:rPr>
        <w:t>2.3 대체 판정 기준</w:t>
      </w:r>
    </w:p>
    <w:p>
      <w:pPr>
        <w:pStyle w:val="ListBullet"/>
        <w:spacing w:after="60" w:line="283" w:lineRule="auto"/>
        <w:ind w:left="312" w:hanging="142"/>
      </w:pPr>
      <w:r>
        <w:rPr>
          <w:rFonts w:ascii="Noto Sans CJK KR" w:hAnsi="Noto Sans CJK KR" w:eastAsia="Noto Sans CJK KR"/>
          <w:color w:val="344054"/>
          <w:sz w:val="18"/>
        </w:rPr>
        <w:t>기능: 회사가 실제 사용하는 SSH/SFTP 작업의 95% 이상을 추가 도구 없이 수행한다.</w:t>
      </w:r>
    </w:p>
    <w:p>
      <w:pPr>
        <w:pStyle w:val="ListBullet"/>
        <w:spacing w:after="60" w:line="283" w:lineRule="auto"/>
        <w:ind w:left="312" w:hanging="142"/>
      </w:pPr>
      <w:r>
        <w:rPr>
          <w:rFonts w:ascii="Noto Sans CJK KR" w:hAnsi="Noto Sans CJK KR" w:eastAsia="Noto Sans CJK KR"/>
          <w:color w:val="344054"/>
          <w:sz w:val="18"/>
        </w:rPr>
        <w:t>보안: Direct fallback 없이 중앙 관리 경로를 강제하고, host key·credential·MFA 정책을 충족한다.</w:t>
      </w:r>
    </w:p>
    <w:p>
      <w:pPr>
        <w:pStyle w:val="ListBullet"/>
        <w:spacing w:after="60" w:line="283" w:lineRule="auto"/>
        <w:ind w:left="312" w:hanging="142"/>
      </w:pPr>
      <w:r>
        <w:rPr>
          <w:rFonts w:ascii="Noto Sans CJK KR" w:hAnsi="Noto Sans CJK KR" w:eastAsia="Noto Sans CJK KR"/>
          <w:color w:val="344054"/>
          <w:sz w:val="18"/>
        </w:rPr>
        <w:t>감사: 중앙 서버에서 사용자·대상·시간·결과·세션·SFTP 작업을 재현할 수 있다.</w:t>
      </w:r>
    </w:p>
    <w:p>
      <w:pPr>
        <w:pStyle w:val="ListBullet"/>
        <w:spacing w:after="60" w:line="283" w:lineRule="auto"/>
        <w:ind w:left="312" w:hanging="142"/>
      </w:pPr>
      <w:r>
        <w:rPr>
          <w:rFonts w:ascii="Noto Sans CJK KR" w:hAnsi="Noto Sans CJK KR" w:eastAsia="Noto Sans CJK KR"/>
          <w:color w:val="344054"/>
          <w:sz w:val="18"/>
        </w:rPr>
        <w:t>호환성: 대표 shell/TUI와 4GB 이상 파일, Unicode 경로, 네트워크 장애 복구 테스트를 통과한다.</w:t>
      </w:r>
    </w:p>
    <w:p>
      <w:pPr>
        <w:pStyle w:val="ListBullet"/>
        <w:spacing w:after="60" w:line="283" w:lineRule="auto"/>
        <w:ind w:left="312" w:hanging="142"/>
      </w:pPr>
      <w:r>
        <w:rPr>
          <w:rFonts w:ascii="Noto Sans CJK KR" w:hAnsi="Noto Sans CJK KR" w:eastAsia="Noto Sans CJK KR"/>
          <w:color w:val="344054"/>
          <w:sz w:val="18"/>
        </w:rPr>
        <w:t>운영성: 서명 설치, 업데이트·rollback, 정책 배포, 진단 수집, 보존 정책이 준비된다.</w:t>
      </w:r>
    </w:p>
    <w:p>
      <w:pPr>
        <w:pStyle w:val="Heading1"/>
        <w:pageBreakBefore/>
      </w:pPr>
      <w:r>
        <w:rPr>
          <w:rFonts w:ascii="Noto Sans CJK KR" w:hAnsi="Noto Sans CJK KR" w:eastAsia="Noto Sans CJK KR"/>
          <w:b/>
          <w:color w:val="0B1F33"/>
          <w:sz w:val="35"/>
        </w:rPr>
        <w:t>3. 현재 저장소 평가</w:t>
      </w:r>
    </w:p>
    <w:p>
      <w:pPr>
        <w:keepNext w:val="0"/>
        <w:keepLines w:val="0"/>
        <w:widowControl/>
        <w:spacing w:before="0" w:after="160" w:line="276" w:lineRule="auto"/>
      </w:pPr>
      <w:r>
        <w:rPr>
          <w:rFonts w:ascii="Noto Sans CJK KR" w:hAnsi="Noto Sans CJK KR" w:eastAsia="Noto Sans CJK KR"/>
          <w:color w:val="667085"/>
          <w:sz w:val="18"/>
        </w:rPr>
        <w:t>yongsoocho/sutty master 기준의 증거 기반 평가</w:t>
      </w:r>
    </w:p>
    <w:p>
      <w:pPr>
        <w:pStyle w:val="Heading2"/>
      </w:pPr>
      <w:r>
        <w:rPr>
          <w:rFonts w:ascii="Noto Sans CJK KR" w:hAnsi="Noto Sans CJK KR" w:eastAsia="Noto Sans CJK KR"/>
          <w:b/>
          <w:color w:val="175CD3"/>
          <w:sz w:val="26"/>
        </w:rPr>
        <w:t>3.1 구현된 강점</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587"/>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영역</w:t>
            </w:r>
          </w:p>
        </w:tc>
        <w:tc>
          <w:tcPr>
            <w:tcW w:type="dxa" w:w="566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현재 구현</w:t>
            </w:r>
          </w:p>
        </w:tc>
        <w:tc>
          <w:tcPr>
            <w:tcW w:type="dxa" w:w="260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평가</w:t>
            </w:r>
          </w:p>
        </w:tc>
      </w:tr>
      <w:tr>
        <w:trPr>
          <w:cantSplit/>
        </w:trPr>
        <w:tc>
          <w:tcPr>
            <w:tcW w:type="dxa" w:w="158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SSH 생명주기</w:t>
            </w:r>
          </w:p>
        </w:tc>
        <w:tc>
          <w:tcPr>
            <w:tcW w:type="dxa" w:w="56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SSH.NET 기반 실제 SshClient와 ShellStream PTY, 취소·종료·resize, SSH/SFTP/Terminal 상태 분리</w:t>
            </w:r>
          </w:p>
        </w:tc>
        <w:tc>
          <w:tcPr>
            <w:tcW w:type="dxa" w:w="260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기반 양호</w:t>
            </w:r>
          </w:p>
        </w:tc>
      </w:tr>
      <w:tr>
        <w:trPr>
          <w:cantSplit/>
        </w:trPr>
        <w:tc>
          <w:tcPr>
            <w:tcW w:type="dxa" w:w="158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호스트 신원</w:t>
            </w:r>
          </w:p>
        </w:tc>
        <w:tc>
          <w:tcPr>
            <w:tcW w:type="dxa" w:w="56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Unknown은 차단 후 명시적 승인, 저장 키 변경은 차단, SSH와 SFTP 모두 검증</w:t>
            </w:r>
          </w:p>
        </w:tc>
        <w:tc>
          <w:tcPr>
            <w:tcW w:type="dxa" w:w="260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강점</w:t>
            </w:r>
          </w:p>
        </w:tc>
      </w:tr>
      <w:tr>
        <w:trPr>
          <w:cantSplit/>
        </w:trPr>
        <w:tc>
          <w:tcPr>
            <w:tcW w:type="dxa" w:w="158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SFTP 안전성</w:t>
            </w:r>
          </w:p>
        </w:tc>
        <w:tc>
          <w:tcPr>
            <w:tcW w:type="dxa" w:w="56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단일 파일 upload/download, 임시 파일 staging, overwrite backup/rollback, 취소·진행률</w:t>
            </w:r>
          </w:p>
        </w:tc>
        <w:tc>
          <w:tcPr>
            <w:tcW w:type="dxa" w:w="260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기초 양호</w:t>
            </w:r>
          </w:p>
        </w:tc>
      </w:tr>
      <w:tr>
        <w:trPr>
          <w:cantSplit/>
        </w:trPr>
        <w:tc>
          <w:tcPr>
            <w:tcW w:type="dxa" w:w="158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자격증명</w:t>
            </w:r>
          </w:p>
        </w:tc>
        <w:tc>
          <w:tcPr>
            <w:tcW w:type="dxa" w:w="56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선택형 AES-256-GCM Vault, master key는 Windows DPAPI current user 보호, DB에는 opaque reference</w:t>
            </w:r>
          </w:p>
        </w:tc>
        <w:tc>
          <w:tcPr>
            <w:tcW w:type="dxa" w:w="260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강점</w:t>
            </w:r>
          </w:p>
        </w:tc>
      </w:tr>
      <w:tr>
        <w:trPr>
          <w:cantSplit/>
        </w:trPr>
        <w:tc>
          <w:tcPr>
            <w:tcW w:type="dxa" w:w="158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저장 호스트</w:t>
            </w:r>
          </w:p>
        </w:tc>
        <w:tc>
          <w:tcPr>
            <w:tcW w:type="dxa" w:w="56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SQLite profile/history, tag/group/environment/favorite/search, append-only 접속 결과</w:t>
            </w:r>
          </w:p>
        </w:tc>
        <w:tc>
          <w:tcPr>
            <w:tcW w:type="dxa" w:w="260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실용적</w:t>
            </w:r>
          </w:p>
        </w:tc>
      </w:tr>
      <w:tr>
        <w:trPr>
          <w:cantSplit/>
        </w:trPr>
        <w:tc>
          <w:tcPr>
            <w:tcW w:type="dxa" w:w="158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운영 UI</w:t>
            </w:r>
          </w:p>
        </w:tc>
        <w:tc>
          <w:tcPr>
            <w:tcW w:type="dxa" w:w="56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Local, Terminal, REPL, Files, Multi, 최대 16 탭, PROD 대상 추가 확인</w:t>
            </w:r>
          </w:p>
        </w:tc>
        <w:tc>
          <w:tcPr>
            <w:tcW w:type="dxa" w:w="260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차별화 가능</w:t>
            </w:r>
          </w:p>
        </w:tc>
      </w:tr>
      <w:tr>
        <w:trPr>
          <w:cantSplit/>
        </w:trPr>
        <w:tc>
          <w:tcPr>
            <w:tcW w:type="dxa" w:w="158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국제화</w:t>
            </w:r>
          </w:p>
        </w:tc>
        <w:tc>
          <w:tcPr>
            <w:tcW w:type="dxa" w:w="56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한국어/영어와 dark/light theme</w:t>
            </w:r>
          </w:p>
        </w:tc>
        <w:tc>
          <w:tcPr>
            <w:tcW w:type="dxa" w:w="260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회사 배포 적합</w:t>
            </w:r>
          </w:p>
        </w:tc>
      </w:tr>
    </w:tbl>
    <w:p>
      <w:pPr>
        <w:spacing w:after="0"/>
      </w:pPr>
    </w:p>
    <w:p>
      <w:pPr>
        <w:pStyle w:val="Heading2"/>
      </w:pPr>
      <w:r>
        <w:rPr>
          <w:rFonts w:ascii="Noto Sans CJK KR" w:hAnsi="Noto Sans CJK KR" w:eastAsia="Noto Sans CJK KR"/>
          <w:b/>
          <w:color w:val="175CD3"/>
          <w:sz w:val="26"/>
        </w:rPr>
        <w:t>3.2 현재 코드의 중앙 경로 결손</w:t>
      </w:r>
    </w:p>
    <w:p>
      <w:pPr>
        <w:keepNext w:val="0"/>
        <w:keepLines w:val="0"/>
        <w:widowControl/>
        <w:spacing w:before="0" w:after="100" w:line="293" w:lineRule="auto"/>
      </w:pPr>
      <w:r>
        <w:rPr>
          <w:rFonts w:ascii="Noto Sans CJK KR" w:hAnsi="Noto Sans CJK KR" w:eastAsia="Noto Sans CJK KR"/>
          <w:color w:val="344054"/>
          <w:sz w:val="19"/>
        </w:rPr>
        <w:t>현재 SshNetSession은 대상 Host/Port로 직접 SSH.NET ConnectionInfo를 생성한다. 모델에 JumpHost 문자열은 있지만 backend는 없으며, HTTP/SOCKS proxy와 audit gateway route도 구현되어 있지 않다. 따라서 회사 환경의 핵심 조건을 아직 충족하지 못한다. [G4][G5]</w:t>
      </w:r>
    </w:p>
    <w:tbl>
      <w:tblPr>
        <w:tblW w:type="auto" w:w="0"/>
        <w:jc w:val="center"/>
        <w:tblLook w:firstColumn="1" w:firstRow="1" w:lastColumn="0" w:lastRow="0" w:noHBand="0" w:noVBand="1" w:val="04A0"/>
      </w:tblPr>
      <w:tblGrid>
        <w:gridCol w:w="9978"/>
      </w:tblGrid>
      <w:tr>
        <w:trPr>
          <w:cantSplit/>
        </w:trPr>
        <w:tc>
          <w:tcPr>
            <w:tcW w:type="dxa" w:w="9978"/>
            <w:shd w:fill="F2F4F7" w:val="clear"/>
            <w:tcBorders>
              <w:top w:sz="4" w:val="single" w:color="D0D5DD"/>
              <w:left w:sz="4" w:val="single" w:color="D0D5DD"/>
              <w:bottom w:sz="4" w:val="single" w:color="D0D5DD"/>
              <w:right w:sz="4" w:val="single" w:color="D0D5DD"/>
            </w:tcBorders>
            <w:tcMar>
              <w:top w:w="110" w:type="dxa"/>
              <w:start w:w="130" w:type="dxa"/>
              <w:bottom w:w="110" w:type="dxa"/>
              <w:end w:w="130" w:type="dxa"/>
            </w:tcMar>
            <w:vAlign w:val="top"/>
          </w:tcPr>
          <w:p>
            <w:pPr>
              <w:pStyle w:val="CodeBlock"/>
              <w:widowControl/>
              <w:spacing w:after="0"/>
            </w:pPr>
            <w:r>
              <w:rPr>
                <w:rFonts w:ascii="NanumGothicCoding" w:hAnsi="NanumGothicCoding" w:eastAsia="NanumGothicCoding"/>
                <w:color w:val="101828"/>
                <w:sz w:val="15"/>
              </w:rPr>
              <w:t>현재 연결 경로 (요약)</w:t>
            </w:r>
          </w:p>
          <w:p>
            <w:pPr>
              <w:pStyle w:val="CodeBlock"/>
              <w:widowControl/>
              <w:spacing w:after="0"/>
            </w:pPr>
            <w:r>
              <w:rPr>
                <w:rFonts w:ascii="NanumGothicCoding" w:hAnsi="NanumGothicCoding" w:eastAsia="NanumGothicCoding"/>
                <w:color w:val="101828"/>
                <w:sz w:val="15"/>
              </w:rPr>
              <w:t>UI profile -&gt; SshConnectionInfo.Host/Port -&gt; SSH.NET ConnectionInfo -&gt; target</w:t>
            </w:r>
          </w:p>
          <w:p>
            <w:pPr>
              <w:pStyle w:val="CodeBlock"/>
              <w:widowControl/>
              <w:spacing w:after="0"/>
            </w:pPr>
            <w:r>
              <w:rPr>
                <w:rFonts w:ascii="NanumGothicCoding" w:hAnsi="NanumGothicCoding" w:eastAsia="NanumGothicCoding"/>
                <w:color w:val="101828"/>
                <w:sz w:val="15"/>
              </w:rPr>
            </w:r>
          </w:p>
          <w:p>
            <w:pPr>
              <w:pStyle w:val="CodeBlock"/>
              <w:widowControl/>
              <w:spacing w:after="0"/>
            </w:pPr>
            <w:r>
              <w:rPr>
                <w:rFonts w:ascii="NanumGothicCoding" w:hAnsi="NanumGothicCoding" w:eastAsia="NanumGothicCoding"/>
                <w:color w:val="101828"/>
                <w:sz w:val="15"/>
              </w:rPr>
              <w:t>필요한 연결 경로</w:t>
            </w:r>
          </w:p>
          <w:p>
            <w:pPr>
              <w:pStyle w:val="CodeBlock"/>
              <w:widowControl/>
              <w:spacing w:after="0"/>
            </w:pPr>
            <w:r>
              <w:rPr>
                <w:rFonts w:ascii="NanumGothicCoding" w:hAnsi="NanumGothicCoding" w:eastAsia="NanumGothicCoding"/>
                <w:color w:val="101828"/>
                <w:sz w:val="15"/>
              </w:rPr>
              <w:t>UI profile -&gt; PolicyProvider -&gt; ConnectionRoute -&gt; RouteAdapter -&gt; central gateway/proxy -&gt; target</w:t>
            </w:r>
          </w:p>
        </w:tc>
      </w:tr>
    </w:tbl>
    <w:p>
      <w:pPr>
        <w:spacing w:after="0"/>
      </w:pPr>
    </w:p>
    <w:p>
      <w:pPr>
        <w:pStyle w:val="Heading2"/>
      </w:pPr>
      <w:r>
        <w:rPr>
          <w:rFonts w:ascii="Noto Sans CJK KR" w:hAnsi="Noto Sans CJK KR" w:eastAsia="Noto Sans CJK KR"/>
          <w:b/>
          <w:color w:val="175CD3"/>
          <w:sz w:val="26"/>
        </w:rPr>
        <w:t>3.3 기능 결손 요약</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47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영역</w:t>
            </w:r>
          </w:p>
        </w:tc>
        <w:tc>
          <w:tcPr>
            <w:tcW w:type="dxa" w:w="340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현재 상태</w:t>
            </w:r>
          </w:p>
        </w:tc>
        <w:tc>
          <w:tcPr>
            <w:tcW w:type="dxa" w:w="498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회사 대체에 필요한 상태</w:t>
            </w:r>
          </w:p>
        </w:tc>
      </w:tr>
      <w:tr>
        <w:trPr>
          <w:cantSplit/>
        </w:trPr>
        <w:tc>
          <w:tcPr>
            <w:tcW w:type="dxa" w:w="147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Proxy / Jump</w:t>
            </w:r>
          </w:p>
        </w:tc>
        <w:tc>
          <w:tcPr>
            <w:tcW w:type="dxa" w:w="34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Planned, 사용 가능한 backend 없음</w:t>
            </w:r>
          </w:p>
        </w:tc>
        <w:tc>
          <w:tcPr>
            <w:tcW w:type="dxa" w:w="498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HTTP/SOCKS + SSH Jump + 회사 감사 Gateway + 관리형 ProxyCommand</w:t>
            </w:r>
          </w:p>
        </w:tc>
      </w:tr>
      <w:tr>
        <w:trPr>
          <w:cantSplit/>
        </w:trPr>
        <w:tc>
          <w:tcPr>
            <w:tcW w:type="dxa" w:w="147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인증</w:t>
            </w:r>
          </w:p>
        </w:tc>
        <w:tc>
          <w:tcPr>
            <w:tcW w:type="dxa" w:w="34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Password, OpenSSH/PEM, password형 KBI fallback</w:t>
            </w:r>
          </w:p>
        </w:tc>
        <w:tc>
          <w:tcPr>
            <w:tcW w:type="dxa" w:w="498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PPK v2/v3, Pageant/OpenSSH Agent, 다중 prompt OTP/MFA</w:t>
            </w:r>
          </w:p>
        </w:tc>
      </w:tr>
      <w:tr>
        <w:trPr>
          <w:cantSplit/>
        </w:trPr>
        <w:tc>
          <w:tcPr>
            <w:tcW w:type="dxa" w:w="147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터미널</w:t>
            </w:r>
          </w:p>
        </w:tc>
        <w:tc>
          <w:tcPr>
            <w:tcW w:type="dxa" w:w="34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실제 PTY이나 제한된 WinUI TextBlock renderer</w:t>
            </w:r>
          </w:p>
        </w:tc>
        <w:tc>
          <w:tcPr>
            <w:tcW w:type="dxa" w:w="498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색/스타일/마우스/IME/Unicode cell/search/paste/TUI 호환</w:t>
            </w:r>
          </w:p>
        </w:tc>
      </w:tr>
      <w:tr>
        <w:trPr>
          <w:cantSplit/>
        </w:trPr>
        <w:tc>
          <w:tcPr>
            <w:tcW w:type="dxa" w:w="147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SFTP</w:t>
            </w:r>
          </w:p>
        </w:tc>
        <w:tc>
          <w:tcPr>
            <w:tcW w:type="dxa" w:w="34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단일 파일, 기본 rename/delete/mkdir</w:t>
            </w:r>
          </w:p>
        </w:tc>
        <w:tc>
          <w:tcPr>
            <w:tcW w:type="dxa" w:w="498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재귀 폴더, resume/retry, 영속 queue, checksum, chmod, symlink 정책</w:t>
            </w:r>
          </w:p>
        </w:tc>
      </w:tr>
      <w:tr>
        <w:trPr>
          <w:cantSplit/>
        </w:trPr>
        <w:tc>
          <w:tcPr>
            <w:tcW w:type="dxa" w:w="147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Audit</w:t>
            </w:r>
          </w:p>
        </w:tc>
        <w:tc>
          <w:tcPr>
            <w:tcW w:type="dxa" w:w="34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local connection history만 존재</w:t>
            </w:r>
          </w:p>
        </w:tc>
        <w:tc>
          <w:tcPr>
            <w:tcW w:type="dxa" w:w="498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중앙 감사 연동 검증 + correlation + redacted local diagnostics</w:t>
            </w:r>
          </w:p>
        </w:tc>
      </w:tr>
      <w:tr>
        <w:trPr>
          <w:cantSplit/>
        </w:trPr>
        <w:tc>
          <w:tcPr>
            <w:tcW w:type="dxa" w:w="147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Import</w:t>
            </w:r>
          </w:p>
        </w:tc>
        <w:tc>
          <w:tcPr>
            <w:tcW w:type="dxa" w:w="34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미구현</w:t>
            </w:r>
          </w:p>
        </w:tc>
        <w:tc>
          <w:tcPr>
            <w:tcW w:type="dxa" w:w="498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legacy-ssh-client·competitive-terminal-client 우선, 이후 OpenSSH/legacy-sftp-client</w:t>
            </w:r>
          </w:p>
        </w:tc>
      </w:tr>
      <w:tr>
        <w:trPr>
          <w:cantSplit/>
        </w:trPr>
        <w:tc>
          <w:tcPr>
            <w:tcW w:type="dxa" w:w="147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Enterprise</w:t>
            </w:r>
          </w:p>
        </w:tc>
        <w:tc>
          <w:tcPr>
            <w:tcW w:type="dxa" w:w="34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policy/signing/update/support bundle 미구현</w:t>
            </w:r>
          </w:p>
        </w:tc>
        <w:tc>
          <w:tcPr>
            <w:tcW w:type="dxa" w:w="498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HKLM policy, managed catalog, signed MSIX, rollback, supportability</w:t>
            </w:r>
          </w:p>
        </w:tc>
      </w:tr>
      <w:tr>
        <w:trPr>
          <w:cantSplit/>
        </w:trPr>
        <w:tc>
          <w:tcPr>
            <w:tcW w:type="dxa" w:w="147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Forwarding</w:t>
            </w:r>
          </w:p>
        </w:tc>
        <w:tc>
          <w:tcPr>
            <w:tcW w:type="dxa" w:w="34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미구현</w:t>
            </w:r>
          </w:p>
        </w:tc>
        <w:tc>
          <w:tcPr>
            <w:tcW w:type="dxa" w:w="498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Local/Remote/Dynamic forwarding와 bind-risk 경고</w:t>
            </w:r>
          </w:p>
        </w:tc>
      </w:tr>
    </w:tbl>
    <w:p>
      <w:pPr>
        <w:spacing w:after="0"/>
      </w:pPr>
    </w:p>
    <w:p>
      <w:pPr>
        <w:pStyle w:val="Heading2"/>
      </w:pPr>
      <w:r>
        <w:rPr>
          <w:rFonts w:ascii="Noto Sans CJK KR" w:hAnsi="Noto Sans CJK KR" w:eastAsia="Noto Sans CJK KR"/>
          <w:b/>
          <w:color w:val="175CD3"/>
          <w:sz w:val="26"/>
        </w:rPr>
        <w:t>3.4 CI·릴리스 상태</w:t>
      </w:r>
    </w:p>
    <w:tbl>
      <w:tblPr>
        <w:tblW w:type="auto" w:w="0"/>
        <w:jc w:val="center"/>
        <w:tblLayout w:type="fixed"/>
        <w:tblLook w:firstColumn="1" w:firstRow="1" w:lastColumn="0" w:lastRow="0" w:noHBand="0" w:noVBand="1" w:val="04A0"/>
      </w:tblPr>
      <w:tblGrid>
        <w:gridCol w:w="9978"/>
      </w:tblGrid>
      <w:tr>
        <w:tc>
          <w:tcPr>
            <w:tcW w:type="dxa" w:w="9836"/>
            <w:shd w:fill="FEF3F2" w:val="clear"/>
            <w:tcBorders>
              <w:top w:sz="3" w:val="single" w:color="FEF3F2"/>
              <w:left w:sz="26" w:val="single" w:color="B42318"/>
              <w:bottom w:sz="3" w:val="single" w:color="FEF3F2"/>
              <w:right w:sz="3" w:val="single" w:color="FEF3F2"/>
            </w:tcBorders>
            <w:tcMar>
              <w:top w:w="110" w:type="dxa"/>
              <w:start w:w="175" w:type="dxa"/>
              <w:bottom w:w="110" w:type="dxa"/>
              <w:end w:w="145" w:type="dxa"/>
            </w:tcMar>
            <w:vAlign w:val="center"/>
          </w:tcPr>
          <w:p>
            <w:pPr>
              <w:keepNext/>
              <w:widowControl/>
              <w:spacing w:after="20"/>
            </w:pPr>
            <w:r>
              <w:rPr>
                <w:rFonts w:ascii="Noto Sans CJK KR" w:hAnsi="Noto Sans CJK KR" w:eastAsia="Noto Sans CJK KR"/>
                <w:b/>
                <w:color w:val="B42318"/>
                <w:sz w:val="18"/>
              </w:rPr>
              <w:t>최신 GitHub Actions는 실패 상태</w:t>
            </w:r>
          </w:p>
          <w:p>
            <w:pPr>
              <w:widowControl/>
              <w:spacing w:after="0" w:line="278" w:lineRule="auto"/>
            </w:pPr>
            <w:r>
              <w:rPr>
                <w:rFonts w:ascii="Noto Sans CJK KR" w:hAnsi="Noto Sans CJK KR" w:eastAsia="Noto Sans CJK KR"/>
                <w:color w:val="344054"/>
                <w:sz w:val="17"/>
              </w:rPr>
              <w:t>유일한 Windows CI run은 locked restore 단계에서 NU1004로 실패했다. 여러 프로젝트의 packages.lock.json이 win-x64/win-arm64 RuntimeIdentifiers 변경을 반영하지 못해 build와 self-test가 실행되지 않았고 release artifact도 생성되지 않았다. 이 상태에서는 README의 로컬 빌드 성공 주장과 별개로 재현 가능한 릴리스 증거가 없다. [G6]</w:t>
            </w:r>
          </w:p>
        </w:tc>
      </w:tr>
    </w:tbl>
    <w:p>
      <w:pPr>
        <w:spacing w:after="0" w:line="168" w:lineRule="auto"/>
      </w:pPr>
    </w:p>
    <w:p>
      <w:pPr>
        <w:pStyle w:val="Heading2"/>
      </w:pPr>
      <w:r>
        <w:rPr>
          <w:rFonts w:ascii="Noto Sans CJK KR" w:hAnsi="Noto Sans CJK KR" w:eastAsia="Noto Sans CJK KR"/>
          <w:b/>
          <w:color w:val="175CD3"/>
          <w:sz w:val="26"/>
        </w:rPr>
        <w:t>3.5 준비도 점수</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38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평가 영역</w:t>
            </w:r>
          </w:p>
        </w:tc>
        <w:tc>
          <w:tcPr>
            <w:tcW w:type="dxa" w:w="113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점수</w:t>
            </w:r>
          </w:p>
        </w:tc>
        <w:tc>
          <w:tcPr>
            <w:tcW w:type="dxa" w:w="6350"/>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판정 근거</w:t>
            </w:r>
          </w:p>
        </w:tc>
      </w:tr>
      <w:tr>
        <w:trPr>
          <w:cantSplit/>
        </w:trPr>
        <w:tc>
          <w:tcPr>
            <w:tcW w:type="dxa" w:w="238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제품 비전·범위</w:t>
            </w:r>
          </w:p>
        </w:tc>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8/10</w:t>
            </w:r>
          </w:p>
        </w:tc>
        <w:tc>
          <w:tcPr>
            <w:tcW w:type="dxa" w:w="635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Windows SSH/SFTP 로컬 우선 범위와 명시적 비목표가 비교적 명확</w:t>
            </w:r>
          </w:p>
        </w:tc>
      </w:tr>
      <w:tr>
        <w:trPr>
          <w:cantSplit/>
        </w:trPr>
        <w:tc>
          <w:tcPr>
            <w:tcW w:type="dxa" w:w="238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코어 아키텍처</w:t>
            </w:r>
          </w:p>
        </w:tc>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7/10</w:t>
            </w:r>
          </w:p>
        </w:tc>
        <w:tc>
          <w:tcPr>
            <w:tcW w:type="dxa" w:w="6350"/>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UI/Core/Setting/Command 분리와 session state 모델이 유용</w:t>
            </w:r>
          </w:p>
        </w:tc>
      </w:tr>
      <w:tr>
        <w:trPr>
          <w:cantSplit/>
        </w:trPr>
        <w:tc>
          <w:tcPr>
            <w:tcW w:type="dxa" w:w="238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보안 기초</w:t>
            </w:r>
          </w:p>
        </w:tc>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7/10</w:t>
            </w:r>
          </w:p>
        </w:tc>
        <w:tc>
          <w:tcPr>
            <w:tcW w:type="dxa" w:w="635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host key fail-closed, Vault, safe transfer가 실제 코드로 존재</w:t>
            </w:r>
          </w:p>
        </w:tc>
      </w:tr>
      <w:tr>
        <w:trPr>
          <w:cantSplit/>
        </w:trPr>
        <w:tc>
          <w:tcPr>
            <w:tcW w:type="dxa" w:w="2381"/>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터미널 호환성</w:t>
            </w:r>
          </w:p>
        </w:tc>
        <w:tc>
          <w:tcPr>
            <w:tcW w:type="dxa" w:w="1134"/>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3/10</w:t>
            </w:r>
          </w:p>
        </w:tc>
        <w:tc>
          <w:tcPr>
            <w:tcW w:type="dxa" w:w="6350"/>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Alpha bridge, 색·마우스·wide/combining·TUI matrix 미달</w:t>
            </w:r>
          </w:p>
        </w:tc>
      </w:tr>
      <w:tr>
        <w:trPr>
          <w:cantSplit/>
        </w:trPr>
        <w:tc>
          <w:tcPr>
            <w:tcW w:type="dxa" w:w="2381"/>
            <w:shd w:fill="FFFAE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SFTP 대체 준비도</w:t>
            </w:r>
          </w:p>
        </w:tc>
        <w:tc>
          <w:tcPr>
            <w:tcW w:type="dxa" w:w="1134"/>
            <w:shd w:fill="FFFAE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4/10</w:t>
            </w:r>
          </w:p>
        </w:tc>
        <w:tc>
          <w:tcPr>
            <w:tcW w:type="dxa" w:w="6350"/>
            <w:shd w:fill="FFFAE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단일 파일 기본 동작은 좋으나 legacy-sftp-client 업무 핵심 결손</w:t>
            </w:r>
          </w:p>
        </w:tc>
      </w:tr>
      <w:tr>
        <w:trPr>
          <w:cantSplit/>
        </w:trPr>
        <w:tc>
          <w:tcPr>
            <w:tcW w:type="dxa" w:w="2381"/>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기업 proxy·audit</w:t>
            </w:r>
          </w:p>
        </w:tc>
        <w:tc>
          <w:tcPr>
            <w:tcW w:type="dxa" w:w="1134"/>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1/10</w:t>
            </w:r>
          </w:p>
        </w:tc>
        <w:tc>
          <w:tcPr>
            <w:tcW w:type="dxa" w:w="6350"/>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핵심 경로가 계획 상태이며 end-to-end 증거 없음</w:t>
            </w:r>
          </w:p>
        </w:tc>
      </w:tr>
      <w:tr>
        <w:trPr>
          <w:cantSplit/>
        </w:trPr>
        <w:tc>
          <w:tcPr>
            <w:tcW w:type="dxa" w:w="2381"/>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legacy-ssh-client/competitive-terminal-client 이전</w:t>
            </w:r>
          </w:p>
        </w:tc>
        <w:tc>
          <w:tcPr>
            <w:tcW w:type="dxa" w:w="1134"/>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1/10</w:t>
            </w:r>
          </w:p>
        </w:tc>
        <w:tc>
          <w:tcPr>
            <w:tcW w:type="dxa" w:w="6350"/>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PPK/agent/import/proxy mapping 미구현</w:t>
            </w:r>
          </w:p>
        </w:tc>
      </w:tr>
      <w:tr>
        <w:trPr>
          <w:cantSplit/>
        </w:trPr>
        <w:tc>
          <w:tcPr>
            <w:tcW w:type="dxa" w:w="2381"/>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릴리스·QA</w:t>
            </w:r>
          </w:p>
        </w:tc>
        <w:tc>
          <w:tcPr>
            <w:tcW w:type="dxa" w:w="1134"/>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2/10</w:t>
            </w:r>
          </w:p>
        </w:tc>
        <w:tc>
          <w:tcPr>
            <w:tcW w:type="dxa" w:w="6350"/>
            <w:shd w:fill="FEF3F2"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CI 정의는 있으나 현재 실패, 서명·통합·soak·upgrade 증거 없음</w:t>
            </w:r>
          </w:p>
        </w:tc>
      </w:tr>
      <w:tr>
        <w:trPr>
          <w:cantSplit/>
        </w:trPr>
        <w:tc>
          <w:tcPr>
            <w:tcW w:type="dxa" w:w="2381"/>
            <w:shd w:fill="EFF8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종합</w:t>
            </w:r>
          </w:p>
        </w:tc>
        <w:tc>
          <w:tcPr>
            <w:tcW w:type="dxa" w:w="1134"/>
            <w:shd w:fill="EFF8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30/100</w:t>
            </w:r>
          </w:p>
        </w:tc>
        <w:tc>
          <w:tcPr>
            <w:tcW w:type="dxa" w:w="6350"/>
            <w:shd w:fill="EFF8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회사 대체 관점의 공학적 판단. 단순 산술 평균이 아니라 P0 차단 요인 가중치 반영</w:t>
            </w:r>
          </w:p>
        </w:tc>
      </w:tr>
    </w:tbl>
    <w:p>
      <w:pPr>
        <w:spacing w:after="0"/>
      </w:pPr>
    </w:p>
    <w:p>
      <w:pPr>
        <w:pStyle w:val="Heading1"/>
        <w:pageBreakBefore/>
      </w:pPr>
      <w:r>
        <w:rPr>
          <w:rFonts w:ascii="Noto Sans CJK KR" w:hAnsi="Noto Sans CJK KR" w:eastAsia="Noto Sans CJK KR"/>
          <w:b/>
          <w:color w:val="0B1F33"/>
          <w:sz w:val="35"/>
        </w:rPr>
        <w:t>4. 중앙 프록시·감사 모델</w:t>
      </w:r>
    </w:p>
    <w:p>
      <w:pPr>
        <w:keepNext w:val="0"/>
        <w:keepLines w:val="0"/>
        <w:widowControl/>
        <w:spacing w:before="0" w:after="160" w:line="276" w:lineRule="auto"/>
      </w:pPr>
      <w:r>
        <w:rPr>
          <w:rFonts w:ascii="Noto Sans CJK KR" w:hAnsi="Noto Sans CJK KR" w:eastAsia="Noto Sans CJK KR"/>
          <w:color w:val="667085"/>
          <w:sz w:val="18"/>
        </w:rPr>
        <w:t>암호화된 SSH에서 무엇을 어디서 볼 수 있는지 먼저 확정</w:t>
      </w:r>
    </w:p>
    <w:p>
      <w:pPr>
        <w:pStyle w:val="Heading2"/>
      </w:pPr>
      <w:r>
        <w:rPr>
          <w:rFonts w:ascii="Noto Sans CJK KR" w:hAnsi="Noto Sans CJK KR" w:eastAsia="Noto Sans CJK KR"/>
          <w:b/>
          <w:color w:val="175CD3"/>
          <w:sz w:val="26"/>
        </w:rPr>
        <w:t>4.1 프로토콜 현실</w:t>
      </w:r>
    </w:p>
    <w:p>
      <w:pPr>
        <w:keepNext w:val="0"/>
        <w:keepLines w:val="0"/>
        <w:widowControl/>
        <w:spacing w:before="0" w:after="100" w:line="293" w:lineRule="auto"/>
      </w:pPr>
      <w:r>
        <w:rPr>
          <w:rFonts w:ascii="Noto Sans CJK KR" w:hAnsi="Noto Sans CJK KR" w:eastAsia="Noto Sans CJK KR"/>
          <w:color w:val="344054"/>
          <w:sz w:val="19"/>
        </w:rPr>
        <w:t>SSH transport는 payload를 암호화하고 무결성을 보호한다. 따라서 단순 HTTP CONNECT, SOCKS, TCP/L4 통과 프록시는 목적지·연결 시간·바이트량 같은 메타데이터는 볼 수 있어도 터미널 명령과 SFTP 파일 경로·내용을 평문으로 읽을 수 없다. OpenSSH ProxyJump도 jump host를 통해 대상 TCP 연결을 만들지만, 일반적으로 두 번째 SSH는 클라이언트와 대상 서버 사이의 종단간 암호화 세션이다. [W1][W2]</w:t>
      </w:r>
    </w:p>
    <w:tbl>
      <w:tblPr>
        <w:tblW w:type="auto" w:w="0"/>
        <w:jc w:val="center"/>
        <w:tblLayout w:type="fixed"/>
        <w:tblLook w:firstColumn="1" w:firstRow="1" w:lastColumn="0" w:lastRow="0" w:noHBand="0" w:noVBand="1" w:val="04A0"/>
      </w:tblPr>
      <w:tblGrid>
        <w:gridCol w:w="9978"/>
      </w:tblGrid>
      <w:tr>
        <w:tc>
          <w:tcPr>
            <w:tcW w:type="dxa" w:w="9836"/>
            <w:shd w:fill="FFFAEB" w:val="clear"/>
            <w:tcBorders>
              <w:top w:sz="3" w:val="single" w:color="FFFAEB"/>
              <w:left w:sz="26" w:val="single" w:color="B54708"/>
              <w:bottom w:sz="3" w:val="single" w:color="FFFAEB"/>
              <w:right w:sz="3" w:val="single" w:color="FFFAEB"/>
            </w:tcBorders>
            <w:tcMar>
              <w:top w:w="110" w:type="dxa"/>
              <w:start w:w="175" w:type="dxa"/>
              <w:bottom w:w="110" w:type="dxa"/>
              <w:end w:w="145" w:type="dxa"/>
            </w:tcMar>
            <w:vAlign w:val="center"/>
          </w:tcPr>
          <w:p>
            <w:pPr>
              <w:keepNext/>
              <w:widowControl/>
              <w:spacing w:after="20"/>
            </w:pPr>
            <w:r>
              <w:rPr>
                <w:rFonts w:ascii="Noto Sans CJK KR" w:hAnsi="Noto Sans CJK KR" w:eastAsia="Noto Sans CJK KR"/>
                <w:b/>
                <w:color w:val="B54708"/>
                <w:sz w:val="18"/>
              </w:rPr>
              <w:t>감사 로그가 실제로 남는 이유의 유력한 설명</w:t>
            </w:r>
          </w:p>
          <w:p>
            <w:pPr>
              <w:widowControl/>
              <w:spacing w:after="0" w:line="278" w:lineRule="auto"/>
            </w:pPr>
            <w:r>
              <w:rPr>
                <w:rFonts w:ascii="Noto Sans CJK KR" w:hAnsi="Noto Sans CJK KR" w:eastAsia="Noto Sans CJK KR"/>
                <w:color w:val="344054"/>
                <w:sz w:val="17"/>
              </w:rPr>
              <w:t>현재 중앙 서버가 client SSH를 종료·복호화한 뒤 대상 서버로 별도 SSH를 여는 PAM/감사 Gateway이거나, 대상 서버 측 agent/BPF/auditd가 기록하고 있을 가능성이 높다. 이 결론은 운영 환경을 직접 확인하기 전까지 가설이다.</w:t>
            </w:r>
          </w:p>
        </w:tc>
      </w:tr>
    </w:tbl>
    <w:p>
      <w:pPr>
        <w:spacing w:after="0" w:line="168" w:lineRule="auto"/>
      </w:pPr>
    </w:p>
    <w:p>
      <w:pPr>
        <w:pStyle w:val="Heading2"/>
      </w:pPr>
      <w:r>
        <w:rPr>
          <w:rFonts w:ascii="Noto Sans CJK KR" w:hAnsi="Noto Sans CJK KR" w:eastAsia="Noto Sans CJK KR"/>
          <w:b/>
          <w:color w:val="175CD3"/>
          <w:sz w:val="26"/>
        </w:rPr>
        <w:t>4.2 연결 모델별 감사 가능성</w:t>
      </w:r>
    </w:p>
    <w:tbl>
      <w:tblPr>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1417"/>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모델</w:t>
            </w:r>
          </w:p>
        </w:tc>
        <w:tc>
          <w:tcPr>
            <w:tcW w:type="dxa" w:w="238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연결 구조</w:t>
            </w:r>
          </w:p>
        </w:tc>
        <w:tc>
          <w:tcPr>
            <w:tcW w:type="dxa" w:w="306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중앙에서 볼 수 있는 것</w:t>
            </w:r>
          </w:p>
        </w:tc>
        <w:tc>
          <w:tcPr>
            <w:tcW w:type="dxa" w:w="300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Sutty 대응</w:t>
            </w:r>
          </w:p>
        </w:tc>
      </w:tr>
      <w:tr>
        <w:trPr>
          <w:cantSplit/>
        </w:trPr>
        <w:tc>
          <w:tcPr>
            <w:tcW w:type="dxa" w:w="141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 HTTP/SOCKS/L4</w:t>
            </w:r>
          </w:p>
        </w:tc>
        <w:tc>
          <w:tcPr>
            <w:tcW w:type="dxa" w:w="238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Client -&gt; proxy -&gt; Target SSH</w:t>
            </w:r>
          </w:p>
        </w:tc>
        <w:tc>
          <w:tcPr>
            <w:tcW w:type="dxa" w:w="306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메타데이터 중심. SSH 명령/SFTP 내용은 암호화</w:t>
            </w:r>
          </w:p>
        </w:tc>
        <w:tc>
          <w:tcPr>
            <w:tcW w:type="dxa" w:w="300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SSH.NET native proxy로 구현 가능. 감사 대체로 간주 금지</w:t>
            </w:r>
          </w:p>
        </w:tc>
      </w:tr>
      <w:tr>
        <w:trPr>
          <w:cantSplit/>
        </w:trPr>
        <w:tc>
          <w:tcPr>
            <w:tcW w:type="dxa" w:w="141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B. SSH Jump</w:t>
            </w:r>
          </w:p>
        </w:tc>
        <w:tc>
          <w:tcPr>
            <w:tcW w:type="dxa" w:w="238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Client -&gt; Jump SSH -&gt; TCP forward -&gt; Target SSH</w:t>
            </w:r>
          </w:p>
        </w:tc>
        <w:tc>
          <w:tcPr>
            <w:tcW w:type="dxa" w:w="306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Jump 접속·forward 메타데이터. Target plaintext는 일반적으로 보이지 않음</w:t>
            </w:r>
          </w:p>
        </w:tc>
        <w:tc>
          <w:tcPr>
            <w:tcW w:type="dxa" w:w="300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도달성 지원. “감사 경로” 표시는 별도 검증 후</w:t>
            </w:r>
          </w:p>
        </w:tc>
      </w:tr>
      <w:tr>
        <w:trPr>
          <w:cantSplit/>
        </w:trPr>
        <w:tc>
          <w:tcPr>
            <w:tcW w:type="dxa" w:w="141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C. SSH 종료형 Gateway</w:t>
            </w:r>
          </w:p>
        </w:tc>
        <w:tc>
          <w:tcPr>
            <w:tcW w:type="dxa" w:w="238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Client SSH -&gt; Gateway decrypt -&gt; 새 SSH -&gt; Target</w:t>
            </w:r>
          </w:p>
        </w:tc>
        <w:tc>
          <w:tcPr>
            <w:tcW w:type="dxa" w:w="306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PTY recording, SFTP operation, 정책·사용자·대상 이벤트 가능</w:t>
            </w:r>
          </w:p>
        </w:tc>
        <w:tc>
          <w:tcPr>
            <w:tcW w:type="dxa" w:w="300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회사 핵심 Adapter. Gateway host key/auth와 Target 정책 분리</w:t>
            </w:r>
          </w:p>
        </w:tc>
      </w:tr>
      <w:tr>
        <w:trPr>
          <w:cantSplit/>
        </w:trPr>
        <w:tc>
          <w:tcPr>
            <w:tcW w:type="dxa" w:w="141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 대상 측 기록</w:t>
            </w:r>
          </w:p>
        </w:tc>
        <w:tc>
          <w:tcPr>
            <w:tcW w:type="dxa" w:w="238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Client/Proxy -&gt; Target + host agent/audit</w:t>
            </w:r>
          </w:p>
        </w:tc>
        <w:tc>
          <w:tcPr>
            <w:tcW w:type="dxa" w:w="306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프로세스 실행·파일 작업을 더 정확히 기록 가능</w:t>
            </w:r>
          </w:p>
        </w:tc>
        <w:tc>
          <w:tcPr>
            <w:tcW w:type="dxa" w:w="300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클라이언트는 route·identity를 보장하고 중앙 로그 상관관계 제공</w:t>
            </w:r>
          </w:p>
        </w:tc>
      </w:tr>
    </w:tbl>
    <w:p>
      <w:pPr>
        <w:spacing w:after="0"/>
      </w:pPr>
    </w:p>
    <w:p>
      <w:pPr>
        <w:keepNext w:val="0"/>
        <w:keepLines w:val="0"/>
        <w:widowControl/>
        <w:spacing w:before="0" w:after="100" w:line="293" w:lineRule="auto"/>
      </w:pPr>
      <w:r>
        <w:rPr>
          <w:rFonts w:ascii="Noto Sans CJK KR" w:hAnsi="Noto Sans CJK KR" w:eastAsia="Noto Sans CJK KR"/>
          <w:color w:val="344054"/>
          <w:sz w:val="19"/>
        </w:rPr>
        <w:t>Teleport의 공식 아키텍처도 proxy가 end-to-end SSH traffic을 볼 수 없기 때문에 proxy recording mode에서는 SSH를 종료·복호화하고 대상에 별도 연결한다고 설명한다. 또한 일반 PTY 녹화는 사용자가 본 화면을 재생하는 데 유용하지만, encoded command나 script 실행을 완전한 구조화 “명령 이벤트”로 보장하지는 못한다. [W3][W4]</w:t>
      </w:r>
    </w:p>
    <w:p>
      <w:pPr>
        <w:pStyle w:val="Heading2"/>
      </w:pPr>
      <w:r>
        <w:rPr>
          <w:rFonts w:ascii="Noto Sans CJK KR" w:hAnsi="Noto Sans CJK KR" w:eastAsia="Noto Sans CJK KR"/>
          <w:b/>
          <w:color w:val="175CD3"/>
          <w:sz w:val="26"/>
        </w:rPr>
        <w:t>4.3 감사 요구사항을 세 종류로 분리</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47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구분</w:t>
            </w:r>
          </w:p>
        </w:tc>
        <w:tc>
          <w:tcPr>
            <w:tcW w:type="dxa" w:w="510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최소 필드</w:t>
            </w:r>
          </w:p>
        </w:tc>
        <w:tc>
          <w:tcPr>
            <w:tcW w:type="dxa" w:w="328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오해 방지</w:t>
            </w:r>
          </w:p>
        </w:tc>
      </w:tr>
      <w:tr>
        <w:trPr>
          <w:cantSplit/>
        </w:trPr>
        <w:tc>
          <w:tcPr>
            <w:tcW w:type="dxa" w:w="147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세션 감사</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user, client device, gateway, target, target user, start/end, result, session/recording ID</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“누가 어디에 접속했는가”</w:t>
            </w:r>
          </w:p>
        </w:tc>
      </w:tr>
      <w:tr>
        <w:trPr>
          <w:cantSplit/>
        </w:trPr>
        <w:tc>
          <w:tcPr>
            <w:tcW w:type="dxa" w:w="147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PTY 녹화</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입출력 stream, resize, timestamps, replay artifact, retention</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화면 재생은 가능하지만 모든 실행 명령을 구조적으로 보장하지 않음</w:t>
            </w:r>
          </w:p>
        </w:tc>
      </w:tr>
      <w:tr>
        <w:trPr>
          <w:cantSplit/>
        </w:trPr>
        <w:tc>
          <w:tcPr>
            <w:tcW w:type="dxa" w:w="147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명령 이벤트</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executable/command, args 또는 normalized command, exit status, cwd, timestamp</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정확한 명령 감사에는 gateway 또는 target-side instrumentation 필요할 수 있음</w:t>
            </w:r>
          </w:p>
        </w:tc>
      </w:tr>
      <w:tr>
        <w:trPr>
          <w:cantSplit/>
        </w:trPr>
        <w:tc>
          <w:tcPr>
            <w:tcW w:type="dxa" w:w="147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SFTP 이벤트</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action, local/remote path, target, size, optional checksum, success/failure, session/correlation ID</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upload만이 아니라 download/rename/delete/mkdir도 범위 합의 필요</w:t>
            </w:r>
          </w:p>
        </w:tc>
      </w:tr>
    </w:tbl>
    <w:p>
      <w:pPr>
        <w:spacing w:after="0"/>
      </w:pPr>
    </w:p>
    <w:p>
      <w:pPr>
        <w:pStyle w:val="Heading2"/>
      </w:pPr>
      <w:r>
        <w:rPr>
          <w:rFonts w:ascii="Noto Sans CJK KR" w:hAnsi="Noto Sans CJK KR" w:eastAsia="Noto Sans CJK KR"/>
          <w:b/>
          <w:color w:val="175CD3"/>
          <w:sz w:val="26"/>
        </w:rPr>
        <w:t>4.4 발견 단계 체크리스트</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83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확인 질문</w:t>
            </w:r>
          </w:p>
        </w:tc>
        <w:tc>
          <w:tcPr>
            <w:tcW w:type="dxa" w:w="351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확보할 증거</w:t>
            </w:r>
          </w:p>
        </w:tc>
        <w:tc>
          <w:tcPr>
            <w:tcW w:type="dxa" w:w="351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결정에 미치는 영향</w:t>
            </w:r>
          </w:p>
        </w:tc>
      </w:tr>
      <w:tr>
        <w:trPr>
          <w:cantSplit/>
        </w:trPr>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중앙 제품/버전은 무엇인가?</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제품명, 버전, vendor 문서, 운영 담당자</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전용 adapter와 지원 계약</w:t>
            </w:r>
          </w:p>
        </w:tc>
      </w:tr>
      <w:tr>
        <w:trPr>
          <w:cantSplit/>
        </w:trPr>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legacy-ssh-client는 어떤 proxy 설정을 쓰는가?</w:t>
            </w:r>
          </w:p>
        </w:tc>
        <w:tc>
          <w:tcPr>
            <w:tcW w:type="dxa" w:w="351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exported session registry, ProxyMethod/command, screenshots</w:t>
            </w:r>
          </w:p>
        </w:tc>
        <w:tc>
          <w:tcPr>
            <w:tcW w:type="dxa" w:w="351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HTTP/SOCKS/SSH proxy/ProxyCommand 구분</w:t>
            </w:r>
          </w:p>
        </w:tc>
      </w:tr>
      <w:tr>
        <w:trPr>
          <w:cantSplit/>
        </w:trPr>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competitive-terminal-client는 firewall/dependent session을 쓰는가?</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exported session files, dependent session chain</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GatewayProfile mapping</w:t>
            </w:r>
          </w:p>
        </w:tc>
      </w:tr>
      <w:tr>
        <w:trPr>
          <w:cantSplit/>
        </w:trPr>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legacy-sftp-client SFTP는 proxy를 어떻게 지정하는가?</w:t>
            </w:r>
          </w:p>
        </w:tc>
        <w:tc>
          <w:tcPr>
            <w:tcW w:type="dxa" w:w="351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site profile, generic proxy, username syntax</w:t>
            </w:r>
          </w:p>
        </w:tc>
        <w:tc>
          <w:tcPr>
            <w:tcW w:type="dxa" w:w="351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SFTP route와 대상 선택 계약</w:t>
            </w:r>
          </w:p>
        </w:tc>
      </w:tr>
      <w:tr>
        <w:trPr>
          <w:cantSplit/>
        </w:trPr>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대상 지정은 어디에 들어가는가?</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 username, remote command, subsystem, interactive menu, vendor CLI</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AuditedGatewayAdapter 구현</w:t>
            </w:r>
          </w:p>
        </w:tc>
      </w:tr>
      <w:tr>
        <w:trPr>
          <w:cantSplit/>
        </w:trPr>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Gateway와 target 인증은 각각 무엇인가?</w:t>
            </w:r>
          </w:p>
        </w:tc>
        <w:tc>
          <w:tcPr>
            <w:tcW w:type="dxa" w:w="351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AD/LDAP, password, key, OTP, agent forwarding, certificate</w:t>
            </w:r>
          </w:p>
        </w:tc>
        <w:tc>
          <w:tcPr>
            <w:tcW w:type="dxa" w:w="351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CredentialRef 분리와 MFA UI</w:t>
            </w:r>
          </w:p>
        </w:tc>
      </w:tr>
      <w:tr>
        <w:trPr>
          <w:cantSplit/>
        </w:trPr>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중앙 로그의 실제 필드는?</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샘플 terminal record와 SFTP event JSON/CSV/screenshot</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Acceptance Criteria와 correlation schema</w:t>
            </w:r>
          </w:p>
        </w:tc>
      </w:tr>
      <w:tr>
        <w:trPr>
          <w:cantSplit/>
        </w:trPr>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proxy 장애 시 현재 앱은 어떻게 동작하는가?</w:t>
            </w:r>
          </w:p>
        </w:tc>
        <w:tc>
          <w:tcPr>
            <w:tcW w:type="dxa" w:w="351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패킷 capture, firewall rule, failure message</w:t>
            </w:r>
          </w:p>
        </w:tc>
        <w:tc>
          <w:tcPr>
            <w:tcW w:type="dxa" w:w="351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fail-closed 정책</w:t>
            </w:r>
          </w:p>
        </w:tc>
      </w:tr>
      <w:tr>
        <w:trPr>
          <w:cantSplit/>
        </w:trPr>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호스트키는 gateway만 보이는가 target도 보이는가?</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known-host prompt와 fingerprint 비교</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신원 모델</w:t>
            </w:r>
          </w:p>
        </w:tc>
      </w:tr>
    </w:tbl>
    <w:p>
      <w:pPr>
        <w:spacing w:after="0"/>
      </w:pPr>
    </w:p>
    <w:p>
      <w:pPr>
        <w:pStyle w:val="Heading1"/>
        <w:pageBreakBefore/>
      </w:pPr>
      <w:r>
        <w:rPr>
          <w:rFonts w:ascii="Noto Sans CJK KR" w:hAnsi="Noto Sans CJK KR" w:eastAsia="Noto Sans CJK KR"/>
          <w:b/>
          <w:color w:val="0B1F33"/>
          <w:sz w:val="35"/>
        </w:rPr>
        <w:t>5. 제품 포지셔닝과 경쟁 범위</w:t>
      </w:r>
    </w:p>
    <w:p>
      <w:pPr>
        <w:keepNext w:val="0"/>
        <w:keepLines w:val="0"/>
        <w:widowControl/>
        <w:spacing w:before="0" w:after="160" w:line="276" w:lineRule="auto"/>
      </w:pPr>
      <w:r>
        <w:rPr>
          <w:rFonts w:ascii="Noto Sans CJK KR" w:hAnsi="Noto Sans CJK KR" w:eastAsia="Noto Sans CJK KR"/>
          <w:color w:val="667085"/>
          <w:sz w:val="18"/>
        </w:rPr>
        <w:t>전체 제품 복제가 아니라 회사 표준 업무의 안전한 대체</w:t>
      </w:r>
    </w:p>
    <w:p>
      <w:pPr>
        <w:pStyle w:val="Heading2"/>
      </w:pPr>
      <w:r>
        <w:rPr>
          <w:rFonts w:ascii="Noto Sans CJK KR" w:hAnsi="Noto Sans CJK KR" w:eastAsia="Noto Sans CJK KR"/>
          <w:b/>
          <w:color w:val="175CD3"/>
          <w:sz w:val="26"/>
        </w:rPr>
        <w:t>5.1 경쟁 제품의 범위 차이</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587"/>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제품</w:t>
            </w:r>
          </w:p>
        </w:tc>
        <w:tc>
          <w:tcPr>
            <w:tcW w:type="dxa" w:w="396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현재 강점</w:t>
            </w:r>
          </w:p>
        </w:tc>
        <w:tc>
          <w:tcPr>
            <w:tcW w:type="dxa" w:w="430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Sutty에 필요한 의미</w:t>
            </w:r>
          </w:p>
        </w:tc>
      </w:tr>
      <w:tr>
        <w:trPr>
          <w:cantSplit/>
        </w:trPr>
        <w:tc>
          <w:tcPr>
            <w:tcW w:type="dxa" w:w="158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legacy-ssh-client</w:t>
            </w:r>
          </w:p>
        </w:tc>
        <w:tc>
          <w:tcPr>
            <w:tcW w:type="dxa" w:w="39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가벼운 Windows SSH, 다양한 proxy, logging, port forwarding, PPK/Pageant, Plink/PSFTP</w:t>
            </w:r>
          </w:p>
        </w:tc>
        <w:tc>
          <w:tcPr>
            <w:tcW w:type="dxa" w:w="430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회사 proxy 설정·PPK·agent·저장 세션 import는 P0</w:t>
            </w:r>
          </w:p>
        </w:tc>
      </w:tr>
      <w:tr>
        <w:trPr>
          <w:cantSplit/>
        </w:trPr>
        <w:tc>
          <w:tcPr>
            <w:tcW w:type="dxa" w:w="158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legacy-sftp-client</w:t>
            </w:r>
          </w:p>
        </w:tc>
        <w:tc>
          <w:tcPr>
            <w:tcW w:type="dxa" w:w="39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GUI SFTP, proxy, transfer queue, recursive folders, resume, synchronized browsing, comparison</w:t>
            </w:r>
          </w:p>
        </w:tc>
        <w:tc>
          <w:tcPr>
            <w:tcW w:type="dxa" w:w="430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P0는 재귀·복구·검증, sync/compare는 P1/P2</w:t>
            </w:r>
          </w:p>
        </w:tc>
      </w:tr>
      <w:tr>
        <w:trPr>
          <w:cantSplit/>
        </w:trPr>
        <w:tc>
          <w:tcPr>
            <w:tcW w:type="dxa" w:w="158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competitive-terminal-client/SecureFX</w:t>
            </w:r>
          </w:p>
        </w:tc>
        <w:tc>
          <w:tcPr>
            <w:tcW w:type="dxa" w:w="39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풍부한 terminal emulation, scripting, command manager, proxy/firewall/dependent session, logging, 고급 transfer</w:t>
            </w:r>
          </w:p>
        </w:tc>
        <w:tc>
          <w:tcPr>
            <w:tcW w:type="dxa" w:w="430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회사에서 실제 쓰는 subset만 대체. scripting 전체 동등성은 목표 아님</w:t>
            </w:r>
          </w:p>
        </w:tc>
      </w:tr>
      <w:tr>
        <w:trPr>
          <w:cantSplit/>
        </w:trPr>
        <w:tc>
          <w:tcPr>
            <w:tcW w:type="dxa" w:w="158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competitive-terminal-client</w:t>
            </w:r>
          </w:p>
        </w:tc>
        <w:tc>
          <w:tcPr>
            <w:tcW w:type="dxa" w:w="39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SSH/SFTP 외 X11, RDP/VNC, local Unix tools, macros, tunnels, jump hosts</w:t>
            </w:r>
          </w:p>
        </w:tc>
        <w:tc>
          <w:tcPr>
            <w:tcW w:type="dxa" w:w="430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대부분 비목표. SSH/SFTP·tunnel subset만 참고</w:t>
            </w:r>
          </w:p>
        </w:tc>
      </w:tr>
      <w:tr>
        <w:trPr>
          <w:cantSplit/>
        </w:trPr>
        <w:tc>
          <w:tcPr>
            <w:tcW w:type="dxa" w:w="158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competitive-ssh-client</w:t>
            </w:r>
          </w:p>
        </w:tc>
        <w:tc>
          <w:tcPr>
            <w:tcW w:type="dxa" w:w="39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다중 플랫폼, cloud vault/sync, mobile, snippets, split/broadcast, team 기능</w:t>
            </w:r>
          </w:p>
        </w:tc>
        <w:tc>
          <w:tcPr>
            <w:tcW w:type="dxa" w:w="430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Windows local-first 경계상 cloud/mobile/team은 의도적으로 제외</w:t>
            </w:r>
          </w:p>
        </w:tc>
      </w:tr>
    </w:tbl>
    <w:p>
      <w:pPr>
        <w:spacing w:after="0"/>
      </w:pPr>
    </w:p>
    <w:p>
      <w:pPr>
        <w:pStyle w:val="Heading2"/>
      </w:pPr>
      <w:r>
        <w:rPr>
          <w:rFonts w:ascii="Noto Sans CJK KR" w:hAnsi="Noto Sans CJK KR" w:eastAsia="Noto Sans CJK KR"/>
          <w:b/>
          <w:color w:val="175CD3"/>
          <w:sz w:val="26"/>
        </w:rPr>
        <w:t>5.2 대체 범위 결정</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55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범위</w:t>
            </w:r>
          </w:p>
        </w:tc>
        <w:tc>
          <w:tcPr>
            <w:tcW w:type="dxa" w:w="1417"/>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판정</w:t>
            </w:r>
          </w:p>
        </w:tc>
        <w:tc>
          <w:tcPr>
            <w:tcW w:type="dxa" w:w="5896"/>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설명</w:t>
            </w:r>
          </w:p>
        </w:tc>
      </w:tr>
      <w:tr>
        <w:trPr>
          <w:cantSplit/>
        </w:trPr>
        <w:tc>
          <w:tcPr>
            <w:tcW w:type="dxa" w:w="2551"/>
            <w:shd w:fill="ECFDF3"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회사 legacy-ssh-client SSH 업무</w:t>
            </w:r>
          </w:p>
        </w:tc>
        <w:tc>
          <w:tcPr>
            <w:tcW w:type="dxa" w:w="1417"/>
            <w:shd w:fill="ECFDF3"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목표</w:t>
            </w:r>
          </w:p>
        </w:tc>
        <w:tc>
          <w:tcPr>
            <w:tcW w:type="dxa" w:w="5896"/>
            <w:shd w:fill="ECFDF3"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proxy/gateway, 저장 호스트, password/key/agent/MFA, terminal, logging compatibility</w:t>
            </w:r>
          </w:p>
        </w:tc>
      </w:tr>
      <w:tr>
        <w:trPr>
          <w:cantSplit/>
        </w:trPr>
        <w:tc>
          <w:tcPr>
            <w:tcW w:type="dxa" w:w="2551"/>
            <w:shd w:fill="ECFDF3"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회사 legacy-sftp-client SFTP 업무</w:t>
            </w:r>
          </w:p>
        </w:tc>
        <w:tc>
          <w:tcPr>
            <w:tcW w:type="dxa" w:w="1417"/>
            <w:shd w:fill="ECFDF3"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목표</w:t>
            </w:r>
          </w:p>
        </w:tc>
        <w:tc>
          <w:tcPr>
            <w:tcW w:type="dxa" w:w="5896"/>
            <w:shd w:fill="ECFDF3"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동일 감사 route, recursive transfer, queue, retry/resume, collision, verification</w:t>
            </w:r>
          </w:p>
        </w:tc>
      </w:tr>
      <w:tr>
        <w:trPr>
          <w:cantSplit/>
        </w:trPr>
        <w:tc>
          <w:tcPr>
            <w:tcW w:type="dxa" w:w="2551"/>
            <w:shd w:fill="FFFAE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회사 competitive-terminal-client 기본 운영</w:t>
            </w:r>
          </w:p>
        </w:tc>
        <w:tc>
          <w:tcPr>
            <w:tcW w:type="dxa" w:w="1417"/>
            <w:shd w:fill="FFFAE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조건부 목표</w:t>
            </w:r>
          </w:p>
        </w:tc>
        <w:tc>
          <w:tcPr>
            <w:tcW w:type="dxa" w:w="5896"/>
            <w:shd w:fill="FFFAE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저장 session/proxy/firewall/import + terminal subset. scripting·모든 emulation은 별도 수요로 판단</w:t>
            </w:r>
          </w:p>
        </w:tc>
      </w:tr>
      <w:tr>
        <w:trPr>
          <w:cantSplit/>
        </w:trPr>
        <w:tc>
          <w:tcPr>
            <w:tcW w:type="dxa" w:w="255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competitive-terminal-client 전체</w:t>
            </w:r>
          </w:p>
        </w:tc>
        <w:tc>
          <w:tcPr>
            <w:tcW w:type="dxa" w:w="141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비목표</w:t>
            </w:r>
          </w:p>
        </w:tc>
        <w:tc>
          <w:tcPr>
            <w:tcW w:type="dxa" w:w="5896"/>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X11/RDP/VNC/Serial/Telnet/local Unix tool까지 포함하면 별도 제품 규모</w:t>
            </w:r>
          </w:p>
        </w:tc>
      </w:tr>
      <w:tr>
        <w:trPr>
          <w:cantSplit/>
        </w:trPr>
        <w:tc>
          <w:tcPr>
            <w:tcW w:type="dxa" w:w="255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competitive-ssh-client 전체</w:t>
            </w:r>
          </w:p>
        </w:tc>
        <w:tc>
          <w:tcPr>
            <w:tcW w:type="dxa" w:w="141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비목표</w:t>
            </w:r>
          </w:p>
        </w:tc>
        <w:tc>
          <w:tcPr>
            <w:tcW w:type="dxa" w:w="5896"/>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cloud account, cross-device sync, mobile, team vault는 local-first 원칙과 충돌</w:t>
            </w:r>
          </w:p>
        </w:tc>
      </w:tr>
      <w:tr>
        <w:trPr>
          <w:cantSplit/>
        </w:trPr>
        <w:tc>
          <w:tcPr>
            <w:tcW w:type="dxa" w:w="255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competitive-terminal-client 전체</w:t>
            </w:r>
          </w:p>
        </w:tc>
        <w:tc>
          <w:tcPr>
            <w:tcW w:type="dxa" w:w="141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비목표</w:t>
            </w:r>
          </w:p>
        </w:tc>
        <w:tc>
          <w:tcPr>
            <w:tcW w:type="dxa" w:w="5896"/>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고급 scripting/automation/terminal matrix의 완전 동등성은 v1 범위 초과</w:t>
            </w:r>
          </w:p>
        </w:tc>
      </w:tr>
    </w:tbl>
    <w:p>
      <w:pPr>
        <w:spacing w:after="0"/>
      </w:pPr>
    </w:p>
    <w:p>
      <w:pPr>
        <w:pStyle w:val="Heading2"/>
      </w:pPr>
      <w:r>
        <w:rPr>
          <w:rFonts w:ascii="Noto Sans CJK KR" w:hAnsi="Noto Sans CJK KR" w:eastAsia="Noto Sans CJK KR"/>
          <w:b/>
          <w:color w:val="175CD3"/>
          <w:sz w:val="26"/>
        </w:rPr>
        <w:t>5.3 핵심 사용자와 주요 사용 사례</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70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Persona</w:t>
            </w:r>
          </w:p>
        </w:tc>
        <w:tc>
          <w:tcPr>
            <w:tcW w:type="dxa" w:w="425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주요 작업</w:t>
            </w:r>
          </w:p>
        </w:tc>
        <w:tc>
          <w:tcPr>
            <w:tcW w:type="dxa" w:w="391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성공 기준</w:t>
            </w:r>
          </w:p>
        </w:tc>
      </w:tr>
      <w:tr>
        <w:trPr>
          <w:cantSplit/>
        </w:trPr>
        <w:tc>
          <w:tcPr>
            <w:tcW w:type="dxa" w:w="170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개발자</w:t>
            </w:r>
          </w:p>
        </w:tc>
        <w:tc>
          <w:tcPr>
            <w:tcW w:type="dxa" w:w="425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저장 호스트 접속, shell/TUI, 파일 upload/download, 로그 확인</w:t>
            </w:r>
          </w:p>
        </w:tc>
        <w:tc>
          <w:tcPr>
            <w:tcW w:type="dxa" w:w="391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한 앱에서 빠르고 예측 가능, 중앙 감사 자동 적용</w:t>
            </w:r>
          </w:p>
        </w:tc>
      </w:tr>
      <w:tr>
        <w:trPr>
          <w:cantSplit/>
        </w:trPr>
        <w:tc>
          <w:tcPr>
            <w:tcW w:type="dxa" w:w="170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운영자/SRE</w:t>
            </w:r>
          </w:p>
        </w:tc>
        <w:tc>
          <w:tcPr>
            <w:tcW w:type="dxa" w:w="425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여러 서버 상태 확인, 명령 template, selected-session Multi</w:t>
            </w:r>
          </w:p>
        </w:tc>
        <w:tc>
          <w:tcPr>
            <w:tcW w:type="dxa" w:w="391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대상 0개 기본, PROD 확인, 호스트별 결과</w:t>
            </w:r>
          </w:p>
        </w:tc>
      </w:tr>
      <w:tr>
        <w:trPr>
          <w:cantSplit/>
        </w:trPr>
        <w:tc>
          <w:tcPr>
            <w:tcW w:type="dxa" w:w="170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보안 담당자</w:t>
            </w:r>
          </w:p>
        </w:tc>
        <w:tc>
          <w:tcPr>
            <w:tcW w:type="dxa" w:w="425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route 강제, host key 정책, audit retention, incident trace</w:t>
            </w:r>
          </w:p>
        </w:tc>
        <w:tc>
          <w:tcPr>
            <w:tcW w:type="dxa" w:w="391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직접 접속 불가, 중앙 로그와 client correlation 일치</w:t>
            </w:r>
          </w:p>
        </w:tc>
      </w:tr>
      <w:tr>
        <w:trPr>
          <w:cantSplit/>
        </w:trPr>
        <w:tc>
          <w:tcPr>
            <w:tcW w:type="dxa" w:w="170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IT 관리자</w:t>
            </w:r>
          </w:p>
        </w:tc>
        <w:tc>
          <w:tcPr>
            <w:tcW w:type="dxa" w:w="425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MSIX 배포, 정책 잠금, managed catalog, 버전/rollback</w:t>
            </w:r>
          </w:p>
        </w:tc>
        <w:tc>
          <w:tcPr>
            <w:tcW w:type="dxa" w:w="391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사용자 설정으로 정책 우회 불가</w:t>
            </w:r>
          </w:p>
        </w:tc>
      </w:tr>
      <w:tr>
        <w:trPr>
          <w:cantSplit/>
        </w:trPr>
        <w:tc>
          <w:tcPr>
            <w:tcW w:type="dxa" w:w="170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QA/지원</w:t>
            </w:r>
          </w:p>
        </w:tc>
        <w:tc>
          <w:tcPr>
            <w:tcW w:type="dxa" w:w="425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재현, redacted support bundle, connection diagnostics</w:t>
            </w:r>
          </w:p>
        </w:tc>
        <w:tc>
          <w:tcPr>
            <w:tcW w:type="dxa" w:w="391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비밀 노출 없이 원인 분류 가능</w:t>
            </w:r>
          </w:p>
        </w:tc>
      </w:tr>
    </w:tbl>
    <w:p>
      <w:pPr>
        <w:spacing w:after="0"/>
      </w:pPr>
    </w:p>
    <w:p>
      <w:pPr>
        <w:pStyle w:val="Heading1"/>
        <w:pageBreakBefore/>
      </w:pPr>
      <w:r>
        <w:rPr>
          <w:rFonts w:ascii="Noto Sans CJK KR" w:hAnsi="Noto Sans CJK KR" w:eastAsia="Noto Sans CJK KR"/>
          <w:b/>
          <w:color w:val="0B1F33"/>
          <w:sz w:val="35"/>
        </w:rPr>
        <w:t>6. 기능 요구사항과 우선순위</w:t>
      </w:r>
    </w:p>
    <w:p>
      <w:pPr>
        <w:keepNext w:val="0"/>
        <w:keepLines w:val="0"/>
        <w:widowControl/>
        <w:spacing w:before="0" w:after="160" w:line="276" w:lineRule="auto"/>
      </w:pPr>
      <w:r>
        <w:rPr>
          <w:rFonts w:ascii="Noto Sans CJK KR" w:hAnsi="Noto Sans CJK KR" w:eastAsia="Noto Sans CJK KR"/>
          <w:color w:val="667085"/>
          <w:sz w:val="18"/>
        </w:rPr>
        <w:t>P0 완료 전에는 “회사 표준 대체”를 주장하지 않는다.</w:t>
      </w:r>
    </w:p>
    <w:p>
      <w:pPr>
        <w:pStyle w:val="Heading2"/>
      </w:pPr>
      <w:r>
        <w:rPr>
          <w:rFonts w:ascii="Noto Sans CJK KR" w:hAnsi="Noto Sans CJK KR" w:eastAsia="Noto Sans CJK KR"/>
          <w:b/>
          <w:color w:val="175CD3"/>
          <w:sz w:val="26"/>
        </w:rPr>
        <w:t>6.1 P0 — 파일럿 진입 필수</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13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ID</w:t>
            </w:r>
          </w:p>
        </w:tc>
        <w:tc>
          <w:tcPr>
            <w:tcW w:type="dxa" w:w="357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요구사항</w:t>
            </w:r>
          </w:p>
        </w:tc>
        <w:tc>
          <w:tcPr>
            <w:tcW w:type="dxa" w:w="515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완료 기준</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REL-001</w:t>
            </w:r>
          </w:p>
        </w:tc>
        <w:tc>
          <w:tcPr>
            <w:tcW w:type="dxa" w:w="357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CI와 lock 파일 정합성</w:t>
            </w:r>
          </w:p>
        </w:tc>
        <w:tc>
          <w:tcPr>
            <w:tcW w:type="dxa" w:w="515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x64 Debug/Release, ARM64 compile, 모든 self-test, release artifact가 녹색이고 재현 가능</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TERM-100</w:t>
            </w:r>
          </w:p>
        </w:tc>
        <w:tc>
          <w:tcPr>
            <w:tcW w:type="dxa" w:w="357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 후보 terminal renderer</w:t>
            </w:r>
          </w:p>
        </w:tc>
        <w:tc>
          <w:tcPr>
            <w:tcW w:type="dxa" w:w="515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색·스타일·mouse·IME·wide/combining·search·copy/paste·bracketed paste·TUI matrix 통과</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ROUTE-100</w:t>
            </w:r>
          </w:p>
        </w:tc>
        <w:tc>
          <w:tcPr>
            <w:tcW w:type="dxa" w:w="357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ConnectionRoute/Adapter 계층</w:t>
            </w:r>
          </w:p>
        </w:tc>
        <w:tc>
          <w:tcPr>
            <w:tcW w:type="dxa" w:w="515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Direct/HTTP/SOCKS/SSH Jump/Audited Gateway/managed ProxyCommand를 동일 계약으로 처리</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POL-100</w:t>
            </w:r>
          </w:p>
        </w:tc>
        <w:tc>
          <w:tcPr>
            <w:tcW w:type="dxa" w:w="357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기업 모드 fail-closed</w:t>
            </w:r>
          </w:p>
        </w:tc>
        <w:tc>
          <w:tcPr>
            <w:tcW w:type="dxa" w:w="515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필수 gateway 실패 시 Direct를 한 번도 시도하지 않으며 packet capture로 증명</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AUTH-100</w:t>
            </w:r>
          </w:p>
        </w:tc>
        <w:tc>
          <w:tcPr>
            <w:tcW w:type="dxa" w:w="357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레거시·MFA 인증</w:t>
            </w:r>
          </w:p>
        </w:tc>
        <w:tc>
          <w:tcPr>
            <w:tcW w:type="dxa" w:w="515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PPK v2/v3, Pageant/OpenSSH Agent, password, key passphrase, multi-prompt KBI/OTP</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SFTP-100</w:t>
            </w:r>
          </w:p>
        </w:tc>
        <w:tc>
          <w:tcPr>
            <w:tcW w:type="dxa" w:w="357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legacy-sftp-client 대체 기본선</w:t>
            </w:r>
          </w:p>
        </w:tc>
        <w:tc>
          <w:tcPr>
            <w:tcW w:type="dxa" w:w="515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재귀 폴더, durable queue, retry/resume, collision matrix, size verify, symlink/Unicode policy</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IMP-100</w:t>
            </w:r>
          </w:p>
        </w:tc>
        <w:tc>
          <w:tcPr>
            <w:tcW w:type="dxa" w:w="357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legacy-ssh-client·competitive-terminal-client import</w:t>
            </w:r>
          </w:p>
        </w:tc>
        <w:tc>
          <w:tcPr>
            <w:tcW w:type="dxa" w:w="515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preview, mapping, conflict resolution, 원본 불변, secret 재입력, migration report</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AUD-100</w:t>
            </w:r>
          </w:p>
        </w:tc>
        <w:tc>
          <w:tcPr>
            <w:tcW w:type="dxa" w:w="357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중앙 감사 end-to-end</w:t>
            </w:r>
          </w:p>
        </w:tc>
        <w:tc>
          <w:tcPr>
            <w:tcW w:type="dxa" w:w="515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terminal session/recording과 SFTP upload/download/rename/delete/mkdir가 중앙 로그에 정확히 남음</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SEC-100</w:t>
            </w:r>
          </w:p>
        </w:tc>
        <w:tc>
          <w:tcPr>
            <w:tcW w:type="dxa" w:w="357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host key·credential·redaction</w:t>
            </w:r>
          </w:p>
        </w:tc>
        <w:tc>
          <w:tcPr>
            <w:tcW w:type="dxa" w:w="515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gateway/target 신원 모델, Trust Once policy, vault, no secret logs, negative tests</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PKG-100</w:t>
            </w:r>
          </w:p>
        </w:tc>
        <w:tc>
          <w:tcPr>
            <w:tcW w:type="dxa" w:w="357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기업 배포</w:t>
            </w:r>
          </w:p>
        </w:tc>
        <w:tc>
          <w:tcPr>
            <w:tcW w:type="dxa" w:w="515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서명 MSIX, clean install/upgrade/rollback/uninstall, provenance, dependency/SBOM 검토</w:t>
            </w:r>
          </w:p>
        </w:tc>
      </w:tr>
    </w:tbl>
    <w:p>
      <w:pPr>
        <w:spacing w:after="0"/>
      </w:pPr>
    </w:p>
    <w:p>
      <w:pPr>
        <w:pStyle w:val="Heading2"/>
      </w:pPr>
      <w:r>
        <w:rPr>
          <w:rFonts w:ascii="Noto Sans CJK KR" w:hAnsi="Noto Sans CJK KR" w:eastAsia="Noto Sans CJK KR"/>
          <w:b/>
          <w:color w:val="175CD3"/>
          <w:sz w:val="26"/>
        </w:rPr>
        <w:t>6.2 P1 — 표준화 전 완성</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13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ID</w:t>
            </w:r>
          </w:p>
        </w:tc>
        <w:tc>
          <w:tcPr>
            <w:tcW w:type="dxa" w:w="510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요구사항</w:t>
            </w:r>
          </w:p>
        </w:tc>
        <w:tc>
          <w:tcPr>
            <w:tcW w:type="dxa" w:w="362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비고</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ROUTE-200</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Local/Remote/Dynamic port forwarding과 bind-risk 경고</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회사 정책으로 허용/금지·auto-start 관리</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IMP-200</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OpenSSH config·legacy-sftp-client site import</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credential은 가져오지 않고 mapping preview 제공</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POL-200</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HKLM policy와 managed host catalog</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locked setting 표시, 사용자 local override 차단</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AUD-200</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Client AuditContext/correlation과 durable Multi export</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중앙 로그가 authoritative; client log는 보조·redacted</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XFER-200</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restart recovery, configurable concurrency, optional checksum</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대용량·장시간 전송 증거</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UX-200</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workspace/tab restore와 command-line host opener</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secret argument 금지</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SUP-200</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redacted support bundle과 진단 코드</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host/path/command 포함 범위 정책화</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REL-200</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접근성·성능·soak·update</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High Contrast, Narrator, 200% text, 16 session, 장시간 실행</w:t>
            </w:r>
          </w:p>
        </w:tc>
      </w:tr>
    </w:tbl>
    <w:p>
      <w:pPr>
        <w:spacing w:after="0"/>
      </w:pPr>
    </w:p>
    <w:p>
      <w:pPr>
        <w:pStyle w:val="Heading2"/>
      </w:pPr>
      <w:r>
        <w:rPr>
          <w:rFonts w:ascii="Noto Sans CJK KR" w:hAnsi="Noto Sans CJK KR" w:eastAsia="Noto Sans CJK KR"/>
          <w:b/>
          <w:color w:val="175CD3"/>
          <w:sz w:val="26"/>
        </w:rPr>
        <w:t>6.3 P2 — 차별화·확장</w:t>
      </w:r>
    </w:p>
    <w:p>
      <w:pPr>
        <w:pStyle w:val="ListBullet"/>
        <w:spacing w:after="30" w:line="269" w:lineRule="auto"/>
        <w:ind w:left="312" w:hanging="142"/>
      </w:pPr>
      <w:r>
        <w:rPr>
          <w:rFonts w:ascii="Noto Sans CJK KR" w:hAnsi="Noto Sans CJK KR" w:eastAsia="Noto Sans CJK KR"/>
          <w:color w:val="344054"/>
          <w:sz w:val="17"/>
        </w:rPr>
        <w:t>Directory comparison, synchronized browsing, remote search/edit workflow</w:t>
      </w:r>
    </w:p>
    <w:p>
      <w:pPr>
        <w:pStyle w:val="ListBullet"/>
        <w:spacing w:after="30" w:line="269" w:lineRule="auto"/>
        <w:ind w:left="312" w:hanging="142"/>
      </w:pPr>
      <w:r>
        <w:rPr>
          <w:rFonts w:ascii="Noto Sans CJK KR" w:hAnsi="Noto Sans CJK KR" w:eastAsia="Noto Sans CJK KR"/>
          <w:color w:val="344054"/>
          <w:sz w:val="17"/>
        </w:rPr>
        <w:t>다중 hop route, smart card/GSSAPI/FIDO2, certificate-based short-lived identity</w:t>
      </w:r>
    </w:p>
    <w:p>
      <w:pPr>
        <w:pStyle w:val="ListBullet"/>
        <w:spacing w:after="30" w:line="269" w:lineRule="auto"/>
        <w:ind w:left="312" w:hanging="142"/>
      </w:pPr>
      <w:r>
        <w:rPr>
          <w:rFonts w:ascii="Noto Sans CJK KR" w:hAnsi="Noto Sans CJK KR" w:eastAsia="Noto Sans CJK KR"/>
          <w:color w:val="344054"/>
          <w:sz w:val="17"/>
        </w:rPr>
        <w:t>typed named snippets/runbooks, approval workflow, richer Multi result analytics</w:t>
      </w:r>
    </w:p>
    <w:p>
      <w:pPr>
        <w:pStyle w:val="ListBullet"/>
        <w:spacing w:after="30" w:line="269" w:lineRule="auto"/>
        <w:ind w:left="312" w:hanging="142"/>
      </w:pPr>
      <w:r>
        <w:rPr>
          <w:rFonts w:ascii="Noto Sans CJK KR" w:hAnsi="Noto Sans CJK KR" w:eastAsia="Noto Sans CJK KR"/>
          <w:color w:val="344054"/>
          <w:sz w:val="17"/>
        </w:rPr>
        <w:t>split pane, macro/scripting subset, portable signed archive</w:t>
      </w:r>
    </w:p>
    <w:p>
      <w:pPr>
        <w:pStyle w:val="Heading2"/>
      </w:pPr>
      <w:r>
        <w:rPr>
          <w:rFonts w:ascii="Noto Sans CJK KR" w:hAnsi="Noto Sans CJK KR" w:eastAsia="Noto Sans CJK KR"/>
          <w:b/>
          <w:color w:val="175CD3"/>
          <w:sz w:val="26"/>
        </w:rPr>
        <w:t>6.4 Proxy/Gateway 상세 요구사항</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13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ID</w:t>
            </w:r>
          </w:p>
        </w:tc>
        <w:tc>
          <w:tcPr>
            <w:tcW w:type="dxa" w:w="510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요구사항</w:t>
            </w:r>
          </w:p>
        </w:tc>
        <w:tc>
          <w:tcPr>
            <w:tcW w:type="dxa" w:w="362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보안 규칙</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ROUTE-101</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모든 session profile은 명시적 RouteId를 가진다.</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기업 모드에서 null/Direct route 금지</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ROUTE-102</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Terminal과 SFTP는 같은 GatewayProfile·Policy snapshot을 사용한다.</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서로 다른 route로 분기 금지</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ROUTE-103</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 auth와 Target auth를 별도 CredentialRef로 저장한다.</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자격증명 혼합·로그 출력 금지</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ROUTE-104</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Proxy DNS 여부를 명시한다.</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local DNS leakage 방지</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ROUTE-105</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 host key와 Target host key를 route type에 맞게 검증한다.</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종료형 gateway에서는 client가 target key를 보지 못할 수 있음을 UI에 표시</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ROUTE-106</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외부 ProxyCommand는 executable과 argument array로 분리한다.</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shell interpolation 금지, allowlist와 서명/해시 정책</w:t>
            </w:r>
          </w:p>
        </w:tc>
      </w:tr>
      <w:tr>
        <w:trPr>
          <w:cantSplit/>
        </w:trPr>
        <w:tc>
          <w:tcPr>
            <w:tcW w:type="dxa" w:w="113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ROUTE-107</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모든 연결 시도는 route decision과 correlation ID를 생성한다.</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secret·raw command를 local diagnostic에 포함하지 않음</w:t>
            </w:r>
          </w:p>
        </w:tc>
      </w:tr>
      <w:tr>
        <w:trPr>
          <w:cantSplit/>
        </w:trPr>
        <w:tc>
          <w:tcPr>
            <w:tcW w:type="dxa" w:w="113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ROUTE-108</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감사 필수 정책에서 audit emit 실패를 fatal로 처리할 수 있다.</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동기 감사 모드와 운영 가용성 trade-off 문서화</w:t>
            </w:r>
          </w:p>
        </w:tc>
      </w:tr>
    </w:tbl>
    <w:p>
      <w:pPr>
        <w:spacing w:after="0"/>
      </w:pPr>
    </w:p>
    <w:p>
      <w:pPr>
        <w:pStyle w:val="Heading2"/>
        <w:pageBreakBefore/>
      </w:pPr>
      <w:r>
        <w:rPr>
          <w:rFonts w:ascii="Noto Sans CJK KR" w:hAnsi="Noto Sans CJK KR" w:eastAsia="Noto Sans CJK KR"/>
          <w:b/>
          <w:color w:val="175CD3"/>
          <w:sz w:val="26"/>
        </w:rPr>
        <w:t>6.5 인증·이전 상세 요구사항</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81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영역</w:t>
            </w:r>
          </w:p>
        </w:tc>
        <w:tc>
          <w:tcPr>
            <w:tcW w:type="dxa" w:w="8050"/>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요구사항</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PPK</w:t>
            </w:r>
          </w:p>
        </w:tc>
        <w:tc>
          <w:tcPr>
            <w:tcW w:type="dxa" w:w="805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v2/v3, 암호화·비암호화, RSA/ECDSA/Ed25519 matrix. 원본 파일은 수정하지 않고 import preview와 fingerprint 표시.</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Agent</w:t>
            </w:r>
          </w:p>
        </w:tc>
        <w:tc>
          <w:tcPr>
            <w:tcW w:type="dxa" w:w="8050"/>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Windows OpenSSH Agent와 Pageant를 분리 지원. agent forwarding은 기본 OFF이며 gateway 요구 시 정책·위험 경고.</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Keyboard-interactive</w:t>
            </w:r>
          </w:p>
        </w:tc>
        <w:tc>
          <w:tcPr>
            <w:tcW w:type="dxa" w:w="805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prompt 수·label·echo 여부를 그대로 UI에 표시하고 OTP/비밀번호를 prompt별로 수집. 응답은 저장·로그하지 않음.</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legacy-ssh-client import</w:t>
            </w:r>
          </w:p>
        </w:tc>
        <w:tc>
          <w:tcPr>
            <w:tcW w:type="dxa" w:w="8050"/>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Windows saved sessions의 host/port/user/proxy/keepalive/key path/forwarding을 mapping하고 unsupported 항목을 report.</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competitive-terminal-client import</w:t>
            </w:r>
          </w:p>
        </w:tc>
        <w:tc>
          <w:tcPr>
            <w:tcW w:type="dxa" w:w="805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exported session의 protocol, hostname, username, firewall/dependent session, key path, emulation을 mapping. 암호화 secret은 재입력.</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충돌</w:t>
            </w:r>
          </w:p>
        </w:tc>
        <w:tc>
          <w:tcPr>
            <w:tcW w:type="dxa" w:w="8050"/>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동일 canonical host+port+user+route를 탐지하고 merge/duplicate/skip 미리보기 제공.</w:t>
            </w:r>
          </w:p>
        </w:tc>
      </w:tr>
    </w:tbl>
    <w:p>
      <w:pPr>
        <w:spacing w:after="0"/>
      </w:pPr>
    </w:p>
    <w:p>
      <w:pPr>
        <w:pStyle w:val="Heading1"/>
        <w:pageBreakBefore/>
      </w:pPr>
      <w:r>
        <w:rPr>
          <w:rFonts w:ascii="Noto Sans CJK KR" w:hAnsi="Noto Sans CJK KR" w:eastAsia="Noto Sans CJK KR"/>
          <w:b/>
          <w:color w:val="0B1F33"/>
          <w:sz w:val="35"/>
        </w:rPr>
        <w:t>7. 목표 아키텍처</w:t>
      </w:r>
    </w:p>
    <w:p>
      <w:pPr>
        <w:keepNext w:val="0"/>
        <w:keepLines w:val="0"/>
        <w:widowControl/>
        <w:spacing w:before="0" w:after="160" w:line="276" w:lineRule="auto"/>
      </w:pPr>
      <w:r>
        <w:rPr>
          <w:rFonts w:ascii="Noto Sans CJK KR" w:hAnsi="Noto Sans CJK KR" w:eastAsia="Noto Sans CJK KR"/>
          <w:color w:val="667085"/>
          <w:sz w:val="18"/>
        </w:rPr>
        <w:t>연결 경로를 세션 구현에서 분리하고 정책으로 강제</w:t>
      </w:r>
    </w:p>
    <w:p>
      <w:pPr>
        <w:pStyle w:val="Heading2"/>
      </w:pPr>
      <w:r>
        <w:rPr>
          <w:rFonts w:ascii="Noto Sans CJK KR" w:hAnsi="Noto Sans CJK KR" w:eastAsia="Noto Sans CJK KR"/>
          <w:b/>
          <w:color w:val="175CD3"/>
          <w:sz w:val="26"/>
        </w:rPr>
        <w:t>7.1 구조 개요</w:t>
      </w:r>
    </w:p>
    <w:p>
      <w:pPr>
        <w:spacing w:after="100"/>
        <w:jc w:val="center"/>
      </w:pPr>
      <w:r>
        <w:drawing>
          <wp:inline xmlns:a="http://schemas.openxmlformats.org/drawingml/2006/main" xmlns:pic="http://schemas.openxmlformats.org/drawingml/2006/picture">
            <wp:extent cx="6192000" cy="3543200"/>
            <wp:docPr id="1" name="Picture 1"/>
            <wp:cNvGraphicFramePr>
              <a:graphicFrameLocks noChangeAspect="1"/>
            </wp:cNvGraphicFramePr>
            <a:graphic>
              <a:graphicData uri="http://schemas.openxmlformats.org/drawingml/2006/picture">
                <pic:pic>
                  <pic:nvPicPr>
                    <pic:cNvPr id="0" name="Sutty_architecture.png"/>
                    <pic:cNvPicPr/>
                  </pic:nvPicPr>
                  <pic:blipFill>
                    <a:blip r:embed="rId11"/>
                    <a:stretch>
                      <a:fillRect/>
                    </a:stretch>
                  </pic:blipFill>
                  <pic:spPr>
                    <a:xfrm>
                      <a:off x="0" y="0"/>
                      <a:ext cx="6192000" cy="3543200"/>
                    </a:xfrm>
                    <a:prstGeom prst="rect"/>
                  </pic:spPr>
                </pic:pic>
              </a:graphicData>
            </a:graphic>
          </wp:inline>
        </w:drawing>
      </w:r>
    </w:p>
    <w:p>
      <w:pPr>
        <w:pStyle w:val="SmallNote"/>
        <w:keepNext w:val="0"/>
        <w:keepLines w:val="0"/>
        <w:widowControl/>
        <w:spacing w:before="0" w:after="60" w:line="269" w:lineRule="auto"/>
        <w:jc w:val="center"/>
      </w:pPr>
      <w:r>
        <w:rPr>
          <w:rFonts w:ascii="Noto Sans CJK KR" w:hAnsi="Noto Sans CJK KR" w:eastAsia="Noto Sans CJK KR"/>
          <w:color w:val="667085"/>
          <w:sz w:val="15"/>
        </w:rPr>
        <w:t>그림 1. Terminal과 SFTP가 하나의 RoutePolicy·GatewayProfile을 공유하고, 기업 모드에서 직접 연결을 금지하는 목표 구조.</w:t>
      </w:r>
    </w:p>
    <w:p>
      <w:pPr>
        <w:pStyle w:val="Heading2"/>
      </w:pPr>
      <w:r>
        <w:rPr>
          <w:rFonts w:ascii="Noto Sans CJK KR" w:hAnsi="Noto Sans CJK KR" w:eastAsia="Noto Sans CJK KR"/>
          <w:b/>
          <w:color w:val="175CD3"/>
          <w:sz w:val="26"/>
        </w:rPr>
        <w:t>7.2 핵심 컴포넌트</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26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컴포넌트</w:t>
            </w:r>
          </w:p>
        </w:tc>
        <w:tc>
          <w:tcPr>
            <w:tcW w:type="dxa" w:w="396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책임</w:t>
            </w:r>
          </w:p>
        </w:tc>
        <w:tc>
          <w:tcPr>
            <w:tcW w:type="dxa" w:w="362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구현 메모</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PolicyProvider</w:t>
            </w:r>
          </w:p>
        </w:tc>
        <w:tc>
          <w:tcPr>
            <w:tcW w:type="dxa" w:w="39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HKLM/managed file/local setting을 병합하고 locked value를 계산</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기업 정책이 최우선. policy snapshot은 session 동안 불변</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RouteResolver</w:t>
            </w:r>
          </w:p>
        </w:tc>
        <w:tc>
          <w:tcPr>
            <w:tcW w:type="dxa" w:w="39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ConnectionProfile과 policy에서 RoutePlan 생성</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Direct 허용 여부, DNS mode, gateway, auth refs, audit requirement 포함</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IConnectionRouteConnector</w:t>
            </w:r>
          </w:p>
        </w:tc>
        <w:tc>
          <w:tcPr>
            <w:tcW w:type="dxa" w:w="39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RoutePlan을 실제 byte transport/SSH client로 연결</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native proxy, jump, audited gateway, external bridge 구현체</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RouteBoundSessionFactory</w:t>
            </w:r>
          </w:p>
        </w:tc>
        <w:tc>
          <w:tcPr>
            <w:tcW w:type="dxa" w:w="39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SSH, Terminal, SFTP 세션을 동일 route와 AuditContext로 생성</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현재 direct new SshClient 호출을 대체</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GatewayProfileStore</w:t>
            </w:r>
          </w:p>
        </w:tc>
        <w:tc>
          <w:tcPr>
            <w:tcW w:type="dxa" w:w="39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관리형/사용자형 gateway profile 저장</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secret은 CredentialVault에만 저장</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AuditContext</w:t>
            </w:r>
          </w:p>
        </w:tc>
        <w:tc>
          <w:tcPr>
            <w:tcW w:type="dxa" w:w="39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client/session/route/correlation metadata 유지</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중앙 시스템의 session ID를 응답에서 받을 수 있으면 연결</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ImportService</w:t>
            </w:r>
          </w:p>
        </w:tc>
        <w:tc>
          <w:tcPr>
            <w:tcW w:type="dxa" w:w="39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legacy-ssh-client/competitive-terminal-client/OpenSSH/legacy-sftp-client parser와 mapping preview</w:t>
            </w:r>
          </w:p>
        </w:tc>
        <w:tc>
          <w:tcPr>
            <w:tcW w:type="dxa" w:w="36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원본 읽기 전용, secret은 migration하지 않음</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SupportBundleService</w:t>
            </w:r>
          </w:p>
        </w:tc>
        <w:tc>
          <w:tcPr>
            <w:tcW w:type="dxa" w:w="39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redacted diagnostics, policy snapshot hash, route result, version 수집</w:t>
            </w:r>
          </w:p>
        </w:tc>
        <w:tc>
          <w:tcPr>
            <w:tcW w:type="dxa" w:w="36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host/path/command redaction 등급 제공</w:t>
            </w:r>
          </w:p>
        </w:tc>
      </w:tr>
    </w:tbl>
    <w:p>
      <w:pPr>
        <w:spacing w:after="0"/>
      </w:pPr>
    </w:p>
    <w:p>
      <w:pPr>
        <w:pStyle w:val="Heading2"/>
      </w:pPr>
      <w:r>
        <w:rPr>
          <w:rFonts w:ascii="Noto Sans CJK KR" w:hAnsi="Noto Sans CJK KR" w:eastAsia="Noto Sans CJK KR"/>
          <w:b/>
          <w:color w:val="175CD3"/>
          <w:sz w:val="26"/>
        </w:rPr>
        <w:t>7.3 Route 타입</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92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RouteType</w:t>
            </w:r>
          </w:p>
        </w:tc>
        <w:tc>
          <w:tcPr>
            <w:tcW w:type="dxa" w:w="464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구현 방식</w:t>
            </w:r>
          </w:p>
        </w:tc>
        <w:tc>
          <w:tcPr>
            <w:tcW w:type="dxa" w:w="328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감사 의미</w:t>
            </w:r>
          </w:p>
        </w:tc>
      </w:tr>
      <w:tr>
        <w:trPr>
          <w:cantSplit/>
        </w:trPr>
        <w:tc>
          <w:tcPr>
            <w:tcW w:type="dxa" w:w="19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Direct</w:t>
            </w:r>
          </w:p>
        </w:tc>
        <w:tc>
          <w:tcPr>
            <w:tcW w:type="dxa" w:w="464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SSH.NET direct target</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개인/비기업 모드에서만. 기업 모드 금지</w:t>
            </w:r>
          </w:p>
        </w:tc>
      </w:tr>
      <w:tr>
        <w:trPr>
          <w:cantSplit/>
        </w:trPr>
        <w:tc>
          <w:tcPr>
            <w:tcW w:type="dxa" w:w="19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HttpConnect / Socks4 / Socks5</w:t>
            </w:r>
          </w:p>
        </w:tc>
        <w:tc>
          <w:tcPr>
            <w:tcW w:type="dxa" w:w="464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SSH.NET native proxy 지원 사용</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도달성 route. 명령/SFTP 내용 감사 가능하다고 표시하지 않음</w:t>
            </w:r>
          </w:p>
        </w:tc>
      </w:tr>
      <w:tr>
        <w:trPr>
          <w:cantSplit/>
        </w:trPr>
        <w:tc>
          <w:tcPr>
            <w:tcW w:type="dxa" w:w="19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SshJump</w:t>
            </w:r>
          </w:p>
        </w:tc>
        <w:tc>
          <w:tcPr>
            <w:tcW w:type="dxa" w:w="464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jump SSH + local forwarded port 또는 검증된 stream bridge</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target SSH는 종단간. jump audit 범위 별도 표시</w:t>
            </w:r>
          </w:p>
        </w:tc>
      </w:tr>
      <w:tr>
        <w:trPr>
          <w:cantSplit/>
        </w:trPr>
        <w:tc>
          <w:tcPr>
            <w:tcW w:type="dxa" w:w="192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AuditedGateway</w:t>
            </w:r>
          </w:p>
        </w:tc>
        <w:tc>
          <w:tcPr>
            <w:tcW w:type="dxa" w:w="464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gateway에 SSH 접속 후 vendor contract로 target 선택</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PTY/SFTP 감사 가능한 핵심 route. 실제 로그 인수시험 필수</w:t>
            </w:r>
          </w:p>
        </w:tc>
      </w:tr>
      <w:tr>
        <w:trPr>
          <w:cantSplit/>
        </w:trPr>
        <w:tc>
          <w:tcPr>
            <w:tcW w:type="dxa" w:w="192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ExternalProxyCommand</w:t>
            </w:r>
          </w:p>
        </w:tc>
        <w:tc>
          <w:tcPr>
            <w:tcW w:type="dxa" w:w="464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관리형 local loopback bridge가 ssh.exe/plink.exe/company CLI subprocess와 byte pipe</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레거시 호환용. executable allowlist, arg array, no shell, lifecycle/timeout 필요</w:t>
            </w:r>
          </w:p>
        </w:tc>
      </w:tr>
    </w:tbl>
    <w:p>
      <w:pPr>
        <w:spacing w:after="0"/>
      </w:pPr>
    </w:p>
    <w:tbl>
      <w:tblPr>
        <w:tblW w:type="auto" w:w="0"/>
        <w:jc w:val="center"/>
        <w:tblLayout w:type="fixed"/>
        <w:tblLook w:firstColumn="1" w:firstRow="1" w:lastColumn="0" w:lastRow="0" w:noHBand="0" w:noVBand="1" w:val="04A0"/>
      </w:tblPr>
      <w:tblGrid>
        <w:gridCol w:w="9978"/>
      </w:tblGrid>
      <w:tr>
        <w:tc>
          <w:tcPr>
            <w:tcW w:type="dxa" w:w="9836"/>
            <w:shd w:fill="EFF8FF" w:val="clear"/>
            <w:tcBorders>
              <w:top w:sz="3" w:val="single" w:color="EFF8FF"/>
              <w:left w:sz="26" w:val="single" w:color="175CD3"/>
              <w:bottom w:sz="3" w:val="single" w:color="EFF8FF"/>
              <w:right w:sz="3" w:val="single" w:color="EFF8FF"/>
            </w:tcBorders>
            <w:tcMar>
              <w:top w:w="110" w:type="dxa"/>
              <w:start w:w="175" w:type="dxa"/>
              <w:bottom w:w="110" w:type="dxa"/>
              <w:end w:w="145" w:type="dxa"/>
            </w:tcMar>
            <w:vAlign w:val="center"/>
          </w:tcPr>
          <w:p>
            <w:pPr>
              <w:keepNext/>
              <w:widowControl/>
              <w:spacing w:after="20"/>
            </w:pPr>
            <w:r>
              <w:rPr>
                <w:rFonts w:ascii="Noto Sans CJK KR" w:hAnsi="Noto Sans CJK KR" w:eastAsia="Noto Sans CJK KR"/>
                <w:b/>
                <w:color w:val="175CD3"/>
                <w:sz w:val="18"/>
              </w:rPr>
              <w:t>SSH.NET 활용 판단</w:t>
            </w:r>
          </w:p>
          <w:p>
            <w:pPr>
              <w:widowControl/>
              <w:spacing w:after="0" w:line="278" w:lineRule="auto"/>
            </w:pPr>
            <w:r>
              <w:rPr>
                <w:rFonts w:ascii="Noto Sans CJK KR" w:hAnsi="Noto Sans CJK KR" w:eastAsia="Noto Sans CJK KR"/>
                <w:color w:val="344054"/>
                <w:sz w:val="17"/>
              </w:rPr>
              <w:t>현재 라이브러리는 command, shell, SFTP, port forwarding, keyboard-interactive와 HTTP/SOCKS proxy를 제공하므로 표준 proxy는 비교적 낮은 위험으로 추가할 수 있다. 그러나 회사 고유 gateway target 선택, SSH jump chain, 임의 ProxyCommand는 별도 adapter와 통합시험이 필요하다. [W11]</w:t>
            </w:r>
          </w:p>
        </w:tc>
      </w:tr>
    </w:tbl>
    <w:p>
      <w:pPr>
        <w:spacing w:after="0" w:line="168" w:lineRule="auto"/>
      </w:pPr>
    </w:p>
    <w:p>
      <w:pPr>
        <w:pStyle w:val="Heading2"/>
      </w:pPr>
      <w:r>
        <w:rPr>
          <w:rFonts w:ascii="Noto Sans CJK KR" w:hAnsi="Noto Sans CJK KR" w:eastAsia="Noto Sans CJK KR"/>
          <w:b/>
          <w:color w:val="175CD3"/>
          <w:sz w:val="26"/>
        </w:rPr>
        <w:t>7.4 데이터 모델 초안</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81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Entity</w:t>
            </w:r>
          </w:p>
        </w:tc>
        <w:tc>
          <w:tcPr>
            <w:tcW w:type="dxa" w:w="481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주요 필드</w:t>
            </w:r>
          </w:p>
        </w:tc>
        <w:tc>
          <w:tcPr>
            <w:tcW w:type="dxa" w:w="323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저장·보안 규칙</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ConnectionProfile</w:t>
            </w:r>
          </w:p>
        </w:tc>
        <w:tc>
          <w:tcPr>
            <w:tcW w:type="dxa" w:w="481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Id, Host, Port, Username, AuthMethod, RouteId, Tags, Environment</w:t>
            </w:r>
          </w:p>
        </w:tc>
        <w:tc>
          <w:tcPr>
            <w:tcW w:type="dxa" w:w="323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SQLite; secret 미포함</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GatewayProfile</w:t>
            </w:r>
          </w:p>
        </w:tc>
        <w:tc>
          <w:tcPr>
            <w:tcW w:type="dxa" w:w="481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Id, RouteType, Endpoint, Port, TargetTemplate, ProxyDns, Managed, AuditRequired</w:t>
            </w:r>
          </w:p>
        </w:tc>
        <w:tc>
          <w:tcPr>
            <w:tcW w:type="dxa" w:w="323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관리형 값은 policy로 잠금</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CredentialRef</w:t>
            </w:r>
          </w:p>
        </w:tc>
        <w:tc>
          <w:tcPr>
            <w:tcW w:type="dxa" w:w="481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Id, Purpose(Gateway/Target/KeyPassphrase), Provider(Vault/Agent/Prompt)</w:t>
            </w:r>
          </w:p>
        </w:tc>
        <w:tc>
          <w:tcPr>
            <w:tcW w:type="dxa" w:w="323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opaque reference만 profile에 저장</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RoutePolicy</w:t>
            </w:r>
          </w:p>
        </w:tc>
        <w:tc>
          <w:tcPr>
            <w:tcW w:type="dxa" w:w="481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DisableDirect, AllowedRoutes, RequiredGatewayId, DisableTrustOnce, AllowedExecutables</w:t>
            </w:r>
          </w:p>
        </w:tc>
        <w:tc>
          <w:tcPr>
            <w:tcW w:type="dxa" w:w="323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HKLM 또는 서명된 managed config</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HostTrust</w:t>
            </w:r>
          </w:p>
        </w:tc>
        <w:tc>
          <w:tcPr>
            <w:tcW w:type="dxa" w:w="481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Scope(Gateway/Target), CanonicalEndpoint, Algorithm, Fingerprint, Decision</w:t>
            </w:r>
          </w:p>
        </w:tc>
        <w:tc>
          <w:tcPr>
            <w:tcW w:type="dxa" w:w="323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public key only; changed key fail-closed</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AuditContext</w:t>
            </w:r>
          </w:p>
        </w:tc>
        <w:tc>
          <w:tcPr>
            <w:tcW w:type="dxa" w:w="481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ClientSessionId, CorrelationId, RouteId, GatewayId, TargetId, PolicyHash</w:t>
            </w:r>
          </w:p>
        </w:tc>
        <w:tc>
          <w:tcPr>
            <w:tcW w:type="dxa" w:w="323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local history는 redacted; 중앙 ID와 연결</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TransferJob</w:t>
            </w:r>
          </w:p>
        </w:tc>
        <w:tc>
          <w:tcPr>
            <w:tcW w:type="dxa" w:w="481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Id, SessionId, Direction, paths, size, status, retry/resume metadata</w:t>
            </w:r>
          </w:p>
        </w:tc>
        <w:tc>
          <w:tcPr>
            <w:tcW w:type="dxa" w:w="323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secret 없음; restart recovery를 위해 durable</w:t>
            </w:r>
          </w:p>
        </w:tc>
      </w:tr>
    </w:tbl>
    <w:p>
      <w:pPr>
        <w:spacing w:after="0"/>
      </w:pPr>
    </w:p>
    <w:p>
      <w:pPr>
        <w:pStyle w:val="Heading2"/>
      </w:pPr>
      <w:r>
        <w:rPr>
          <w:rFonts w:ascii="Noto Sans CJK KR" w:hAnsi="Noto Sans CJK KR" w:eastAsia="Noto Sans CJK KR"/>
          <w:b/>
          <w:color w:val="175CD3"/>
          <w:sz w:val="26"/>
        </w:rPr>
        <w:t>7.5 Fail-closed 연결 알고리즘</w:t>
      </w:r>
    </w:p>
    <w:tbl>
      <w:tblPr>
        <w:tblW w:type="auto" w:w="0"/>
        <w:jc w:val="center"/>
        <w:tblLook w:firstColumn="1" w:firstRow="1" w:lastColumn="0" w:lastRow="0" w:noHBand="0" w:noVBand="1" w:val="04A0"/>
      </w:tblPr>
      <w:tblGrid>
        <w:gridCol w:w="9978"/>
      </w:tblGrid>
      <w:tr>
        <w:trPr>
          <w:cantSplit/>
        </w:trPr>
        <w:tc>
          <w:tcPr>
            <w:tcW w:type="dxa" w:w="9978"/>
            <w:shd w:fill="F2F4F7" w:val="clear"/>
            <w:tcBorders>
              <w:top w:sz="4" w:val="single" w:color="D0D5DD"/>
              <w:left w:sz="4" w:val="single" w:color="D0D5DD"/>
              <w:bottom w:sz="4" w:val="single" w:color="D0D5DD"/>
              <w:right w:sz="4" w:val="single" w:color="D0D5DD"/>
            </w:tcBorders>
            <w:tcMar>
              <w:top w:w="110" w:type="dxa"/>
              <w:start w:w="130" w:type="dxa"/>
              <w:bottom w:w="110" w:type="dxa"/>
              <w:end w:w="130" w:type="dxa"/>
            </w:tcMar>
            <w:vAlign w:val="top"/>
          </w:tcPr>
          <w:p>
            <w:pPr>
              <w:widowControl/>
            </w:pPr>
            <w:r>
              <w:rPr>
                <w:rFonts w:ascii="Noto Sans CJK KR" w:hAnsi="Noto Sans CJK KR" w:eastAsia="Noto Sans CJK KR"/>
                <w:b/>
                <w:color w:val="475467"/>
                <w:sz w:val="16"/>
              </w:rPr>
              <w:t>Pseudocode</w:t>
            </w:r>
          </w:p>
          <w:p>
            <w:pPr>
              <w:pStyle w:val="CodeBlock"/>
              <w:widowControl/>
              <w:spacing w:after="0"/>
            </w:pPr>
            <w:r>
              <w:rPr>
                <w:rFonts w:ascii="NanumGothicCoding" w:hAnsi="NanumGothicCoding" w:eastAsia="NanumGothicCoding"/>
                <w:color w:val="101828"/>
                <w:sz w:val="15"/>
              </w:rPr>
              <w:t>policy = PolicyProvider.snapshot()</w:t>
            </w:r>
          </w:p>
          <w:p>
            <w:pPr>
              <w:pStyle w:val="CodeBlock"/>
              <w:widowControl/>
              <w:spacing w:after="0"/>
            </w:pPr>
            <w:r>
              <w:rPr>
                <w:rFonts w:ascii="NanumGothicCoding" w:hAnsi="NanumGothicCoding" w:eastAsia="NanumGothicCoding"/>
                <w:color w:val="101828"/>
                <w:sz w:val="15"/>
              </w:rPr>
              <w:t>plan = RouteResolver.resolve(profile, policy)</w:t>
            </w:r>
          </w:p>
          <w:p>
            <w:pPr>
              <w:pStyle w:val="CodeBlock"/>
              <w:widowControl/>
              <w:spacing w:after="0"/>
            </w:pPr>
            <w:r>
              <w:rPr>
                <w:rFonts w:ascii="NanumGothicCoding" w:hAnsi="NanumGothicCoding" w:eastAsia="NanumGothicCoding"/>
                <w:color w:val="101828"/>
                <w:sz w:val="15"/>
              </w:rPr>
            </w:r>
          </w:p>
          <w:p>
            <w:pPr>
              <w:pStyle w:val="CodeBlock"/>
              <w:widowControl/>
              <w:spacing w:after="0"/>
            </w:pPr>
            <w:r>
              <w:rPr>
                <w:rFonts w:ascii="NanumGothicCoding" w:hAnsi="NanumGothicCoding" w:eastAsia="NanumGothicCoding"/>
                <w:color w:val="101828"/>
                <w:sz w:val="15"/>
              </w:rPr>
              <w:t>assert not (policy.corporateMode and plan.routeType == Direct)</w:t>
            </w:r>
          </w:p>
          <w:p>
            <w:pPr>
              <w:pStyle w:val="CodeBlock"/>
              <w:widowControl/>
              <w:spacing w:after="0"/>
            </w:pPr>
            <w:r>
              <w:rPr>
                <w:rFonts w:ascii="NanumGothicCoding" w:hAnsi="NanumGothicCoding" w:eastAsia="NanumGothicCoding"/>
                <w:color w:val="101828"/>
                <w:sz w:val="15"/>
              </w:rPr>
            </w:r>
          </w:p>
          <w:p>
            <w:pPr>
              <w:pStyle w:val="CodeBlock"/>
              <w:widowControl/>
              <w:spacing w:after="0"/>
            </w:pPr>
            <w:r>
              <w:rPr>
                <w:rFonts w:ascii="NanumGothicCoding" w:hAnsi="NanumGothicCoding" w:eastAsia="NanumGothicCoding"/>
                <w:color w:val="101828"/>
                <w:sz w:val="15"/>
              </w:rPr>
              <w:t>result = connector.connect(plan, auditContext)</w:t>
            </w:r>
          </w:p>
          <w:p>
            <w:pPr>
              <w:pStyle w:val="CodeBlock"/>
              <w:widowControl/>
              <w:spacing w:after="0"/>
            </w:pPr>
            <w:r>
              <w:rPr>
                <w:rFonts w:ascii="NanumGothicCoding" w:hAnsi="NanumGothicCoding" w:eastAsia="NanumGothicCoding"/>
                <w:color w:val="101828"/>
                <w:sz w:val="15"/>
              </w:rPr>
              <w:t>if result.failed:</w:t>
            </w:r>
          </w:p>
          <w:p>
            <w:pPr>
              <w:pStyle w:val="CodeBlock"/>
              <w:widowControl/>
              <w:spacing w:after="0"/>
            </w:pPr>
            <w:r>
              <w:rPr>
                <w:rFonts w:ascii="NanumGothicCoding" w:hAnsi="NanumGothicCoding" w:eastAsia="NanumGothicCoding"/>
                <w:color w:val="101828"/>
                <w:sz w:val="15"/>
              </w:rPr>
              <w:t xml:space="preserve">    record_redacted_failure(result.code, plan.routeId)</w:t>
            </w:r>
          </w:p>
          <w:p>
            <w:pPr>
              <w:pStyle w:val="CodeBlock"/>
              <w:widowControl/>
              <w:spacing w:after="0"/>
            </w:pPr>
            <w:r>
              <w:rPr>
                <w:rFonts w:ascii="NanumGothicCoding" w:hAnsi="NanumGothicCoding" w:eastAsia="NanumGothicCoding"/>
                <w:color w:val="101828"/>
                <w:sz w:val="15"/>
              </w:rPr>
              <w:t xml:space="preserve">    stop                         # Direct 재시도 금지</w:t>
            </w:r>
          </w:p>
          <w:p>
            <w:pPr>
              <w:pStyle w:val="CodeBlock"/>
              <w:widowControl/>
              <w:spacing w:after="0"/>
            </w:pPr>
            <w:r>
              <w:rPr>
                <w:rFonts w:ascii="NanumGothicCoding" w:hAnsi="NanumGothicCoding" w:eastAsia="NanumGothicCoding"/>
                <w:color w:val="101828"/>
                <w:sz w:val="15"/>
              </w:rPr>
            </w:r>
          </w:p>
          <w:p>
            <w:pPr>
              <w:pStyle w:val="CodeBlock"/>
              <w:widowControl/>
              <w:spacing w:after="0"/>
            </w:pPr>
            <w:r>
              <w:rPr>
                <w:rFonts w:ascii="NanumGothicCoding" w:hAnsi="NanumGothicCoding" w:eastAsia="NanumGothicCoding"/>
                <w:color w:val="101828"/>
                <w:sz w:val="15"/>
              </w:rPr>
              <w:t>create Terminal and SFTP using the same plan + auditContext</w:t>
            </w:r>
          </w:p>
          <w:p>
            <w:pPr>
              <w:pStyle w:val="CodeBlock"/>
              <w:widowControl/>
              <w:spacing w:after="0"/>
            </w:pPr>
            <w:r>
              <w:rPr>
                <w:rFonts w:ascii="NanumGothicCoding" w:hAnsi="NanumGothicCoding" w:eastAsia="NanumGothicCoding"/>
                <w:color w:val="101828"/>
                <w:sz w:val="15"/>
              </w:rPr>
              <w:t>mark UI as AUDITED only after gateway contract/audit capability is verified</w:t>
            </w:r>
          </w:p>
        </w:tc>
      </w:tr>
    </w:tbl>
    <w:p>
      <w:pPr>
        <w:spacing w:after="0"/>
      </w:pPr>
    </w:p>
    <w:p>
      <w:pPr>
        <w:pStyle w:val="Heading2"/>
      </w:pPr>
      <w:r>
        <w:rPr>
          <w:rFonts w:ascii="Noto Sans CJK KR" w:hAnsi="Noto Sans CJK KR" w:eastAsia="Noto Sans CJK KR"/>
          <w:b/>
          <w:color w:val="175CD3"/>
          <w:sz w:val="26"/>
        </w:rPr>
        <w:t>7.6 별도 SSH/SFTP connection에 대한 결정</w:t>
      </w:r>
    </w:p>
    <w:p>
      <w:pPr>
        <w:keepNext w:val="0"/>
        <w:keepLines w:val="0"/>
        <w:widowControl/>
        <w:spacing w:before="0" w:after="100" w:line="293" w:lineRule="auto"/>
      </w:pPr>
      <w:r>
        <w:rPr>
          <w:rFonts w:ascii="Noto Sans CJK KR" w:hAnsi="Noto Sans CJK KR" w:eastAsia="Noto Sans CJK KR"/>
          <w:color w:val="344054"/>
          <w:sz w:val="19"/>
        </w:rPr>
        <w:t>현재 구현은 SshClient와 SftpClient를 별도로 연결한다. 이는 구현 난도가 낮고 SFTP failure isolation에 유리하지만 중앙 감사에서 두 세션으로 보일 수 있다. P0 spike에서 다음 두 안을 비교한다.</w:t>
      </w:r>
    </w:p>
    <w:tbl>
      <w:tblPr>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181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안</w:t>
            </w:r>
          </w:p>
        </w:tc>
        <w:tc>
          <w:tcPr>
            <w:tcW w:type="dxa" w:w="266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장점</w:t>
            </w:r>
          </w:p>
        </w:tc>
        <w:tc>
          <w:tcPr>
            <w:tcW w:type="dxa" w:w="266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단점</w:t>
            </w:r>
          </w:p>
        </w:tc>
        <w:tc>
          <w:tcPr>
            <w:tcW w:type="dxa" w:w="272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선택 기준</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 별도 transport 유지</w:t>
            </w:r>
          </w:p>
        </w:tc>
        <w:tc>
          <w:tcPr>
            <w:tcW w:type="dxa" w:w="266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현재 구조 활용, 장애 격리, 개발 속도</w:t>
            </w:r>
          </w:p>
        </w:tc>
        <w:tc>
          <w:tcPr>
            <w:tcW w:type="dxa" w:w="266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중앙 session ID가 분리될 수 있음</w:t>
            </w:r>
          </w:p>
        </w:tc>
        <w:tc>
          <w:tcPr>
            <w:tcW w:type="dxa" w:w="272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Gateway가 동일 사용자·target·correlation으로 묶어 검색 가능</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B. 하나의 SSH transport에 channel multiplex</w:t>
            </w:r>
          </w:p>
        </w:tc>
        <w:tc>
          <w:tcPr>
            <w:tcW w:type="dxa" w:w="266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단일 감사 세션과 identity</w:t>
            </w:r>
          </w:p>
        </w:tc>
        <w:tc>
          <w:tcPr>
            <w:tcW w:type="dxa" w:w="266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SSH.NET/구조 변경, channel lifecycle 복잡</w:t>
            </w:r>
          </w:p>
        </w:tc>
        <w:tc>
          <w:tcPr>
            <w:tcW w:type="dxa" w:w="272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중앙 제품이 단일 transport를 강제하거나 correlation을 지원하지 않을 때</w:t>
            </w:r>
          </w:p>
        </w:tc>
      </w:tr>
    </w:tbl>
    <w:p>
      <w:pPr>
        <w:spacing w:after="0"/>
      </w:pPr>
    </w:p>
    <w:p>
      <w:pPr>
        <w:pStyle w:val="Heading1"/>
        <w:pageBreakBefore/>
      </w:pPr>
      <w:r>
        <w:rPr>
          <w:rFonts w:ascii="Noto Sans CJK KR" w:hAnsi="Noto Sans CJK KR" w:eastAsia="Noto Sans CJK KR"/>
          <w:b/>
          <w:color w:val="0B1F33"/>
          <w:sz w:val="35"/>
        </w:rPr>
        <w:t>8. UX·운영 흐름</w:t>
      </w:r>
    </w:p>
    <w:p>
      <w:pPr>
        <w:keepNext w:val="0"/>
        <w:keepLines w:val="0"/>
        <w:widowControl/>
        <w:spacing w:before="0" w:after="160" w:line="276" w:lineRule="auto"/>
      </w:pPr>
      <w:r>
        <w:rPr>
          <w:rFonts w:ascii="Noto Sans CJK KR" w:hAnsi="Noto Sans CJK KR" w:eastAsia="Noto Sans CJK KR"/>
          <w:color w:val="667085"/>
          <w:sz w:val="18"/>
        </w:rPr>
        <w:t>사용자는 경로와 감사 상태를 항상 이해할 수 있어야 한다.</w:t>
      </w:r>
    </w:p>
    <w:p>
      <w:pPr>
        <w:pStyle w:val="Heading2"/>
      </w:pPr>
      <w:r>
        <w:rPr>
          <w:rFonts w:ascii="Noto Sans CJK KR" w:hAnsi="Noto Sans CJK KR" w:eastAsia="Noto Sans CJK KR"/>
          <w:b/>
          <w:color w:val="175CD3"/>
          <w:sz w:val="26"/>
        </w:rPr>
        <w:t>8.1 첫 실행과 기업 모드</w:t>
      </w:r>
    </w:p>
    <w:p>
      <w:pPr>
        <w:pStyle w:val="ListBullet"/>
        <w:spacing w:after="60" w:line="283" w:lineRule="auto"/>
        <w:ind w:left="312" w:hanging="142"/>
      </w:pPr>
      <w:r>
        <w:rPr>
          <w:rFonts w:ascii="Noto Sans CJK KR" w:hAnsi="Noto Sans CJK KR" w:eastAsia="Noto Sans CJK KR"/>
          <w:color w:val="344054"/>
          <w:sz w:val="18"/>
        </w:rPr>
        <w:t>관리형 설치는 Company Mode를 자동 활성화하고 필수 GatewayProfile과 정책을 로드한다.</w:t>
      </w:r>
    </w:p>
    <w:p>
      <w:pPr>
        <w:pStyle w:val="ListBullet"/>
        <w:spacing w:after="60" w:line="283" w:lineRule="auto"/>
        <w:ind w:left="312" w:hanging="142"/>
      </w:pPr>
      <w:r>
        <w:rPr>
          <w:rFonts w:ascii="Noto Sans CJK KR" w:hAnsi="Noto Sans CJK KR" w:eastAsia="Noto Sans CJK KR"/>
          <w:color w:val="344054"/>
          <w:sz w:val="18"/>
        </w:rPr>
        <w:t>상단에 “회사 관리됨” 표시와 정책 출처·마지막 갱신 시간을 보여준다.</w:t>
      </w:r>
    </w:p>
    <w:p>
      <w:pPr>
        <w:pStyle w:val="ListBullet"/>
        <w:spacing w:after="60" w:line="283" w:lineRule="auto"/>
        <w:ind w:left="312" w:hanging="142"/>
      </w:pPr>
      <w:r>
        <w:rPr>
          <w:rFonts w:ascii="Noto Sans CJK KR" w:hAnsi="Noto Sans CJK KR" w:eastAsia="Noto Sans CJK KR"/>
          <w:color w:val="344054"/>
          <w:sz w:val="18"/>
        </w:rPr>
        <w:t>Direct route, Trust Once, local credential storage, external proxy command 등은 정책에 따라 숨김 또는 잠금 처리한다.</w:t>
      </w:r>
    </w:p>
    <w:p>
      <w:pPr>
        <w:pStyle w:val="ListBullet"/>
        <w:spacing w:after="60" w:line="283" w:lineRule="auto"/>
        <w:ind w:left="312" w:hanging="142"/>
      </w:pPr>
      <w:r>
        <w:rPr>
          <w:rFonts w:ascii="Noto Sans CJK KR" w:hAnsi="Noto Sans CJK KR" w:eastAsia="Noto Sans CJK KR"/>
          <w:color w:val="344054"/>
          <w:sz w:val="18"/>
        </w:rPr>
        <w:t>관리형 catalog를 먼저 보여주고 개인 Saved Host는 별도 영역에 둔다.</w:t>
      </w:r>
    </w:p>
    <w:p>
      <w:pPr>
        <w:pStyle w:val="Heading2"/>
      </w:pPr>
      <w:r>
        <w:rPr>
          <w:rFonts w:ascii="Noto Sans CJK KR" w:hAnsi="Noto Sans CJK KR" w:eastAsia="Noto Sans CJK KR"/>
          <w:b/>
          <w:color w:val="175CD3"/>
          <w:sz w:val="26"/>
        </w:rPr>
        <w:t>8.2 legacy-ssh-client·competitive-terminal-client 가져오기</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36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단계</w:t>
            </w:r>
          </w:p>
        </w:tc>
        <w:tc>
          <w:tcPr>
            <w:tcW w:type="dxa" w:w="453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화면/동작</w:t>
            </w:r>
          </w:p>
        </w:tc>
        <w:tc>
          <w:tcPr>
            <w:tcW w:type="dxa" w:w="396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보안·오류 처리</w:t>
            </w:r>
          </w:p>
        </w:tc>
      </w:tr>
      <w:tr>
        <w:trPr>
          <w:cantSplit/>
        </w:trPr>
        <w:tc>
          <w:tcPr>
            <w:tcW w:type="dxa" w:w="136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1. 발견</w:t>
            </w:r>
          </w:p>
        </w:tc>
        <w:tc>
          <w:tcPr>
            <w:tcW w:type="dxa" w:w="45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읽을 수 있는 legacy-ssh-client saved sessions와 사용자가 선택한 competitive-terminal-client export folder 검색</w:t>
            </w:r>
          </w:p>
        </w:tc>
        <w:tc>
          <w:tcPr>
            <w:tcW w:type="dxa" w:w="39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자동으로 원본 수정 금지</w:t>
            </w:r>
          </w:p>
        </w:tc>
      </w:tr>
      <w:tr>
        <w:trPr>
          <w:cantSplit/>
        </w:trPr>
        <w:tc>
          <w:tcPr>
            <w:tcW w:type="dxa" w:w="136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2. 미리보기</w:t>
            </w:r>
          </w:p>
        </w:tc>
        <w:tc>
          <w:tcPr>
            <w:tcW w:type="dxa" w:w="45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호스트, user, proxy/firewall, key path, unsupported option 표시</w:t>
            </w:r>
          </w:p>
        </w:tc>
        <w:tc>
          <w:tcPr>
            <w:tcW w:type="dxa" w:w="39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secret은 “재입력 필요”로 표시</w:t>
            </w:r>
          </w:p>
        </w:tc>
      </w:tr>
      <w:tr>
        <w:trPr>
          <w:cantSplit/>
        </w:trPr>
        <w:tc>
          <w:tcPr>
            <w:tcW w:type="dxa" w:w="136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3. Route mapping</w:t>
            </w:r>
          </w:p>
        </w:tc>
        <w:tc>
          <w:tcPr>
            <w:tcW w:type="dxa" w:w="45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기존 proxy 설정을 Direct/HTTP/SOCKS/SSH Jump/Audited Gateway로 매핑</w:t>
            </w:r>
          </w:p>
        </w:tc>
        <w:tc>
          <w:tcPr>
            <w:tcW w:type="dxa" w:w="39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불명확하면 가져오기 차단 후 사용자 선택</w:t>
            </w:r>
          </w:p>
        </w:tc>
      </w:tr>
      <w:tr>
        <w:trPr>
          <w:cantSplit/>
        </w:trPr>
        <w:tc>
          <w:tcPr>
            <w:tcW w:type="dxa" w:w="136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4. 충돌 해결</w:t>
            </w:r>
          </w:p>
        </w:tc>
        <w:tc>
          <w:tcPr>
            <w:tcW w:type="dxa" w:w="45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Merge / Duplicate / Skip, canonical endpoint 비교</w:t>
            </w:r>
          </w:p>
        </w:tc>
        <w:tc>
          <w:tcPr>
            <w:tcW w:type="dxa" w:w="39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기존 trusted host key를 무조건 덮어쓰지 않음</w:t>
            </w:r>
          </w:p>
        </w:tc>
      </w:tr>
      <w:tr>
        <w:trPr>
          <w:cantSplit/>
        </w:trPr>
        <w:tc>
          <w:tcPr>
            <w:tcW w:type="dxa" w:w="136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5. 테스트</w:t>
            </w:r>
          </w:p>
        </w:tc>
        <w:tc>
          <w:tcPr>
            <w:tcW w:type="dxa" w:w="45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 연결, target 선택, host key, auth, SFTP subsystem 테스트</w:t>
            </w:r>
          </w:p>
        </w:tc>
        <w:tc>
          <w:tcPr>
            <w:tcW w:type="dxa" w:w="396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중앙 로그 검증 전 “감사됨” 표시 금지</w:t>
            </w:r>
          </w:p>
        </w:tc>
      </w:tr>
      <w:tr>
        <w:trPr>
          <w:cantSplit/>
        </w:trPr>
        <w:tc>
          <w:tcPr>
            <w:tcW w:type="dxa" w:w="136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6. 보고서</w:t>
            </w:r>
          </w:p>
        </w:tc>
        <w:tc>
          <w:tcPr>
            <w:tcW w:type="dxa" w:w="45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성공·실패·unsupported 목록과 원본 위치를 export</w:t>
            </w:r>
          </w:p>
        </w:tc>
        <w:tc>
          <w:tcPr>
            <w:tcW w:type="dxa" w:w="396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password/key content 제외</w:t>
            </w:r>
          </w:p>
        </w:tc>
      </w:tr>
    </w:tbl>
    <w:p>
      <w:pPr>
        <w:spacing w:after="0"/>
      </w:pPr>
    </w:p>
    <w:p>
      <w:pPr>
        <w:pStyle w:val="Heading2"/>
      </w:pPr>
      <w:r>
        <w:rPr>
          <w:rFonts w:ascii="Noto Sans CJK KR" w:hAnsi="Noto Sans CJK KR" w:eastAsia="Noto Sans CJK KR"/>
          <w:b/>
          <w:color w:val="175CD3"/>
          <w:sz w:val="26"/>
        </w:rPr>
        <w:t>8.3 접속 화면</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81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UI 요소</w:t>
            </w:r>
          </w:p>
        </w:tc>
        <w:tc>
          <w:tcPr>
            <w:tcW w:type="dxa" w:w="453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표시 내용</w:t>
            </w:r>
          </w:p>
        </w:tc>
        <w:tc>
          <w:tcPr>
            <w:tcW w:type="dxa" w:w="351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행동</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Route badge</w:t>
            </w:r>
          </w:p>
        </w:tc>
        <w:tc>
          <w:tcPr>
            <w:tcW w:type="dxa" w:w="45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AUDITED GATEWAY / SSH JUMP / PROXY / DIRECT</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색상뿐 아니라 텍스트·아이콘 제공</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Identity panel</w:t>
            </w:r>
          </w:p>
        </w:tc>
        <w:tc>
          <w:tcPr>
            <w:tcW w:type="dxa" w:w="45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Gateway endpoint, Target endpoint, target user, host key scope</w:t>
            </w:r>
          </w:p>
        </w:tc>
        <w:tc>
          <w:tcPr>
            <w:tcW w:type="dxa" w:w="351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fingerprint detail 열기</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Policy banner</w:t>
            </w:r>
          </w:p>
        </w:tc>
        <w:tc>
          <w:tcPr>
            <w:tcW w:type="dxa" w:w="45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Direct disabled, Trust Once disabled, audit required</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잠긴 설정 이유 표시</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Connection timeline</w:t>
            </w:r>
          </w:p>
        </w:tc>
        <w:tc>
          <w:tcPr>
            <w:tcW w:type="dxa" w:w="45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Policy resolved -&gt; Gateway connected -&gt; Target selected -&gt; SSH ready -&gt; SFTP ready</w:t>
            </w:r>
          </w:p>
        </w:tc>
        <w:tc>
          <w:tcPr>
            <w:tcW w:type="dxa" w:w="351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각 단계 오류 code와 retry 범위</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Audit state</w:t>
            </w:r>
          </w:p>
        </w:tc>
        <w:tc>
          <w:tcPr>
            <w:tcW w:type="dxa" w:w="45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Gateway session ID/recording ID가 있으면 표시</w:t>
            </w:r>
          </w:p>
        </w:tc>
        <w:tc>
          <w:tcPr>
            <w:tcW w:type="dxa" w:w="351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중앙 portal deep link는 정책상 허용 시</w:t>
            </w:r>
          </w:p>
        </w:tc>
      </w:tr>
    </w:tbl>
    <w:p>
      <w:pPr>
        <w:spacing w:after="0"/>
      </w:pPr>
    </w:p>
    <w:p>
      <w:pPr>
        <w:pStyle w:val="Heading2"/>
      </w:pPr>
      <w:r>
        <w:rPr>
          <w:rFonts w:ascii="Noto Sans CJK KR" w:hAnsi="Noto Sans CJK KR" w:eastAsia="Noto Sans CJK KR"/>
          <w:b/>
          <w:color w:val="175CD3"/>
          <w:sz w:val="26"/>
        </w:rPr>
        <w:t>8.4 SFTP 작업 흐름</w:t>
      </w:r>
    </w:p>
    <w:p>
      <w:pPr>
        <w:pStyle w:val="ListBullet"/>
        <w:spacing w:after="60" w:line="283" w:lineRule="auto"/>
        <w:ind w:left="312" w:hanging="142"/>
      </w:pPr>
      <w:r>
        <w:rPr>
          <w:rFonts w:ascii="Noto Sans CJK KR" w:hAnsi="Noto Sans CJK KR" w:eastAsia="Noto Sans CJK KR"/>
          <w:color w:val="344054"/>
          <w:sz w:val="18"/>
        </w:rPr>
        <w:t>Files 패널은 Terminal과 동일 Route badge·Gateway/Target identity를 표시한다.</w:t>
      </w:r>
    </w:p>
    <w:p>
      <w:pPr>
        <w:pStyle w:val="ListBullet"/>
        <w:spacing w:after="60" w:line="283" w:lineRule="auto"/>
        <w:ind w:left="312" w:hanging="142"/>
      </w:pPr>
      <w:r>
        <w:rPr>
          <w:rFonts w:ascii="Noto Sans CJK KR" w:hAnsi="Noto Sans CJK KR" w:eastAsia="Noto Sans CJK KR"/>
          <w:color w:val="344054"/>
          <w:sz w:val="18"/>
        </w:rPr>
        <w:t>Upload 전 target, remote path, 파일 수/총 크기, collision policy, audit-required 상태를 확인한다.</w:t>
      </w:r>
    </w:p>
    <w:p>
      <w:pPr>
        <w:pStyle w:val="ListBullet"/>
        <w:spacing w:after="60" w:line="283" w:lineRule="auto"/>
        <w:ind w:left="312" w:hanging="142"/>
      </w:pPr>
      <w:r>
        <w:rPr>
          <w:rFonts w:ascii="Noto Sans CJK KR" w:hAnsi="Noto Sans CJK KR" w:eastAsia="Noto Sans CJK KR"/>
          <w:color w:val="344054"/>
          <w:sz w:val="18"/>
        </w:rPr>
        <w:t>전송 queue는 queued/running/paused/retrying/completed/failed/cancelled 상태와 speed/ETA/retry count를 제공한다.</w:t>
      </w:r>
    </w:p>
    <w:p>
      <w:pPr>
        <w:pStyle w:val="ListBullet"/>
        <w:spacing w:after="60" w:line="283" w:lineRule="auto"/>
        <w:ind w:left="312" w:hanging="142"/>
      </w:pPr>
      <w:r>
        <w:rPr>
          <w:rFonts w:ascii="Noto Sans CJK KR" w:hAnsi="Noto Sans CJK KR" w:eastAsia="Noto Sans CJK KR"/>
          <w:color w:val="344054"/>
          <w:sz w:val="18"/>
        </w:rPr>
        <w:t>완료 후 local size, remote size, optional checksum, 중앙 audit correlation을 결과 상세에 표시한다.</w:t>
      </w:r>
    </w:p>
    <w:p>
      <w:pPr>
        <w:pStyle w:val="ListBullet"/>
        <w:spacing w:after="60" w:line="283" w:lineRule="auto"/>
        <w:ind w:left="312" w:hanging="142"/>
      </w:pPr>
      <w:r>
        <w:rPr>
          <w:rFonts w:ascii="Noto Sans CJK KR" w:hAnsi="Noto Sans CJK KR" w:eastAsia="Noto Sans CJK KR"/>
          <w:color w:val="344054"/>
          <w:sz w:val="18"/>
        </w:rPr>
        <w:t>경로·파일명이 중앙 로그 정책상 민감하면 UI에서 마스킹 정책을 안내하되 실제 중앙 감사 필드는 보안팀과 합의한다.</w:t>
      </w:r>
    </w:p>
    <w:p>
      <w:pPr>
        <w:pStyle w:val="Heading2"/>
      </w:pPr>
      <w:r>
        <w:rPr>
          <w:rFonts w:ascii="Noto Sans CJK KR" w:hAnsi="Noto Sans CJK KR" w:eastAsia="Noto Sans CJK KR"/>
          <w:b/>
          <w:color w:val="175CD3"/>
          <w:sz w:val="26"/>
        </w:rPr>
        <w:t>8.5 장애·오류 UX</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98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상황</w:t>
            </w:r>
          </w:p>
        </w:tc>
        <w:tc>
          <w:tcPr>
            <w:tcW w:type="dxa" w:w="481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필수 메시지</w:t>
            </w:r>
          </w:p>
        </w:tc>
        <w:tc>
          <w:tcPr>
            <w:tcW w:type="dxa" w:w="306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금지 행동</w:t>
            </w:r>
          </w:p>
        </w:tc>
      </w:tr>
      <w:tr>
        <w:trPr>
          <w:cantSplit/>
        </w:trPr>
        <w:tc>
          <w:tcPr>
            <w:tcW w:type="dxa" w:w="198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Gateway down</w:t>
            </w:r>
          </w:p>
        </w:tc>
        <w:tc>
          <w:tcPr>
            <w:tcW w:type="dxa" w:w="481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“필수 중앙 Gateway에 연결할 수 없어 접속을 차단했습니다.”</w:t>
            </w:r>
          </w:p>
        </w:tc>
        <w:tc>
          <w:tcPr>
            <w:tcW w:type="dxa" w:w="306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Direct target 재시도</w:t>
            </w:r>
          </w:p>
        </w:tc>
      </w:tr>
      <w:tr>
        <w:trPr>
          <w:cantSplit/>
        </w:trPr>
        <w:tc>
          <w:tcPr>
            <w:tcW w:type="dxa" w:w="198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Audit emit failure</w:t>
            </w:r>
          </w:p>
        </w:tc>
        <w:tc>
          <w:tcPr>
            <w:tcW w:type="dxa" w:w="481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“감사 기록을 보장할 수 없어 세션을 종료했습니다.” 또는 정책에 따른 명확한 모드 표시</w:t>
            </w:r>
          </w:p>
        </w:tc>
        <w:tc>
          <w:tcPr>
            <w:tcW w:type="dxa" w:w="306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조용히 계속 실행</w:t>
            </w:r>
          </w:p>
        </w:tc>
      </w:tr>
      <w:tr>
        <w:trPr>
          <w:cantSplit/>
        </w:trPr>
        <w:tc>
          <w:tcPr>
            <w:tcW w:type="dxa" w:w="198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Changed gateway key</w:t>
            </w:r>
          </w:p>
        </w:tc>
        <w:tc>
          <w:tcPr>
            <w:tcW w:type="dxa" w:w="481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기존/제시 fingerprint와 endpoint 표시, 보안팀 확인 안내</w:t>
            </w:r>
          </w:p>
        </w:tc>
        <w:tc>
          <w:tcPr>
            <w:tcW w:type="dxa" w:w="306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Trust Once 우회</w:t>
            </w:r>
          </w:p>
        </w:tc>
      </w:tr>
      <w:tr>
        <w:trPr>
          <w:cantSplit/>
        </w:trPr>
        <w:tc>
          <w:tcPr>
            <w:tcW w:type="dxa" w:w="198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Changed target key</w:t>
            </w:r>
          </w:p>
        </w:tc>
        <w:tc>
          <w:tcPr>
            <w:tcW w:type="dxa" w:w="481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route model에 따라 target identity 변경 차단</w:t>
            </w:r>
          </w:p>
        </w:tc>
        <w:tc>
          <w:tcPr>
            <w:tcW w:type="dxa" w:w="306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 key와 혼동</w:t>
            </w:r>
          </w:p>
        </w:tc>
      </w:tr>
      <w:tr>
        <w:trPr>
          <w:cantSplit/>
        </w:trPr>
        <w:tc>
          <w:tcPr>
            <w:tcW w:type="dxa" w:w="198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MFA prompt timeout</w:t>
            </w:r>
          </w:p>
        </w:tc>
        <w:tc>
          <w:tcPr>
            <w:tcW w:type="dxa" w:w="481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어느 단계(Gateway/Target)인지 표시</w:t>
            </w:r>
          </w:p>
        </w:tc>
        <w:tc>
          <w:tcPr>
            <w:tcW w:type="dxa" w:w="306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비밀번호를 OTP prompt에 자동 재사용</w:t>
            </w:r>
          </w:p>
        </w:tc>
      </w:tr>
      <w:tr>
        <w:trPr>
          <w:cantSplit/>
        </w:trPr>
        <w:tc>
          <w:tcPr>
            <w:tcW w:type="dxa" w:w="198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SFTP resume 불가</w:t>
            </w:r>
          </w:p>
        </w:tc>
        <w:tc>
          <w:tcPr>
            <w:tcW w:type="dxa" w:w="481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서버/route capability와 안전한 재시작 옵션 표시</w:t>
            </w:r>
          </w:p>
        </w:tc>
        <w:tc>
          <w:tcPr>
            <w:tcW w:type="dxa" w:w="306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불완전 파일을 완료로 표시</w:t>
            </w:r>
          </w:p>
        </w:tc>
      </w:tr>
    </w:tbl>
    <w:p>
      <w:pPr>
        <w:spacing w:after="0"/>
      </w:pPr>
    </w:p>
    <w:p>
      <w:pPr>
        <w:pStyle w:val="Heading1"/>
        <w:pageBreakBefore/>
      </w:pPr>
      <w:r>
        <w:rPr>
          <w:rFonts w:ascii="Noto Sans CJK KR" w:hAnsi="Noto Sans CJK KR" w:eastAsia="Noto Sans CJK KR"/>
          <w:b/>
          <w:color w:val="0B1F33"/>
          <w:sz w:val="35"/>
        </w:rPr>
        <w:t>9. 인수시험과 품질 게이트</w:t>
      </w:r>
    </w:p>
    <w:p>
      <w:pPr>
        <w:keepNext w:val="0"/>
        <w:keepLines w:val="0"/>
        <w:widowControl/>
        <w:spacing w:before="0" w:after="160" w:line="276" w:lineRule="auto"/>
      </w:pPr>
      <w:r>
        <w:rPr>
          <w:rFonts w:ascii="Noto Sans CJK KR" w:hAnsi="Noto Sans CJK KR" w:eastAsia="Noto Sans CJK KR"/>
          <w:color w:val="667085"/>
          <w:sz w:val="18"/>
        </w:rPr>
        <w:t>대체 가능성은 코드 경로가 아니라 증거로 승인</w:t>
      </w:r>
    </w:p>
    <w:p>
      <w:pPr>
        <w:pStyle w:val="Heading2"/>
      </w:pPr>
      <w:r>
        <w:rPr>
          <w:rFonts w:ascii="Noto Sans CJK KR" w:hAnsi="Noto Sans CJK KR" w:eastAsia="Noto Sans CJK KR"/>
          <w:b/>
          <w:color w:val="175CD3"/>
          <w:sz w:val="26"/>
        </w:rPr>
        <w:t>9.1 테스트 환경</w:t>
      </w:r>
    </w:p>
    <w:p>
      <w:pPr>
        <w:pStyle w:val="ListBullet"/>
        <w:spacing w:after="60" w:line="283" w:lineRule="auto"/>
        <w:ind w:left="312" w:hanging="142"/>
      </w:pPr>
      <w:r>
        <w:rPr>
          <w:rFonts w:ascii="Noto Sans CJK KR" w:hAnsi="Noto Sans CJK KR" w:eastAsia="Noto Sans CJK KR"/>
          <w:color w:val="344054"/>
          <w:sz w:val="18"/>
        </w:rPr>
        <w:t>Windows 11 회사 표준 build의 x64 실제 PC와 ARM64 검증 환경</w:t>
      </w:r>
    </w:p>
    <w:p>
      <w:pPr>
        <w:pStyle w:val="ListBullet"/>
        <w:spacing w:after="60" w:line="283" w:lineRule="auto"/>
        <w:ind w:left="312" w:hanging="142"/>
      </w:pPr>
      <w:r>
        <w:rPr>
          <w:rFonts w:ascii="Noto Sans CJK KR" w:hAnsi="Noto Sans CJK KR" w:eastAsia="Noto Sans CJK KR"/>
          <w:color w:val="344054"/>
          <w:sz w:val="18"/>
        </w:rPr>
        <w:t>Direct egress를 firewall로 차단한 개발자 VLAN 모사 환경</w:t>
      </w:r>
    </w:p>
    <w:p>
      <w:pPr>
        <w:pStyle w:val="ListBullet"/>
        <w:spacing w:after="60" w:line="283" w:lineRule="auto"/>
        <w:ind w:left="312" w:hanging="142"/>
      </w:pPr>
      <w:r>
        <w:rPr>
          <w:rFonts w:ascii="Noto Sans CJK KR" w:hAnsi="Noto Sans CJK KR" w:eastAsia="Noto Sans CJK KR"/>
          <w:color w:val="344054"/>
          <w:sz w:val="18"/>
        </w:rPr>
        <w:t>실제 중앙 gateway의 non-production tenant 또는 동일 설정 lab</w:t>
      </w:r>
    </w:p>
    <w:p>
      <w:pPr>
        <w:pStyle w:val="ListBullet"/>
        <w:spacing w:after="60" w:line="283" w:lineRule="auto"/>
        <w:ind w:left="312" w:hanging="142"/>
      </w:pPr>
      <w:r>
        <w:rPr>
          <w:rFonts w:ascii="Noto Sans CJK KR" w:hAnsi="Noto Sans CJK KR" w:eastAsia="Noto Sans CJK KR"/>
          <w:color w:val="344054"/>
          <w:sz w:val="18"/>
        </w:rPr>
        <w:t>Linux 대상 서버 2종 이상, SFTP subsystem, OTP/MFA 계정, PPK/Agent 계정</w:t>
      </w:r>
    </w:p>
    <w:p>
      <w:pPr>
        <w:pStyle w:val="ListBullet"/>
        <w:spacing w:after="60" w:line="283" w:lineRule="auto"/>
        <w:ind w:left="312" w:hanging="142"/>
      </w:pPr>
      <w:r>
        <w:rPr>
          <w:rFonts w:ascii="Noto Sans CJK KR" w:hAnsi="Noto Sans CJK KR" w:eastAsia="Noto Sans CJK KR"/>
          <w:color w:val="344054"/>
          <w:sz w:val="18"/>
        </w:rPr>
        <w:t>중앙 audit portal/API 접근과 샘플 event export 권한</w:t>
      </w:r>
    </w:p>
    <w:p>
      <w:pPr>
        <w:pStyle w:val="ListBullet"/>
        <w:spacing w:after="60" w:line="283" w:lineRule="auto"/>
        <w:ind w:left="312" w:hanging="142"/>
      </w:pPr>
      <w:r>
        <w:rPr>
          <w:rFonts w:ascii="Noto Sans CJK KR" w:hAnsi="Noto Sans CJK KR" w:eastAsia="Noto Sans CJK KR"/>
          <w:color w:val="344054"/>
          <w:sz w:val="18"/>
        </w:rPr>
        <w:t>packet capture, network fault injection, disk-full/latency test 도구</w:t>
      </w:r>
    </w:p>
    <w:p>
      <w:pPr>
        <w:pStyle w:val="Heading2"/>
      </w:pPr>
      <w:r>
        <w:rPr>
          <w:rFonts w:ascii="Noto Sans CJK KR" w:hAnsi="Noto Sans CJK KR" w:eastAsia="Noto Sans CJK KR"/>
          <w:b/>
          <w:color w:val="175CD3"/>
          <w:sz w:val="26"/>
        </w:rPr>
        <w:t>9.2 P0 인수시험 매트릭스</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247"/>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Test ID</w:t>
            </w:r>
          </w:p>
        </w:tc>
        <w:tc>
          <w:tcPr>
            <w:tcW w:type="dxa" w:w="413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시나리오</w:t>
            </w:r>
          </w:p>
        </w:tc>
        <w:tc>
          <w:tcPr>
            <w:tcW w:type="dxa" w:w="447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합격 기준</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AT-ROUTE-01</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Direct egress 차단 상태에서 Audited Gateway 접속</w:t>
            </w:r>
          </w:p>
        </w:tc>
        <w:tc>
          <w:tcPr>
            <w:tcW w:type="dxa" w:w="447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정상 연결, central session event에 user/target/time/result 존재</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AT-ROUTE-02</w:t>
            </w:r>
          </w:p>
        </w:tc>
        <w:tc>
          <w:tcPr>
            <w:tcW w:type="dxa" w:w="413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 중단 후 접속</w:t>
            </w:r>
          </w:p>
        </w:tc>
        <w:tc>
          <w:tcPr>
            <w:tcW w:type="dxa" w:w="447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실패하고 target IP로 direct SYN이 한 번도 발생하지 않음</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AT-ROUTE-03</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Terminal과 Files 동시 사용</w:t>
            </w:r>
          </w:p>
        </w:tc>
        <w:tc>
          <w:tcPr>
            <w:tcW w:type="dxa" w:w="447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동일 RouteId/GatewayProfile, 중앙에서 두 활동을 사용자·target 기준으로 상관 가능</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AT-AUD-01</w:t>
            </w:r>
          </w:p>
        </w:tc>
        <w:tc>
          <w:tcPr>
            <w:tcW w:type="dxa" w:w="413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고유 marker 명령 실행</w:t>
            </w:r>
          </w:p>
        </w:tc>
        <w:tc>
          <w:tcPr>
            <w:tcW w:type="dxa" w:w="447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PTY recording에서 marker와 start/end metadata 재생 가능</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AT-AUD-02</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실제 command event 요구 시 명령 실행</w:t>
            </w:r>
          </w:p>
        </w:tc>
        <w:tc>
          <w:tcPr>
            <w:tcW w:type="dxa" w:w="447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구조화 command/exit event가 중앙 또는 target audit에 존재</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AT-SFTP-01</w:t>
            </w:r>
          </w:p>
        </w:tc>
        <w:tc>
          <w:tcPr>
            <w:tcW w:type="dxa" w:w="413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고유 파일 upload/download/rename/delete/mkdir</w:t>
            </w:r>
          </w:p>
        </w:tc>
        <w:tc>
          <w:tcPr>
            <w:tcW w:type="dxa" w:w="447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각 action/path/size/result가 중앙 audit에 존재</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AT-SFTP-02</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4GB 이상 파일 전송 중 네트워크 단절</w:t>
            </w:r>
          </w:p>
        </w:tc>
        <w:tc>
          <w:tcPr>
            <w:tcW w:type="dxa" w:w="447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resume 또는 명시적 safe restart, 최종 size/checksum 일치</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AT-AUTH-01</w:t>
            </w:r>
          </w:p>
        </w:tc>
        <w:tc>
          <w:tcPr>
            <w:tcW w:type="dxa" w:w="413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PPK v2/v3, Pageant, OpenSSH Agent, password</w:t>
            </w:r>
          </w:p>
        </w:tc>
        <w:tc>
          <w:tcPr>
            <w:tcW w:type="dxa" w:w="447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각 profile 접속 성공, secret이 settings/db/log에 없음</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AT-AUTH-02</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 OTP + Target key 등 다단계 prompt</w:t>
            </w:r>
          </w:p>
        </w:tc>
        <w:tc>
          <w:tcPr>
            <w:tcW w:type="dxa" w:w="447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prompt scope가 명확하고 응답이 잘못 재사용되지 않음</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AT-HK-01</w:t>
            </w:r>
          </w:p>
        </w:tc>
        <w:tc>
          <w:tcPr>
            <w:tcW w:type="dxa" w:w="413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Gateway/Target host key 변경</w:t>
            </w:r>
          </w:p>
        </w:tc>
        <w:tc>
          <w:tcPr>
            <w:tcW w:type="dxa" w:w="447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정책에 맞게 fail-closed, Trust Once 우회 불가</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AT-TERM-01</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vim, tmux, htop, nano, less, top, PowerShell SSH</w:t>
            </w:r>
          </w:p>
        </w:tc>
        <w:tc>
          <w:tcPr>
            <w:tcW w:type="dxa" w:w="447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입력·색·resize·alternate screen·mouse/IME matrix 통과</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AT-IMP-01</w:t>
            </w:r>
          </w:p>
        </w:tc>
        <w:tc>
          <w:tcPr>
            <w:tcW w:type="dxa" w:w="413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legacy-ssh-client/competitive-terminal-client profile import</w:t>
            </w:r>
          </w:p>
        </w:tc>
        <w:tc>
          <w:tcPr>
            <w:tcW w:type="dxa" w:w="447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proxy route와 key path mapping 정확, secret 재입력, 원본 불변</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AT-PKG-01</w:t>
            </w:r>
          </w:p>
        </w:tc>
        <w:tc>
          <w:tcPr>
            <w:tcW w:type="dxa" w:w="413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서명 install -&gt; upgrade -&gt; rollback -&gt; uninstall</w:t>
            </w:r>
          </w:p>
        </w:tc>
        <w:tc>
          <w:tcPr>
            <w:tcW w:type="dxa" w:w="447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정책/사용자 data migration과 복구가 문서대로 동작</w:t>
            </w:r>
          </w:p>
        </w:tc>
      </w:tr>
    </w:tbl>
    <w:p>
      <w:pPr>
        <w:spacing w:after="0"/>
      </w:pPr>
    </w:p>
    <w:p>
      <w:pPr>
        <w:pStyle w:val="Heading2"/>
      </w:pPr>
      <w:r>
        <w:rPr>
          <w:rFonts w:ascii="Noto Sans CJK KR" w:hAnsi="Noto Sans CJK KR" w:eastAsia="Noto Sans CJK KR"/>
          <w:b/>
          <w:color w:val="175CD3"/>
          <w:sz w:val="26"/>
        </w:rPr>
        <w:t>9.3 보안 negative test</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81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영역</w:t>
            </w:r>
          </w:p>
        </w:tc>
        <w:tc>
          <w:tcPr>
            <w:tcW w:type="dxa" w:w="8050"/>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시험</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Route bypass</w:t>
            </w:r>
          </w:p>
        </w:tc>
        <w:tc>
          <w:tcPr>
            <w:tcW w:type="dxa" w:w="805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profile JSON/SQLite 조작, DNS poisoning, proxy timeout, malformed Gateway response, local admin 아닌 사용자 정책 변경 시도</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Host key</w:t>
            </w:r>
          </w:p>
        </w:tc>
        <w:tc>
          <w:tcPr>
            <w:tcW w:type="dxa" w:w="8050"/>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known-host store corrupt, duplicate endpoint normalization, IPv4/IPv6/port change, changed key concurrency</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Credential</w:t>
            </w:r>
          </w:p>
        </w:tc>
        <w:tc>
          <w:tcPr>
            <w:tcW w:type="dxa" w:w="805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vault tamper, copied vault under different Windows user, process crash, UI automation, support bundle, memory dump risk review</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ProxyCommand</w:t>
            </w:r>
          </w:p>
        </w:tc>
        <w:tc>
          <w:tcPr>
            <w:tcW w:type="dxa" w:w="8050"/>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argument injection, whitespace/quote, malicious profile, executable replacement, hung child, stdout/stderr flood, orphan process</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Terminal</w:t>
            </w:r>
          </w:p>
        </w:tc>
        <w:tc>
          <w:tcPr>
            <w:tcW w:type="dxa" w:w="805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malicious escape sequence, OSC title/link, clipboard, external navigation, bridge schema, output flood, memory bound</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SFTP</w:t>
            </w:r>
          </w:p>
        </w:tc>
        <w:tc>
          <w:tcPr>
            <w:tcW w:type="dxa" w:w="8050"/>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path traversal-like names, symlink loop, permission errors, collision race, cancel during promotion, disk full, partial file cleanup</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Import</w:t>
            </w:r>
          </w:p>
        </w:tc>
        <w:tc>
          <w:tcPr>
            <w:tcW w:type="dxa" w:w="8050"/>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malformed registry/INI, oversized values, encoding issues, unsupported cipher, secret field leakage</w:t>
            </w:r>
          </w:p>
        </w:tc>
      </w:tr>
    </w:tbl>
    <w:p>
      <w:pPr>
        <w:spacing w:after="0"/>
      </w:pPr>
    </w:p>
    <w:p>
      <w:pPr>
        <w:pStyle w:val="Heading2"/>
      </w:pPr>
      <w:r>
        <w:rPr>
          <w:rFonts w:ascii="Noto Sans CJK KR" w:hAnsi="Noto Sans CJK KR" w:eastAsia="Noto Sans CJK KR"/>
          <w:b/>
          <w:color w:val="175CD3"/>
          <w:sz w:val="26"/>
        </w:rPr>
        <w:t>9.4 성능·안정성 기준</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81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항목</w:t>
            </w:r>
          </w:p>
        </w:tc>
        <w:tc>
          <w:tcPr>
            <w:tcW w:type="dxa" w:w="476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초기 목표</w:t>
            </w:r>
          </w:p>
        </w:tc>
        <w:tc>
          <w:tcPr>
            <w:tcW w:type="dxa" w:w="328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증거</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Startup</w:t>
            </w:r>
          </w:p>
        </w:tc>
        <w:tc>
          <w:tcPr>
            <w:tcW w:type="dxa" w:w="476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1,000 saved hosts에서 P95 기준 수립 후 regression gate</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benchmark report와 hardware 명시</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Terminal latency</w:t>
            </w:r>
          </w:p>
        </w:tc>
        <w:tc>
          <w:tcPr>
            <w:tcW w:type="dxa" w:w="476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local render pipeline P95 측정, 사용자 입력 echo 체감 저하 없음</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automated latency test</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Session scale</w:t>
            </w:r>
          </w:p>
        </w:tc>
        <w:tc>
          <w:tcPr>
            <w:tcW w:type="dxa" w:w="476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16 sessions / 8 active terminals 1시간 이상</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CPU/memory/leak 그래프</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Transfer</w:t>
            </w:r>
          </w:p>
        </w:tc>
        <w:tc>
          <w:tcPr>
            <w:tcW w:type="dxa" w:w="476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4GB 필수, 100GB soak 후보, 100,000 entry directory virtualization</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fault injection 포함 report</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Reconnect</w:t>
            </w:r>
          </w:p>
        </w:tc>
        <w:tc>
          <w:tcPr>
            <w:tcW w:type="dxa" w:w="476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정책상 안전한 범위만 자동 reconnect, command replay 없음</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network flap matrix</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Update</w:t>
            </w:r>
          </w:p>
        </w:tc>
        <w:tc>
          <w:tcPr>
            <w:tcW w:type="dxa" w:w="476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사용 중 세션 보호, 실패 rollback, 정책 호환</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clean/upgrade/rollback evidence</w:t>
            </w:r>
          </w:p>
        </w:tc>
      </w:tr>
    </w:tbl>
    <w:p>
      <w:pPr>
        <w:spacing w:after="0"/>
      </w:pPr>
    </w:p>
    <w:p>
      <w:pPr>
        <w:pStyle w:val="Heading1"/>
        <w:pageBreakBefore/>
      </w:pPr>
      <w:r>
        <w:rPr>
          <w:rFonts w:ascii="Noto Sans CJK KR" w:hAnsi="Noto Sans CJK KR" w:eastAsia="Noto Sans CJK KR"/>
          <w:b/>
          <w:color w:val="0B1F33"/>
          <w:sz w:val="35"/>
        </w:rPr>
        <w:t>10. 출시·전환 전략</w:t>
      </w:r>
    </w:p>
    <w:p>
      <w:pPr>
        <w:keepNext w:val="0"/>
        <w:keepLines w:val="0"/>
        <w:widowControl/>
        <w:spacing w:before="0" w:after="160" w:line="276" w:lineRule="auto"/>
      </w:pPr>
      <w:r>
        <w:rPr>
          <w:rFonts w:ascii="Noto Sans CJK KR" w:hAnsi="Noto Sans CJK KR" w:eastAsia="Noto Sans CJK KR"/>
          <w:color w:val="667085"/>
          <w:sz w:val="18"/>
        </w:rPr>
        <w:t>단계마다 다음 단계 진입 게이트를 명시</w:t>
      </w:r>
    </w:p>
    <w:p>
      <w:pPr>
        <w:pStyle w:val="Heading2"/>
      </w:pPr>
      <w:r>
        <w:rPr>
          <w:rFonts w:ascii="Noto Sans CJK KR" w:hAnsi="Noto Sans CJK KR" w:eastAsia="Noto Sans CJK KR"/>
          <w:b/>
          <w:color w:val="175CD3"/>
          <w:sz w:val="26"/>
        </w:rPr>
        <w:t>10.1 단계별 산출물</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81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단계</w:t>
            </w:r>
          </w:p>
        </w:tc>
        <w:tc>
          <w:tcPr>
            <w:tcW w:type="dxa" w:w="4819"/>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주요 산출물</w:t>
            </w:r>
          </w:p>
        </w:tc>
        <w:tc>
          <w:tcPr>
            <w:tcW w:type="dxa" w:w="323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진입/종료 게이트</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A. 환경 발견</w:t>
            </w:r>
          </w:p>
        </w:tc>
        <w:tc>
          <w:tcPr>
            <w:tcW w:type="dxa" w:w="481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working legacy-ssh-client/competitive-terminal-client/legacy-sftp-client profiles, gateway contract, audit sample, auth matrix</w:t>
            </w:r>
          </w:p>
        </w:tc>
        <w:tc>
          <w:tcPr>
            <w:tcW w:type="dxa" w:w="323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중앙 route type과 audit schema 승인</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B. Secure Route Alpha</w:t>
            </w:r>
          </w:p>
        </w:tc>
        <w:tc>
          <w:tcPr>
            <w:tcW w:type="dxa" w:w="481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Route Engine, company adapter, policy/no-direct, auth/import spike</w:t>
            </w:r>
          </w:p>
        </w:tc>
        <w:tc>
          <w:tcPr>
            <w:tcW w:type="dxa" w:w="323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AT-ROUTE/AT-AUTH 핵심 통과</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C. Terminal + SFTP Beta</w:t>
            </w:r>
          </w:p>
        </w:tc>
        <w:tc>
          <w:tcPr>
            <w:tcW w:type="dxa" w:w="481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hardened renderer, recursive/resume transfer, audit correlation</w:t>
            </w:r>
          </w:p>
        </w:tc>
        <w:tc>
          <w:tcPr>
            <w:tcW w:type="dxa" w:w="323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대표 업무와 audit matrix 통과</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 Enterprise RC</w:t>
            </w:r>
          </w:p>
        </w:tc>
        <w:tc>
          <w:tcPr>
            <w:tcW w:type="dxa" w:w="481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signed MSIX, policy/catalog, support bundle, accessibility, upgrade/rollback</w:t>
            </w:r>
          </w:p>
        </w:tc>
        <w:tc>
          <w:tcPr>
            <w:tcW w:type="dxa" w:w="323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모든 P0와 보안 high issue 해소</w:t>
            </w:r>
          </w:p>
        </w:tc>
      </w:tr>
      <w:tr>
        <w:trPr>
          <w:cantSplit/>
        </w:trPr>
        <w:tc>
          <w:tcPr>
            <w:tcW w:type="dxa" w:w="181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 제한 파일럿</w:t>
            </w:r>
          </w:p>
        </w:tc>
        <w:tc>
          <w:tcPr>
            <w:tcW w:type="dxa" w:w="4819"/>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선정 사용자, non-critical target, 기존 도구 fallback, incident process</w:t>
            </w:r>
          </w:p>
        </w:tc>
        <w:tc>
          <w:tcPr>
            <w:tcW w:type="dxa" w:w="323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사용성·오류·audit 누락 기준 충족</w:t>
            </w:r>
          </w:p>
        </w:tc>
      </w:tr>
      <w:tr>
        <w:trPr>
          <w:cantSplit/>
        </w:trPr>
        <w:tc>
          <w:tcPr>
            <w:tcW w:type="dxa" w:w="181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F. 표준화</w:t>
            </w:r>
          </w:p>
        </w:tc>
        <w:tc>
          <w:tcPr>
            <w:tcW w:type="dxa" w:w="4819"/>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배포 확대, 기존 앱 사용 정책, 운영 runbook, support SLA</w:t>
            </w:r>
          </w:p>
        </w:tc>
        <w:tc>
          <w:tcPr>
            <w:tcW w:type="dxa" w:w="323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change approval와 rollback plan 승인</w:t>
            </w:r>
          </w:p>
        </w:tc>
      </w:tr>
    </w:tbl>
    <w:p>
      <w:pPr>
        <w:spacing w:after="0"/>
      </w:pPr>
    </w:p>
    <w:p>
      <w:pPr>
        <w:pStyle w:val="Heading2"/>
      </w:pPr>
      <w:r>
        <w:rPr>
          <w:rFonts w:ascii="Noto Sans CJK KR" w:hAnsi="Noto Sans CJK KR" w:eastAsia="Noto Sans CJK KR"/>
          <w:b/>
          <w:color w:val="175CD3"/>
          <w:sz w:val="26"/>
        </w:rPr>
        <w:t>10.2 파일럿 운영 원칙</w:t>
      </w:r>
    </w:p>
    <w:p>
      <w:pPr>
        <w:pStyle w:val="ListBullet"/>
        <w:spacing w:after="60" w:line="283" w:lineRule="auto"/>
        <w:ind w:left="312" w:hanging="142"/>
      </w:pPr>
      <w:r>
        <w:rPr>
          <w:rFonts w:ascii="Noto Sans CJK KR" w:hAnsi="Noto Sans CJK KR" w:eastAsia="Noto Sans CJK KR"/>
          <w:color w:val="344054"/>
          <w:sz w:val="18"/>
        </w:rPr>
        <w:t>초기에는 production 대상과 대규모/파괴적 SFTP 작업을 제외한다.</w:t>
      </w:r>
    </w:p>
    <w:p>
      <w:pPr>
        <w:pStyle w:val="ListBullet"/>
        <w:spacing w:after="60" w:line="283" w:lineRule="auto"/>
        <w:ind w:left="312" w:hanging="142"/>
      </w:pPr>
      <w:r>
        <w:rPr>
          <w:rFonts w:ascii="Noto Sans CJK KR" w:hAnsi="Noto Sans CJK KR" w:eastAsia="Noto Sans CJK KR"/>
          <w:color w:val="344054"/>
          <w:sz w:val="18"/>
        </w:rPr>
        <w:t>기존 legacy-ssh-client/competitive-terminal-client/legacy-sftp-client를 비상 fallback으로 유지하되, 사용 사유와 route를 기록한다.</w:t>
      </w:r>
    </w:p>
    <w:p>
      <w:pPr>
        <w:pStyle w:val="ListBullet"/>
        <w:spacing w:after="60" w:line="283" w:lineRule="auto"/>
        <w:ind w:left="312" w:hanging="142"/>
      </w:pPr>
      <w:r>
        <w:rPr>
          <w:rFonts w:ascii="Noto Sans CJK KR" w:hAnsi="Noto Sans CJK KR" w:eastAsia="Noto Sans CJK KR"/>
          <w:color w:val="344054"/>
          <w:sz w:val="18"/>
        </w:rPr>
        <w:t>중앙 감사 누락, direct bypass, host key 오류, data corruption은 즉시 파일럿 중단 조건이다.</w:t>
      </w:r>
    </w:p>
    <w:p>
      <w:pPr>
        <w:pStyle w:val="ListBullet"/>
        <w:spacing w:after="60" w:line="283" w:lineRule="auto"/>
        <w:ind w:left="312" w:hanging="142"/>
      </w:pPr>
      <w:r>
        <w:rPr>
          <w:rFonts w:ascii="Noto Sans CJK KR" w:hAnsi="Noto Sans CJK KR" w:eastAsia="Noto Sans CJK KR"/>
          <w:color w:val="344054"/>
          <w:sz w:val="18"/>
        </w:rPr>
        <w:t>사용자 피드백보다 중앙 로그 일치성과 안전성 증거를 우선한다.</w:t>
      </w:r>
    </w:p>
    <w:p>
      <w:pPr>
        <w:pStyle w:val="ListBullet"/>
        <w:spacing w:after="60" w:line="283" w:lineRule="auto"/>
        <w:ind w:left="312" w:hanging="142"/>
      </w:pPr>
      <w:r>
        <w:rPr>
          <w:rFonts w:ascii="Noto Sans CJK KR" w:hAnsi="Noto Sans CJK KR" w:eastAsia="Noto Sans CJK KR"/>
          <w:color w:val="344054"/>
          <w:sz w:val="18"/>
        </w:rPr>
        <w:t>기능별 rollout flag와 managed policy로 위험 기능을 단계적으로 연다.</w:t>
      </w:r>
    </w:p>
    <w:p>
      <w:pPr>
        <w:pStyle w:val="Heading2"/>
      </w:pPr>
      <w:r>
        <w:rPr>
          <w:rFonts w:ascii="Noto Sans CJK KR" w:hAnsi="Noto Sans CJK KR" w:eastAsia="Noto Sans CJK KR"/>
          <w:b/>
          <w:color w:val="175CD3"/>
          <w:sz w:val="26"/>
        </w:rPr>
        <w:t>10.3 GA/회사 표준 승인 게이트</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70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게이트</w:t>
            </w:r>
          </w:p>
        </w:tc>
        <w:tc>
          <w:tcPr>
            <w:tcW w:type="dxa" w:w="816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승인 조건</w:t>
            </w:r>
          </w:p>
        </w:tc>
      </w:tr>
      <w:tr>
        <w:trPr>
          <w:cantSplit/>
        </w:trPr>
        <w:tc>
          <w:tcPr>
            <w:tcW w:type="dxa" w:w="170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기능</w:t>
            </w:r>
          </w:p>
        </w:tc>
        <w:tc>
          <w:tcPr>
            <w:tcW w:type="dxa" w:w="816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회사 표준 SSH/SFTP 업무 목록의 P0 전부 통과, unsupported 업무 명시</w:t>
            </w:r>
          </w:p>
        </w:tc>
      </w:tr>
      <w:tr>
        <w:trPr>
          <w:cantSplit/>
        </w:trPr>
        <w:tc>
          <w:tcPr>
            <w:tcW w:type="dxa" w:w="170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감사</w:t>
            </w:r>
          </w:p>
        </w:tc>
        <w:tc>
          <w:tcPr>
            <w:tcW w:type="dxa" w:w="816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terminal session/recording과 합의된 SFTP actions가 중앙에서 검색·보존·export 가능</w:t>
            </w:r>
          </w:p>
        </w:tc>
      </w:tr>
      <w:tr>
        <w:trPr>
          <w:cantSplit/>
        </w:trPr>
        <w:tc>
          <w:tcPr>
            <w:tcW w:type="dxa" w:w="170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보안</w:t>
            </w:r>
          </w:p>
        </w:tc>
        <w:tc>
          <w:tcPr>
            <w:tcW w:type="dxa" w:w="816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Direct bypass 불가, host key/credential/MFA 정책, 독립 security review에서 Critical/High 해소</w:t>
            </w:r>
          </w:p>
        </w:tc>
      </w:tr>
      <w:tr>
        <w:trPr>
          <w:cantSplit/>
        </w:trPr>
        <w:tc>
          <w:tcPr>
            <w:tcW w:type="dxa" w:w="170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품질</w:t>
            </w:r>
          </w:p>
        </w:tc>
        <w:tc>
          <w:tcPr>
            <w:tcW w:type="dxa" w:w="816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CI 녹색, integration/UI/fault/soak matrix, release evidence 보존</w:t>
            </w:r>
          </w:p>
        </w:tc>
      </w:tr>
      <w:tr>
        <w:trPr>
          <w:cantSplit/>
        </w:trPr>
        <w:tc>
          <w:tcPr>
            <w:tcW w:type="dxa" w:w="170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배포</w:t>
            </w:r>
          </w:p>
        </w:tc>
        <w:tc>
          <w:tcPr>
            <w:tcW w:type="dxa" w:w="816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서명 package, update/rollback, managed policy, support bundle, release notes</w:t>
            </w:r>
          </w:p>
        </w:tc>
      </w:tr>
      <w:tr>
        <w:trPr>
          <w:cantSplit/>
        </w:trPr>
        <w:tc>
          <w:tcPr>
            <w:tcW w:type="dxa" w:w="170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운영</w:t>
            </w:r>
          </w:p>
        </w:tc>
        <w:tc>
          <w:tcPr>
            <w:tcW w:type="dxa" w:w="816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owner, incident process, vulnerability contact, 지원 OS/버전, end-of-support 정책</w:t>
            </w:r>
          </w:p>
        </w:tc>
      </w:tr>
    </w:tbl>
    <w:p>
      <w:pPr>
        <w:spacing w:after="0"/>
      </w:pPr>
    </w:p>
    <w:p>
      <w:pPr>
        <w:pStyle w:val="Heading2"/>
      </w:pPr>
      <w:r>
        <w:rPr>
          <w:rFonts w:ascii="Noto Sans CJK KR" w:hAnsi="Noto Sans CJK KR" w:eastAsia="Noto Sans CJK KR"/>
          <w:b/>
          <w:color w:val="175CD3"/>
          <w:sz w:val="26"/>
        </w:rPr>
        <w:t>10.4 주요 리스크와 완화</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49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리스크</w:t>
            </w:r>
          </w:p>
        </w:tc>
        <w:tc>
          <w:tcPr>
            <w:tcW w:type="dxa" w:w="311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영향</w:t>
            </w:r>
          </w:p>
        </w:tc>
        <w:tc>
          <w:tcPr>
            <w:tcW w:type="dxa" w:w="425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완화</w:t>
            </w:r>
          </w:p>
        </w:tc>
      </w:tr>
      <w:tr>
        <w:trPr>
          <w:cantSplit/>
        </w:trPr>
        <w:tc>
          <w:tcPr>
            <w:tcW w:type="dxa" w:w="249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중앙 gateway 계약 미확정</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핵심 설계가 잘못될 수 있음</w:t>
            </w:r>
          </w:p>
        </w:tc>
        <w:tc>
          <w:tcPr>
            <w:tcW w:type="dxa" w:w="425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코딩 전 working profile+packet/audit evidence로 route type 승인</w:t>
            </w:r>
          </w:p>
        </w:tc>
      </w:tr>
      <w:tr>
        <w:trPr>
          <w:cantSplit/>
        </w:trPr>
        <w:tc>
          <w:tcPr>
            <w:tcW w:type="dxa" w:w="249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“모든 명령 기록” 의미 불일치</w:t>
            </w:r>
          </w:p>
        </w:tc>
        <w:tc>
          <w:tcPr>
            <w:tcW w:type="dxa" w:w="311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보안팀 기대와 PTY 녹화 차이</w:t>
            </w:r>
          </w:p>
        </w:tc>
        <w:tc>
          <w:tcPr>
            <w:tcW w:type="dxa" w:w="425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session/PTY/structured command/SFTP event를 별도 요구사항으로 서명</w:t>
            </w:r>
          </w:p>
        </w:tc>
      </w:tr>
      <w:tr>
        <w:trPr>
          <w:cantSplit/>
        </w:trPr>
        <w:tc>
          <w:tcPr>
            <w:tcW w:type="dxa" w:w="249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External ProxyCommand 의존</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공급망·인자 주입·프로세스 lifecycle 위험</w:t>
            </w:r>
          </w:p>
        </w:tc>
        <w:tc>
          <w:tcPr>
            <w:tcW w:type="dxa" w:w="425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가능하면 native/company adapter 우선, allowlist·no shell·서명 검증</w:t>
            </w:r>
          </w:p>
        </w:tc>
      </w:tr>
      <w:tr>
        <w:trPr>
          <w:cantSplit/>
        </w:trPr>
        <w:tc>
          <w:tcPr>
            <w:tcW w:type="dxa" w:w="249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Terminal emulator 보안·호환성</w:t>
            </w:r>
          </w:p>
        </w:tc>
        <w:tc>
          <w:tcPr>
            <w:tcW w:type="dxa" w:w="311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원격 escape sequence 공격과 TUI 장애</w:t>
            </w:r>
          </w:p>
        </w:tc>
        <w:tc>
          <w:tcPr>
            <w:tcW w:type="dxa" w:w="425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local pinned assets, hardened WebView2, fuzz/security/soak</w:t>
            </w:r>
          </w:p>
        </w:tc>
      </w:tr>
      <w:tr>
        <w:trPr>
          <w:cantSplit/>
        </w:trPr>
        <w:tc>
          <w:tcPr>
            <w:tcW w:type="dxa" w:w="249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이중 SSH/SFTP transport</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중앙 감사 correlation 단절</w:t>
            </w:r>
          </w:p>
        </w:tc>
        <w:tc>
          <w:tcPr>
            <w:tcW w:type="dxa" w:w="425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 session ID/correlation spike 후 multiplex 여부 결정</w:t>
            </w:r>
          </w:p>
        </w:tc>
      </w:tr>
      <w:tr>
        <w:trPr>
          <w:cantSplit/>
        </w:trPr>
        <w:tc>
          <w:tcPr>
            <w:tcW w:type="dxa" w:w="249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Windows 11 24H2+ 범위</w:t>
            </w:r>
          </w:p>
        </w:tc>
        <w:tc>
          <w:tcPr>
            <w:tcW w:type="dxa" w:w="311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회사 PC 일부 미지원 가능</w:t>
            </w:r>
          </w:p>
        </w:tc>
        <w:tc>
          <w:tcPr>
            <w:tcW w:type="dxa" w:w="425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실제 fleet OS inventory로 supported baseline 확정</w:t>
            </w:r>
          </w:p>
        </w:tc>
      </w:tr>
      <w:tr>
        <w:trPr>
          <w:cantSplit/>
        </w:trPr>
        <w:tc>
          <w:tcPr>
            <w:tcW w:type="dxa" w:w="249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브랜드명 Sutty</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legacy-ssh-client와의 제휴·상표 혼동 가능성</w:t>
            </w:r>
          </w:p>
        </w:tc>
        <w:tc>
          <w:tcPr>
            <w:tcW w:type="dxa" w:w="425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외부 배포 전 법무·브랜드 검토; 내부 working name 유지</w:t>
            </w:r>
          </w:p>
        </w:tc>
      </w:tr>
      <w:tr>
        <w:trPr>
          <w:cantSplit/>
        </w:trPr>
        <w:tc>
          <w:tcPr>
            <w:tcW w:type="dxa" w:w="249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1인/소규모 유지보수</w:t>
            </w:r>
          </w:p>
        </w:tc>
        <w:tc>
          <w:tcPr>
            <w:tcW w:type="dxa" w:w="311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보안 패치·지원 지속성</w:t>
            </w:r>
          </w:p>
        </w:tc>
        <w:tc>
          <w:tcPr>
            <w:tcW w:type="dxa" w:w="425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owner/backup owner, release cadence, vulnerability process, dependency automation</w:t>
            </w:r>
          </w:p>
        </w:tc>
      </w:tr>
    </w:tbl>
    <w:p>
      <w:pPr>
        <w:spacing w:after="0"/>
      </w:pPr>
    </w:p>
    <w:p>
      <w:pPr>
        <w:pStyle w:val="Heading1"/>
        <w:pageBreakBefore/>
      </w:pPr>
      <w:r>
        <w:rPr>
          <w:rFonts w:ascii="Noto Sans CJK KR" w:hAnsi="Noto Sans CJK KR" w:eastAsia="Noto Sans CJK KR"/>
          <w:b/>
          <w:color w:val="0B1F33"/>
          <w:sz w:val="35"/>
        </w:rPr>
        <w:t>11. 개발팀 핸드오프</w:t>
      </w:r>
    </w:p>
    <w:p>
      <w:pPr>
        <w:keepNext w:val="0"/>
        <w:keepLines w:val="0"/>
        <w:widowControl/>
        <w:spacing w:before="0" w:after="160" w:line="276" w:lineRule="auto"/>
      </w:pPr>
      <w:r>
        <w:rPr>
          <w:rFonts w:ascii="Noto Sans CJK KR" w:hAnsi="Noto Sans CJK KR" w:eastAsia="Noto Sans CJK KR"/>
          <w:color w:val="667085"/>
          <w:sz w:val="18"/>
        </w:rPr>
        <w:t>바로 이슈·Epic으로 전환할 수 있는 작업 구조</w:t>
      </w:r>
    </w:p>
    <w:p>
      <w:pPr>
        <w:pStyle w:val="Heading2"/>
      </w:pPr>
      <w:r>
        <w:rPr>
          <w:rFonts w:ascii="Noto Sans CJK KR" w:hAnsi="Noto Sans CJK KR" w:eastAsia="Noto Sans CJK KR"/>
          <w:b/>
          <w:color w:val="175CD3"/>
          <w:sz w:val="26"/>
        </w:rPr>
        <w:t>11.1 권고 Epic 구조</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26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Epic</w:t>
            </w:r>
          </w:p>
        </w:tc>
        <w:tc>
          <w:tcPr>
            <w:tcW w:type="dxa" w:w="5102"/>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주요 Story</w:t>
            </w:r>
          </w:p>
        </w:tc>
        <w:tc>
          <w:tcPr>
            <w:tcW w:type="dxa" w:w="249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우선 의존성</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E0. CI &amp; Release Baseline</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lock files, green matrix, artifact, versioning, SBOM, signing spike</w:t>
            </w:r>
          </w:p>
        </w:tc>
        <w:tc>
          <w:tcPr>
            <w:tcW w:type="dxa" w:w="249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없음 — 가장 먼저</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E1. Route Domain Model</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ConnectionRoute, GatewayProfile, PolicySnapshot, AuditContext, migration</w:t>
            </w:r>
          </w:p>
        </w:tc>
        <w:tc>
          <w:tcPr>
            <w:tcW w:type="dxa" w:w="249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E0</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E2. Standard Proxy Adapters</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HTTP CONNECT, SOCKS4/5, proxy DNS, timeout/error codes</w:t>
            </w:r>
          </w:p>
        </w:tc>
        <w:tc>
          <w:tcPr>
            <w:tcW w:type="dxa" w:w="249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E1</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E3. Company Audit Gateway</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target selection contract, separate auth, session ID, audit capability probe</w:t>
            </w:r>
          </w:p>
        </w:tc>
        <w:tc>
          <w:tcPr>
            <w:tcW w:type="dxa" w:w="249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발견 결과 + E1</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E4. Corporate Policy</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HKLM precedence, locked UI, disable direct/trust once, executable allowlist</w:t>
            </w:r>
          </w:p>
        </w:tc>
        <w:tc>
          <w:tcPr>
            <w:tcW w:type="dxa" w:w="249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E1</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E5. Auth &amp; Legacy Import</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PPK, OpenSSH/Pageant agent, KBI/OTP, legacy-ssh-client/competitive-terminal-client parser/preview</w:t>
            </w:r>
          </w:p>
        </w:tc>
        <w:tc>
          <w:tcPr>
            <w:tcW w:type="dxa" w:w="249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E1/E3</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E6. Terminal GA Renderer</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xterm.js/WebView2 bridge hardening, input/IME/TUI/security matrix</w:t>
            </w:r>
          </w:p>
        </w:tc>
        <w:tc>
          <w:tcPr>
            <w:tcW w:type="dxa" w:w="249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E0</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E7. SFTP Transfer Manager</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recursive, durable queue, retry/resume, collision, verify, symlink</w:t>
            </w:r>
          </w:p>
        </w:tc>
        <w:tc>
          <w:tcPr>
            <w:tcW w:type="dxa" w:w="249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E1/E3</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E8. Audit Acceptance Harness</w:t>
            </w:r>
          </w:p>
        </w:tc>
        <w:tc>
          <w:tcPr>
            <w:tcW w:type="dxa" w:w="5102"/>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marker commands/files, central event poll/export, correlation report</w:t>
            </w:r>
          </w:p>
        </w:tc>
        <w:tc>
          <w:tcPr>
            <w:tcW w:type="dxa" w:w="249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E3/E7</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E9. Enterprise Packaging</w:t>
            </w:r>
          </w:p>
        </w:tc>
        <w:tc>
          <w:tcPr>
            <w:tcW w:type="dxa" w:w="5102"/>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signed MSIX, update/rollback, managed catalog, support bundle, a11y</w:t>
            </w:r>
          </w:p>
        </w:tc>
        <w:tc>
          <w:tcPr>
            <w:tcW w:type="dxa" w:w="249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E0/E4</w:t>
            </w:r>
          </w:p>
        </w:tc>
      </w:tr>
    </w:tbl>
    <w:p>
      <w:pPr>
        <w:spacing w:after="0"/>
      </w:pPr>
    </w:p>
    <w:p>
      <w:pPr>
        <w:pStyle w:val="Heading2"/>
      </w:pPr>
      <w:r>
        <w:rPr>
          <w:rFonts w:ascii="Noto Sans CJK KR" w:hAnsi="Noto Sans CJK KR" w:eastAsia="Noto Sans CJK KR"/>
          <w:b/>
          <w:color w:val="175CD3"/>
          <w:sz w:val="26"/>
        </w:rPr>
        <w:t>11.2 구현 순서 권고</w:t>
      </w:r>
    </w:p>
    <w:p>
      <w:pPr>
        <w:pStyle w:val="ListNumber"/>
        <w:spacing w:after="60" w:line="283" w:lineRule="auto"/>
        <w:ind w:left="312" w:hanging="142"/>
      </w:pPr>
      <w:r>
        <w:rPr>
          <w:rFonts w:ascii="Noto Sans CJK KR" w:hAnsi="Noto Sans CJK KR" w:eastAsia="Noto Sans CJK KR"/>
          <w:color w:val="344054"/>
          <w:sz w:val="18"/>
        </w:rPr>
        <w:t>첫째, CI를 녹색으로 만들고 현재 code baseline을 재현 가능하게 고정한다.</w:t>
      </w:r>
    </w:p>
    <w:p>
      <w:pPr>
        <w:pStyle w:val="ListNumber"/>
        <w:spacing w:after="60" w:line="283" w:lineRule="auto"/>
        <w:ind w:left="312" w:hanging="142"/>
      </w:pPr>
      <w:r>
        <w:rPr>
          <w:rFonts w:ascii="Noto Sans CJK KR" w:hAnsi="Noto Sans CJK KR" w:eastAsia="Noto Sans CJK KR"/>
          <w:color w:val="344054"/>
          <w:sz w:val="18"/>
        </w:rPr>
        <w:t>둘째, 실제 회사 profile과 중앙 audit sample을 확보해 Gateway contract ADR을 작성한다.</w:t>
      </w:r>
    </w:p>
    <w:p>
      <w:pPr>
        <w:pStyle w:val="ListNumber"/>
        <w:spacing w:after="60" w:line="283" w:lineRule="auto"/>
        <w:ind w:left="312" w:hanging="142"/>
      </w:pPr>
      <w:r>
        <w:rPr>
          <w:rFonts w:ascii="Noto Sans CJK KR" w:hAnsi="Noto Sans CJK KR" w:eastAsia="Noto Sans CJK KR"/>
          <w:color w:val="344054"/>
          <w:sz w:val="18"/>
        </w:rPr>
        <w:t>셋째, Route domain model과 no-direct policy를 먼저 구현하고 UI 기능은 그 위에 연결한다.</w:t>
      </w:r>
    </w:p>
    <w:p>
      <w:pPr>
        <w:pStyle w:val="ListNumber"/>
        <w:spacing w:after="60" w:line="283" w:lineRule="auto"/>
        <w:ind w:left="312" w:hanging="142"/>
      </w:pPr>
      <w:r>
        <w:rPr>
          <w:rFonts w:ascii="Noto Sans CJK KR" w:hAnsi="Noto Sans CJK KR" w:eastAsia="Noto Sans CJK KR"/>
          <w:color w:val="344054"/>
          <w:sz w:val="18"/>
        </w:rPr>
        <w:t>넷째, standard proxy adapter와 company adapter를 별도로 두어 vendor-specific logic이 Core에 퍼지지 않게 한다.</w:t>
      </w:r>
    </w:p>
    <w:p>
      <w:pPr>
        <w:pStyle w:val="ListNumber"/>
        <w:spacing w:after="60" w:line="283" w:lineRule="auto"/>
        <w:ind w:left="312" w:hanging="142"/>
      </w:pPr>
      <w:r>
        <w:rPr>
          <w:rFonts w:ascii="Noto Sans CJK KR" w:hAnsi="Noto Sans CJK KR" w:eastAsia="Noto Sans CJK KR"/>
          <w:color w:val="344054"/>
          <w:sz w:val="18"/>
        </w:rPr>
        <w:t>다섯째, auth/import와 terminal/SFTP 개선을 병렬화하되 모든 경로를 동일 acceptance harness에 연결한다.</w:t>
      </w:r>
    </w:p>
    <w:p>
      <w:pPr>
        <w:pStyle w:val="ListNumber"/>
        <w:spacing w:after="60" w:line="283" w:lineRule="auto"/>
        <w:ind w:left="312" w:hanging="142"/>
      </w:pPr>
      <w:r>
        <w:rPr>
          <w:rFonts w:ascii="Noto Sans CJK KR" w:hAnsi="Noto Sans CJK KR" w:eastAsia="Noto Sans CJK KR"/>
          <w:color w:val="344054"/>
          <w:sz w:val="18"/>
        </w:rPr>
        <w:t>마지막으로 signed packaging과 policy deployment를 파일럿 전에 완료한다.</w:t>
      </w:r>
    </w:p>
    <w:p>
      <w:pPr>
        <w:pStyle w:val="Heading2"/>
      </w:pPr>
      <w:r>
        <w:rPr>
          <w:rFonts w:ascii="Noto Sans CJK KR" w:hAnsi="Noto Sans CJK KR" w:eastAsia="Noto Sans CJK KR"/>
          <w:b/>
          <w:color w:val="175CD3"/>
          <w:sz w:val="26"/>
        </w:rPr>
        <w:t>11.3 Pull Request 규칙</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04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규칙</w:t>
            </w:r>
          </w:p>
        </w:tc>
        <w:tc>
          <w:tcPr>
            <w:tcW w:type="dxa" w:w="7824"/>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필수 내용</w:t>
            </w:r>
          </w:p>
        </w:tc>
      </w:tr>
      <w:tr>
        <w:trPr>
          <w:cantSplit/>
        </w:trPr>
        <w:tc>
          <w:tcPr>
            <w:tcW w:type="dxa" w:w="204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Requirement ID</w:t>
            </w:r>
          </w:p>
        </w:tc>
        <w:tc>
          <w:tcPr>
            <w:tcW w:type="dxa" w:w="782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모든 PR title/body에 이 문서의 ID 또는 저장소 REQUIREMENTS ID 명시</w:t>
            </w:r>
          </w:p>
        </w:tc>
      </w:tr>
      <w:tr>
        <w:trPr>
          <w:cantSplit/>
        </w:trPr>
        <w:tc>
          <w:tcPr>
            <w:tcW w:type="dxa" w:w="204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Evidence</w:t>
            </w:r>
          </w:p>
        </w:tc>
        <w:tc>
          <w:tcPr>
            <w:tcW w:type="dxa" w:w="782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source + unit/self-test + integration test + 문서 상태를 함께 변경</w:t>
            </w:r>
          </w:p>
        </w:tc>
      </w:tr>
      <w:tr>
        <w:trPr>
          <w:cantSplit/>
        </w:trPr>
        <w:tc>
          <w:tcPr>
            <w:tcW w:type="dxa" w:w="204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Security review</w:t>
            </w:r>
          </w:p>
        </w:tc>
        <w:tc>
          <w:tcPr>
            <w:tcW w:type="dxa" w:w="782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route/auth/host key/credential/proxy command/terminal parser 변경은 threat note 포함</w:t>
            </w:r>
          </w:p>
        </w:tc>
      </w:tr>
      <w:tr>
        <w:trPr>
          <w:cantSplit/>
        </w:trPr>
        <w:tc>
          <w:tcPr>
            <w:tcW w:type="dxa" w:w="204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No capability by UI</w:t>
            </w:r>
          </w:p>
        </w:tc>
        <w:tc>
          <w:tcPr>
            <w:tcW w:type="dxa" w:w="782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비활성 control이나 future comment를 “지원”으로 계산 금지</w:t>
            </w:r>
          </w:p>
        </w:tc>
      </w:tr>
      <w:tr>
        <w:trPr>
          <w:cantSplit/>
        </w:trPr>
        <w:tc>
          <w:tcPr>
            <w:tcW w:type="dxa" w:w="204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Migration</w:t>
            </w:r>
          </w:p>
        </w:tc>
        <w:tc>
          <w:tcPr>
            <w:tcW w:type="dxa" w:w="782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schema/profile migration은 rollback과 corrupt input test 포함</w:t>
            </w:r>
          </w:p>
        </w:tc>
      </w:tr>
      <w:tr>
        <w:trPr>
          <w:cantSplit/>
        </w:trPr>
        <w:tc>
          <w:tcPr>
            <w:tcW w:type="dxa" w:w="204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Logging</w:t>
            </w:r>
          </w:p>
        </w:tc>
        <w:tc>
          <w:tcPr>
            <w:tcW w:type="dxa" w:w="782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secret·OTP·key content·raw support data 금지; structured diagnostic code 사용</w:t>
            </w:r>
          </w:p>
        </w:tc>
      </w:tr>
      <w:tr>
        <w:trPr>
          <w:cantSplit/>
        </w:trPr>
        <w:tc>
          <w:tcPr>
            <w:tcW w:type="dxa" w:w="204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Compatibility</w:t>
            </w:r>
          </w:p>
        </w:tc>
        <w:tc>
          <w:tcPr>
            <w:tcW w:type="dxa" w:w="7824"/>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legacy-ssh-client/competitive-terminal-client import mapping fixture와 unsupported report 유지</w:t>
            </w:r>
          </w:p>
        </w:tc>
      </w:tr>
      <w:tr>
        <w:trPr>
          <w:cantSplit/>
        </w:trPr>
        <w:tc>
          <w:tcPr>
            <w:tcW w:type="dxa" w:w="204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6"/>
              </w:rPr>
              <w:t>Release gate</w:t>
            </w:r>
          </w:p>
        </w:tc>
        <w:tc>
          <w:tcPr>
            <w:tcW w:type="dxa" w:w="7824"/>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6"/>
              </w:rPr>
              <w:t>green CI 없이 feature status를 Implemented로 변경 금지</w:t>
            </w:r>
          </w:p>
        </w:tc>
      </w:tr>
    </w:tbl>
    <w:p>
      <w:pPr>
        <w:spacing w:after="0"/>
      </w:pPr>
    </w:p>
    <w:p>
      <w:pPr>
        <w:pStyle w:val="Heading2"/>
      </w:pPr>
      <w:r>
        <w:rPr>
          <w:rFonts w:ascii="Noto Sans CJK KR" w:hAnsi="Noto Sans CJK KR" w:eastAsia="Noto Sans CJK KR"/>
          <w:b/>
          <w:color w:val="175CD3"/>
          <w:sz w:val="26"/>
        </w:rPr>
        <w:t>11.4 Definition of Done</w:t>
      </w:r>
    </w:p>
    <w:p>
      <w:pPr>
        <w:pStyle w:val="ListBullet"/>
        <w:spacing w:after="60" w:line="283" w:lineRule="auto"/>
        <w:ind w:left="312" w:hanging="142"/>
      </w:pPr>
      <w:r>
        <w:rPr>
          <w:rFonts w:ascii="Noto Sans CJK KR" w:hAnsi="Noto Sans CJK KR" w:eastAsia="Noto Sans CJK KR"/>
          <w:color w:val="344054"/>
          <w:sz w:val="18"/>
        </w:rPr>
        <w:t>정상·오류·취소·timeout·disconnect 경로가 모두 테스트된다.</w:t>
      </w:r>
    </w:p>
    <w:p>
      <w:pPr>
        <w:pStyle w:val="ListBullet"/>
        <w:spacing w:after="60" w:line="283" w:lineRule="auto"/>
        <w:ind w:left="312" w:hanging="142"/>
      </w:pPr>
      <w:r>
        <w:rPr>
          <w:rFonts w:ascii="Noto Sans CJK KR" w:hAnsi="Noto Sans CJK KR" w:eastAsia="Noto Sans CJK KR"/>
          <w:color w:val="344054"/>
          <w:sz w:val="18"/>
        </w:rPr>
        <w:t>기업 정책과 개인 모드의 동작 차이가 문서화되고 UI에 표시된다.</w:t>
      </w:r>
    </w:p>
    <w:p>
      <w:pPr>
        <w:pStyle w:val="ListBullet"/>
        <w:spacing w:after="60" w:line="283" w:lineRule="auto"/>
        <w:ind w:left="312" w:hanging="142"/>
      </w:pPr>
      <w:r>
        <w:rPr>
          <w:rFonts w:ascii="Noto Sans CJK KR" w:hAnsi="Noto Sans CJK KR" w:eastAsia="Noto Sans CJK KR"/>
          <w:color w:val="344054"/>
          <w:sz w:val="18"/>
        </w:rPr>
        <w:t>Direct bypass와 secret leakage negative test를 통과한다.</w:t>
      </w:r>
    </w:p>
    <w:p>
      <w:pPr>
        <w:pStyle w:val="ListBullet"/>
        <w:spacing w:after="60" w:line="283" w:lineRule="auto"/>
        <w:ind w:left="312" w:hanging="142"/>
      </w:pPr>
      <w:r>
        <w:rPr>
          <w:rFonts w:ascii="Noto Sans CJK KR" w:hAnsi="Noto Sans CJK KR" w:eastAsia="Noto Sans CJK KR"/>
          <w:color w:val="344054"/>
          <w:sz w:val="18"/>
        </w:rPr>
        <w:t>한국어·영어 문자열, keyboard navigation, High Contrast 기본 검토가 끝난다.</w:t>
      </w:r>
    </w:p>
    <w:p>
      <w:pPr>
        <w:pStyle w:val="ListBullet"/>
        <w:spacing w:after="60" w:line="283" w:lineRule="auto"/>
        <w:ind w:left="312" w:hanging="142"/>
      </w:pPr>
      <w:r>
        <w:rPr>
          <w:rFonts w:ascii="Noto Sans CJK KR" w:hAnsi="Noto Sans CJK KR" w:eastAsia="Noto Sans CJK KR"/>
          <w:color w:val="344054"/>
          <w:sz w:val="18"/>
        </w:rPr>
        <w:t>중앙 audit acceptance report 또는 “감사 불가 route” 명시가 남는다.</w:t>
      </w:r>
    </w:p>
    <w:p>
      <w:pPr>
        <w:pStyle w:val="ListBullet"/>
        <w:spacing w:after="60" w:line="283" w:lineRule="auto"/>
        <w:ind w:left="312" w:hanging="142"/>
      </w:pPr>
      <w:r>
        <w:rPr>
          <w:rFonts w:ascii="Noto Sans CJK KR" w:hAnsi="Noto Sans CJK KR" w:eastAsia="Noto Sans CJK KR"/>
          <w:color w:val="344054"/>
          <w:sz w:val="18"/>
        </w:rPr>
        <w:t>지원 OS/architecture에서 build와 test가 녹색이고 release artifact가 재현된다.</w:t>
      </w:r>
    </w:p>
    <w:p>
      <w:pPr>
        <w:pStyle w:val="ListBullet"/>
        <w:spacing w:after="60" w:line="283" w:lineRule="auto"/>
        <w:ind w:left="312" w:hanging="142"/>
      </w:pPr>
      <w:r>
        <w:rPr>
          <w:rFonts w:ascii="Noto Sans CJK KR" w:hAnsi="Noto Sans CJK KR" w:eastAsia="Noto Sans CJK KR"/>
          <w:color w:val="344054"/>
          <w:sz w:val="18"/>
        </w:rPr>
        <w:t>README, Product Direction, Requirements Traceability, Security 문서가 실제 코드와 일치한다.</w:t>
      </w:r>
    </w:p>
    <w:tbl>
      <w:tblPr>
        <w:tblW w:type="auto" w:w="0"/>
        <w:jc w:val="center"/>
        <w:tblLayout w:type="fixed"/>
        <w:tblLook w:firstColumn="1" w:firstRow="1" w:lastColumn="0" w:lastRow="0" w:noHBand="0" w:noVBand="1" w:val="04A0"/>
      </w:tblPr>
      <w:tblGrid>
        <w:gridCol w:w="9978"/>
      </w:tblGrid>
      <w:tr>
        <w:tc>
          <w:tcPr>
            <w:tcW w:type="dxa" w:w="9836"/>
            <w:shd w:fill="FFFAEB" w:val="clear"/>
            <w:tcBorders>
              <w:top w:sz="3" w:val="single" w:color="FFFAEB"/>
              <w:left w:sz="26" w:val="single" w:color="B54708"/>
              <w:bottom w:sz="3" w:val="single" w:color="FFFAEB"/>
              <w:right w:sz="3" w:val="single" w:color="FFFAEB"/>
            </w:tcBorders>
            <w:tcMar>
              <w:top w:w="110" w:type="dxa"/>
              <w:start w:w="175" w:type="dxa"/>
              <w:bottom w:w="110" w:type="dxa"/>
              <w:end w:w="145" w:type="dxa"/>
            </w:tcMar>
            <w:vAlign w:val="center"/>
          </w:tcPr>
          <w:p>
            <w:pPr>
              <w:keepNext/>
              <w:widowControl/>
              <w:spacing w:after="20"/>
            </w:pPr>
            <w:r>
              <w:rPr>
                <w:rFonts w:ascii="Noto Sans CJK KR" w:hAnsi="Noto Sans CJK KR" w:eastAsia="Noto Sans CJK KR"/>
                <w:b/>
                <w:color w:val="B54708"/>
                <w:sz w:val="18"/>
              </w:rPr>
              <w:t>개발 시작 전 최종 결정 필요</w:t>
            </w:r>
          </w:p>
          <w:p>
            <w:pPr>
              <w:widowControl/>
              <w:spacing w:after="0" w:line="278" w:lineRule="auto"/>
            </w:pPr>
            <w:r>
              <w:rPr>
                <w:rFonts w:ascii="Noto Sans CJK KR" w:hAnsi="Noto Sans CJK KR" w:eastAsia="Noto Sans CJK KR"/>
                <w:color w:val="344054"/>
                <w:sz w:val="17"/>
              </w:rPr>
              <w:t>회사 중앙 서버의 실제 연결 계약을 확인하지 않은 채 proxy 기능부터 일반화하면 가장 중요한 감사 요구를 놓칠 수 있다. 첫 번째 기술 산출물은 코드가 아니라 “Gateway Contract ADR + 재현 가능한 working profile + 중앙 audit sample”이어야 한다.</w:t>
            </w:r>
          </w:p>
        </w:tc>
      </w:tr>
    </w:tbl>
    <w:p>
      <w:pPr>
        <w:spacing w:after="0" w:line="168" w:lineRule="auto"/>
      </w:pPr>
    </w:p>
    <w:p>
      <w:pPr>
        <w:pStyle w:val="Heading1"/>
        <w:pageBreakBefore/>
      </w:pPr>
      <w:r>
        <w:rPr>
          <w:rFonts w:ascii="Noto Sans CJK KR" w:hAnsi="Noto Sans CJK KR" w:eastAsia="Noto Sans CJK KR"/>
          <w:b/>
          <w:color w:val="0B1F33"/>
          <w:sz w:val="35"/>
        </w:rPr>
        <w:t>A. 부록 A — 핵심 결정 기록</w:t>
      </w:r>
    </w:p>
    <w:p>
      <w:pPr>
        <w:keepNext w:val="0"/>
        <w:keepLines w:val="0"/>
        <w:widowControl/>
        <w:spacing w:before="0" w:after="160" w:line="276" w:lineRule="auto"/>
      </w:pPr>
      <w:r>
        <w:rPr>
          <w:rFonts w:ascii="Noto Sans CJK KR" w:hAnsi="Noto Sans CJK KR" w:eastAsia="Noto Sans CJK KR"/>
          <w:color w:val="667085"/>
          <w:sz w:val="18"/>
        </w:rPr>
        <w:t>제품·아키텍처 논쟁을 줄이기 위한 초기 결정</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247"/>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Decision</w:t>
            </w:r>
          </w:p>
        </w:tc>
        <w:tc>
          <w:tcPr>
            <w:tcW w:type="dxa" w:w="2835"/>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선택</w:t>
            </w:r>
          </w:p>
        </w:tc>
        <w:tc>
          <w:tcPr>
            <w:tcW w:type="dxa" w:w="5783"/>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근거 / 재검토 조건</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D-001</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Windows 전용</w:t>
            </w:r>
          </w:p>
        </w:tc>
        <w:tc>
          <w:tcPr>
            <w:tcW w:type="dxa" w:w="578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제품 집중과 WinUI/DPAPI/기업 배포. 회사 OS baseline 변경 시 재검토</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D-002</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SSH/SFTP 전용</w:t>
            </w:r>
          </w:p>
        </w:tc>
        <w:tc>
          <w:tcPr>
            <w:tcW w:type="dxa" w:w="578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FTP/FTPS/Telnet/Serial/RDP/VNC/X11은 v1 비목표</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D-003</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회사 업무 대체, 전체 제품 동등성 아님</w:t>
            </w:r>
          </w:p>
        </w:tc>
        <w:tc>
          <w:tcPr>
            <w:tcW w:type="dxa" w:w="578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범위 통제와 품질 우선</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D-004</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기업 모드 Direct fallback 금지</w:t>
            </w:r>
          </w:p>
        </w:tc>
        <w:tc>
          <w:tcPr>
            <w:tcW w:type="dxa" w:w="578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감사 우회 방지. 사용자 편의보다 정책 우선</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D-005</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Route와 Session 분리</w:t>
            </w:r>
          </w:p>
        </w:tc>
        <w:tc>
          <w:tcPr>
            <w:tcW w:type="dxa" w:w="578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proxy/vendor logic을 SSH terminal/SFTP 기능에서 격리</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D-006</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Gateway/Target identity 분리</w:t>
            </w:r>
          </w:p>
        </w:tc>
        <w:tc>
          <w:tcPr>
            <w:tcW w:type="dxa" w:w="578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종료형 proxy와 jump host의 신뢰 경계를 정확히 표현</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D-007</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중앙 audit가 authoritative</w:t>
            </w:r>
          </w:p>
        </w:tc>
        <w:tc>
          <w:tcPr>
            <w:tcW w:type="dxa" w:w="578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client local history는 운영 보조이며 규제 감사의 원본이 아님</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D-008</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현재 native terminal renderer 폐기 예정</w:t>
            </w:r>
          </w:p>
        </w:tc>
        <w:tc>
          <w:tcPr>
            <w:tcW w:type="dxa" w:w="578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두 번째 emulator를 키우지 않고 GA 후보 renderer로 전환</w:t>
            </w:r>
          </w:p>
        </w:tc>
      </w:tr>
      <w:tr>
        <w:trPr>
          <w:cantSplit/>
        </w:trPr>
        <w:tc>
          <w:tcPr>
            <w:tcW w:type="dxa" w:w="1247"/>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D-009</w:t>
            </w:r>
          </w:p>
        </w:tc>
        <w:tc>
          <w:tcPr>
            <w:tcW w:type="dxa" w:w="2835"/>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Secret 자동 migration 금지</w:t>
            </w:r>
          </w:p>
        </w:tc>
        <w:tc>
          <w:tcPr>
            <w:tcW w:type="dxa" w:w="5783"/>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legacy-ssh-client/competitive-terminal-client secret storage 차이와 정보노출 위험</w:t>
            </w:r>
          </w:p>
        </w:tc>
      </w:tr>
      <w:tr>
        <w:trPr>
          <w:cantSplit/>
        </w:trPr>
        <w:tc>
          <w:tcPr>
            <w:tcW w:type="dxa" w:w="1247"/>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D-010</w:t>
            </w:r>
          </w:p>
        </w:tc>
        <w:tc>
          <w:tcPr>
            <w:tcW w:type="dxa" w:w="2835"/>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외부 ProxyCommand는 제한적 호환 adapter</w:t>
            </w:r>
          </w:p>
        </w:tc>
        <w:tc>
          <w:tcPr>
            <w:tcW w:type="dxa" w:w="5783"/>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native/company adapter 우선; allowlist·no shell 필수</w:t>
            </w:r>
          </w:p>
        </w:tc>
      </w:tr>
    </w:tbl>
    <w:p>
      <w:pPr>
        <w:spacing w:after="0"/>
      </w:pPr>
    </w:p>
    <w:p>
      <w:pPr>
        <w:pStyle w:val="Heading1"/>
        <w:pageBreakBefore/>
      </w:pPr>
      <w:r>
        <w:rPr>
          <w:rFonts w:ascii="Noto Sans CJK KR" w:hAnsi="Noto Sans CJK KR" w:eastAsia="Noto Sans CJK KR"/>
          <w:b/>
          <w:color w:val="0B1F33"/>
          <w:sz w:val="35"/>
        </w:rPr>
        <w:t>B. 부록 B — 중앙 감사 샘플 검증 양식</w:t>
      </w:r>
    </w:p>
    <w:p>
      <w:pPr>
        <w:keepNext w:val="0"/>
        <w:keepLines w:val="0"/>
        <w:widowControl/>
        <w:spacing w:before="0" w:after="160" w:line="276" w:lineRule="auto"/>
      </w:pPr>
      <w:r>
        <w:rPr>
          <w:rFonts w:ascii="Noto Sans CJK KR" w:hAnsi="Noto Sans CJK KR" w:eastAsia="Noto Sans CJK KR"/>
          <w:color w:val="667085"/>
          <w:sz w:val="18"/>
        </w:rPr>
        <w:t>보안·인프라 담당자와 공동 작성</w:t>
      </w:r>
    </w:p>
    <w:tbl>
      <w:tblPr>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26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검증 항목</w:t>
            </w:r>
          </w:p>
        </w:tc>
        <w:tc>
          <w:tcPr>
            <w:tcW w:type="dxa" w:w="311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예상 값</w:t>
            </w:r>
          </w:p>
        </w:tc>
        <w:tc>
          <w:tcPr>
            <w:tcW w:type="dxa" w:w="3288"/>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실제 중앙 필드/화면</w:t>
            </w:r>
          </w:p>
        </w:tc>
        <w:tc>
          <w:tcPr>
            <w:tcW w:type="dxa" w:w="1191"/>
            <w:shd w:fill="0B1F33" w:val="clear"/>
            <w:tcMar>
              <w:top w:w="95" w:type="dxa"/>
              <w:start w:w="90" w:type="dxa"/>
              <w:bottom w:w="95" w:type="dxa"/>
              <w:end w:w="90" w:type="dxa"/>
            </w:tcMar>
            <w:tcBorders>
              <w:top w:sz="4" w:val="single" w:color="0B1F33"/>
              <w:left w:sz="4" w:val="single" w:color="FFFFFF"/>
              <w:bottom w:sz="4" w:val="single" w:color="0B1F33"/>
              <w:right w:sz="4" w:val="single" w:color="FFFFFF"/>
            </w:tcBorders>
            <w:vAlign w:val="center"/>
          </w:tcPr>
          <w:p>
            <w:pPr>
              <w:pStyle w:val="TableText"/>
              <w:widowControl/>
              <w:spacing w:after="0" w:line="264" w:lineRule="auto"/>
              <w:jc w:val="center"/>
            </w:pPr>
            <w:r/>
            <w:r>
              <w:rPr>
                <w:rFonts w:ascii="Noto Sans CJK KR" w:hAnsi="Noto Sans CJK KR" w:eastAsia="Noto Sans CJK KR"/>
                <w:b/>
                <w:color w:val="FFFFFF"/>
                <w:sz w:val="16"/>
              </w:rPr>
              <w:t>판정</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사용자 identity</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회사 계정/UPN 또는 gateway login</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Client device</w:t>
            </w:r>
          </w:p>
        </w:tc>
        <w:tc>
          <w:tcPr>
            <w:tcW w:type="dxa" w:w="311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hostname/device ID/source IP</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Gateway</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endpoint/cluster/node</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Target</w:t>
            </w:r>
          </w:p>
        </w:tc>
        <w:tc>
          <w:tcPr>
            <w:tcW w:type="dxa" w:w="311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canonical host/IP/port</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Target user</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remote OS account</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Session start/end/result</w:t>
            </w:r>
          </w:p>
        </w:tc>
        <w:tc>
          <w:tcPr>
            <w:tcW w:type="dxa" w:w="311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UTC timestamp, success/failure reason</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Recording ID</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PTY replay artifact</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Command event</w:t>
            </w:r>
          </w:p>
        </w:tc>
        <w:tc>
          <w:tcPr>
            <w:tcW w:type="dxa" w:w="311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command/exit/cwd 또는 “미지원” 합의</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SFTP upload</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remote path, size, result</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SFTP download</w:t>
            </w:r>
          </w:p>
        </w:tc>
        <w:tc>
          <w:tcPr>
            <w:tcW w:type="dxa" w:w="311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remote path, size, result</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Rename/Delete/Mkdir</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action, path, result</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Correlation</w:t>
            </w:r>
          </w:p>
        </w:tc>
        <w:tc>
          <w:tcPr>
            <w:tcW w:type="dxa" w:w="311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client correlation/session/route ID</w:t>
            </w:r>
          </w:p>
        </w:tc>
        <w:tc>
          <w:tcPr>
            <w:tcW w:type="dxa" w:w="3288"/>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9FAFB"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r>
        <w:trPr>
          <w:cantSplit/>
        </w:trPr>
        <w:tc>
          <w:tcPr>
            <w:tcW w:type="dxa" w:w="226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color w:val="101828"/>
                <w:sz w:val="15"/>
              </w:rPr>
              <w:t>Retention/export</w:t>
            </w:r>
          </w:p>
        </w:tc>
        <w:tc>
          <w:tcPr>
            <w:tcW w:type="dxa" w:w="311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보존 기간, 검색, SIEM/API export</w:t>
            </w:r>
          </w:p>
        </w:tc>
        <w:tc>
          <w:tcPr>
            <w:tcW w:type="dxa" w:w="3288"/>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r>
          </w:p>
        </w:tc>
        <w:tc>
          <w:tcPr>
            <w:tcW w:type="dxa" w:w="1191"/>
            <w:shd w:fill="FFFFFF" w:val="clear"/>
            <w:tcMar>
              <w:top w:w="78" w:type="dxa"/>
              <w:start w:w="85" w:type="dxa"/>
              <w:bottom w:w="78" w:type="dxa"/>
              <w:end w:w="85" w:type="dxa"/>
            </w:tcMar>
            <w:tcBorders>
              <w:top w:sz="3" w:val="single" w:color="EAECF0"/>
              <w:left w:sz="3" w:val="single" w:color="EAECF0"/>
              <w:bottom w:sz="3" w:val="single" w:color="EAECF0"/>
              <w:right w:sz="3" w:val="single" w:color="EAECF0"/>
            </w:tcBorders>
            <w:vAlign w:val="top"/>
          </w:tcPr>
          <w:p>
            <w:pPr>
              <w:pStyle w:val="TableText"/>
              <w:widowControl/>
              <w:spacing w:after="0" w:line="264" w:lineRule="auto"/>
              <w:jc w:val="left"/>
            </w:pPr>
            <w:r/>
            <w:r>
              <w:rPr>
                <w:rFonts w:ascii="Noto Sans CJK KR" w:hAnsi="Noto Sans CJK KR" w:eastAsia="Noto Sans CJK KR"/>
                <w:b w:val="0"/>
                <w:color w:val="344054"/>
                <w:sz w:val="15"/>
              </w:rPr>
              <w:t>미확인</w:t>
            </w:r>
          </w:p>
        </w:tc>
      </w:tr>
    </w:tbl>
    <w:p>
      <w:pPr>
        <w:spacing w:after="0"/>
      </w:pPr>
    </w:p>
    <w:p>
      <w:pPr>
        <w:pStyle w:val="SmallNote"/>
        <w:keepNext w:val="0"/>
        <w:keepLines w:val="0"/>
        <w:widowControl/>
        <w:spacing w:before="0" w:after="60" w:line="269" w:lineRule="auto"/>
      </w:pPr>
      <w:r>
        <w:rPr>
          <w:rFonts w:ascii="Noto Sans CJK KR" w:hAnsi="Noto Sans CJK KR" w:eastAsia="Noto Sans CJK KR"/>
          <w:color w:val="667085"/>
          <w:sz w:val="15"/>
        </w:rPr>
        <w:t>위 표의 “실제 중앙 필드/화면”은 샘플 event JSON, portal screenshot, 또는 vendor API 결과로 채운다. 빈칸 상태에서는 감사 호환 완료로 판정하지 않는다.</w:t>
      </w:r>
    </w:p>
    <w:p>
      <w:pPr>
        <w:pStyle w:val="Heading1"/>
        <w:pageBreakBefore/>
      </w:pPr>
      <w:r>
        <w:rPr>
          <w:rFonts w:ascii="Noto Sans CJK KR" w:hAnsi="Noto Sans CJK KR" w:eastAsia="Noto Sans CJK KR"/>
          <w:b/>
          <w:color w:val="0B1F33"/>
          <w:sz w:val="35"/>
        </w:rPr>
        <w:t>C. 부록 C — 근거 자료</w:t>
      </w:r>
    </w:p>
    <w:p>
      <w:pPr>
        <w:keepNext w:val="0"/>
        <w:keepLines w:val="0"/>
        <w:widowControl/>
        <w:spacing w:before="0" w:after="160" w:line="276" w:lineRule="auto"/>
      </w:pPr>
      <w:r>
        <w:rPr>
          <w:rFonts w:ascii="Noto Sans CJK KR" w:hAnsi="Noto Sans CJK KR" w:eastAsia="Noto Sans CJK KR"/>
          <w:color w:val="667085"/>
          <w:sz w:val="18"/>
        </w:rPr>
        <w:t>저장소 스냅샷과 공식 제품·프로토콜 문서</w:t>
      </w:r>
    </w:p>
    <w:p>
      <w:pPr>
        <w:pStyle w:val="Heading3"/>
      </w:pPr>
      <w:r>
        <w:rPr>
          <w:rFonts w:ascii="Noto Sans CJK KR" w:hAnsi="Noto Sans CJK KR" w:eastAsia="Noto Sans CJK KR"/>
          <w:b/>
          <w:color w:val="101828"/>
          <w:sz w:val="21"/>
        </w:rPr>
        <w:t>C.1 저장소 근거</w:t>
      </w:r>
    </w:p>
    <w:p>
      <w:pPr>
        <w:spacing w:after="50" w:line="271" w:lineRule="auto"/>
        <w:ind w:left="340" w:hanging="340"/>
      </w:pPr>
      <w:r>
        <w:rPr>
          <w:rFonts w:ascii="Noto Sans CJK KR" w:hAnsi="Noto Sans CJK KR" w:eastAsia="Noto Sans CJK KR"/>
          <w:b/>
          <w:color w:val="0B1F33"/>
          <w:sz w:val="16"/>
        </w:rPr>
        <w:t xml:space="preserve">[G1] </w:t>
      </w:r>
      <w:hyperlink r:id="rId12">
        <w:r>
          <w:rPr>
            <w:rFonts w:ascii="Noto Sans CJK KR" w:hAnsi="Noto Sans CJK KR" w:eastAsia="Noto Sans CJK KR"/>
            <w:color w:val="175CD3"/>
            <w:u w:val="single"/>
          </w:rPr>
          <w:t>Sutty README</w:t>
        </w:r>
      </w:hyperlink>
      <w:r>
        <w:rPr>
          <w:rFonts w:ascii="Noto Sans CJK KR" w:hAnsi="Noto Sans CJK KR" w:eastAsia="Noto Sans CJK KR"/>
          <w:color w:val="475467"/>
          <w:sz w:val="16"/>
        </w:rPr>
        <w:t xml:space="preserve"> — Alpha 기능·제약·Windows 전용 범위</w:t>
      </w:r>
    </w:p>
    <w:p>
      <w:pPr>
        <w:spacing w:after="50" w:line="271" w:lineRule="auto"/>
        <w:ind w:left="340" w:hanging="340"/>
      </w:pPr>
      <w:r>
        <w:rPr>
          <w:rFonts w:ascii="Noto Sans CJK KR" w:hAnsi="Noto Sans CJK KR" w:eastAsia="Noto Sans CJK KR"/>
          <w:b/>
          <w:color w:val="0B1F33"/>
          <w:sz w:val="16"/>
        </w:rPr>
        <w:t xml:space="preserve">[G2] </w:t>
      </w:r>
      <w:hyperlink r:id="rId13">
        <w:r>
          <w:rPr>
            <w:rFonts w:ascii="Noto Sans CJK KR" w:hAnsi="Noto Sans CJK KR" w:eastAsia="Noto Sans CJK KR"/>
            <w:color w:val="175CD3"/>
            <w:u w:val="single"/>
          </w:rPr>
          <w:t>Enterprise Implementation Status</w:t>
        </w:r>
      </w:hyperlink>
      <w:r>
        <w:rPr>
          <w:rFonts w:ascii="Noto Sans CJK KR" w:hAnsi="Noto Sans CJK KR" w:eastAsia="Noto Sans CJK KR"/>
          <w:color w:val="475467"/>
          <w:sz w:val="16"/>
        </w:rPr>
        <w:t xml:space="preserve"> — 현재 구현과 남은 release gates</w:t>
      </w:r>
    </w:p>
    <w:p>
      <w:pPr>
        <w:spacing w:after="50" w:line="271" w:lineRule="auto"/>
        <w:ind w:left="340" w:hanging="340"/>
      </w:pPr>
      <w:r>
        <w:rPr>
          <w:rFonts w:ascii="Noto Sans CJK KR" w:hAnsi="Noto Sans CJK KR" w:eastAsia="Noto Sans CJK KR"/>
          <w:b/>
          <w:color w:val="0B1F33"/>
          <w:sz w:val="16"/>
        </w:rPr>
        <w:t xml:space="preserve">[G3] </w:t>
      </w:r>
      <w:hyperlink r:id="rId14">
        <w:r>
          <w:rPr>
            <w:rFonts w:ascii="Noto Sans CJK KR" w:hAnsi="Noto Sans CJK KR" w:eastAsia="Noto Sans CJK KR"/>
            <w:color w:val="175CD3"/>
            <w:u w:val="single"/>
          </w:rPr>
          <w:t>Product Direction</w:t>
        </w:r>
      </w:hyperlink>
      <w:r>
        <w:rPr>
          <w:rFonts w:ascii="Noto Sans CJK KR" w:hAnsi="Noto Sans CJK KR" w:eastAsia="Noto Sans CJK KR"/>
          <w:color w:val="475467"/>
          <w:sz w:val="16"/>
        </w:rPr>
        <w:t xml:space="preserve"> — legacy-ssh-client SSH + legacy-sftp-client SFTP 대체 목표와 비목표</w:t>
      </w:r>
    </w:p>
    <w:p>
      <w:pPr>
        <w:spacing w:after="50" w:line="271" w:lineRule="auto"/>
        <w:ind w:left="340" w:hanging="340"/>
      </w:pPr>
      <w:r>
        <w:rPr>
          <w:rFonts w:ascii="Noto Sans CJK KR" w:hAnsi="Noto Sans CJK KR" w:eastAsia="Noto Sans CJK KR"/>
          <w:b/>
          <w:color w:val="0B1F33"/>
          <w:sz w:val="16"/>
        </w:rPr>
        <w:t xml:space="preserve">[G4] </w:t>
      </w:r>
      <w:hyperlink r:id="rId15">
        <w:r>
          <w:rPr>
            <w:rFonts w:ascii="Noto Sans CJK KR" w:hAnsi="Noto Sans CJK KR" w:eastAsia="Noto Sans CJK KR"/>
            <w:color w:val="175CD3"/>
            <w:u w:val="single"/>
          </w:rPr>
          <w:t>Requirements Traceability</w:t>
        </w:r>
      </w:hyperlink>
      <w:r>
        <w:rPr>
          <w:rFonts w:ascii="Noto Sans CJK KR" w:hAnsi="Noto Sans CJK KR" w:eastAsia="Noto Sans CJK KR"/>
          <w:color w:val="475467"/>
          <w:sz w:val="16"/>
        </w:rPr>
        <w:t xml:space="preserve"> — proxy/jump/import/audit/terminal/SFTP 상태</w:t>
      </w:r>
    </w:p>
    <w:p>
      <w:pPr>
        <w:spacing w:after="50" w:line="271" w:lineRule="auto"/>
        <w:ind w:left="340" w:hanging="340"/>
      </w:pPr>
      <w:r>
        <w:rPr>
          <w:rFonts w:ascii="Noto Sans CJK KR" w:hAnsi="Noto Sans CJK KR" w:eastAsia="Noto Sans CJK KR"/>
          <w:b/>
          <w:color w:val="0B1F33"/>
          <w:sz w:val="16"/>
        </w:rPr>
        <w:t xml:space="preserve">[G5] </w:t>
      </w:r>
      <w:hyperlink r:id="rId16">
        <w:r>
          <w:rPr>
            <w:rFonts w:ascii="Noto Sans CJK KR" w:hAnsi="Noto Sans CJK KR" w:eastAsia="Noto Sans CJK KR"/>
            <w:color w:val="175CD3"/>
            <w:u w:val="single"/>
          </w:rPr>
          <w:t>SshNetSession.cs</w:t>
        </w:r>
      </w:hyperlink>
      <w:r>
        <w:rPr>
          <w:rFonts w:ascii="Noto Sans CJK KR" w:hAnsi="Noto Sans CJK KR" w:eastAsia="Noto Sans CJK KR"/>
          <w:color w:val="475467"/>
          <w:sz w:val="16"/>
        </w:rPr>
        <w:t xml:space="preserve"> — 현재 direct SSH/SFTP 생성, auth와 PPK 결손</w:t>
      </w:r>
    </w:p>
    <w:p>
      <w:pPr>
        <w:spacing w:after="50" w:line="271" w:lineRule="auto"/>
        <w:ind w:left="340" w:hanging="340"/>
      </w:pPr>
      <w:r>
        <w:rPr>
          <w:rFonts w:ascii="Noto Sans CJK KR" w:hAnsi="Noto Sans CJK KR" w:eastAsia="Noto Sans CJK KR"/>
          <w:b/>
          <w:color w:val="0B1F33"/>
          <w:sz w:val="16"/>
        </w:rPr>
        <w:t xml:space="preserve">[G6] </w:t>
      </w:r>
      <w:hyperlink r:id="rId17">
        <w:r>
          <w:rPr>
            <w:rFonts w:ascii="Noto Sans CJK KR" w:hAnsi="Noto Sans CJK KR" w:eastAsia="Noto Sans CJK KR"/>
            <w:color w:val="175CD3"/>
            <w:u w:val="single"/>
          </w:rPr>
          <w:t>Windows CI run 31504439279</w:t>
        </w:r>
      </w:hyperlink>
      <w:r>
        <w:rPr>
          <w:rFonts w:ascii="Noto Sans CJK KR" w:hAnsi="Noto Sans CJK KR" w:eastAsia="Noto Sans CJK KR"/>
          <w:color w:val="475467"/>
          <w:sz w:val="16"/>
        </w:rPr>
        <w:t xml:space="preserve"> — 2026-08-11 locked restore NU1004 실패</w:t>
      </w:r>
    </w:p>
    <w:p>
      <w:pPr>
        <w:spacing w:after="50" w:line="271" w:lineRule="auto"/>
        <w:ind w:left="340" w:hanging="340"/>
      </w:pPr>
      <w:r>
        <w:rPr>
          <w:rFonts w:ascii="Noto Sans CJK KR" w:hAnsi="Noto Sans CJK KR" w:eastAsia="Noto Sans CJK KR"/>
          <w:b/>
          <w:color w:val="0B1F33"/>
          <w:sz w:val="16"/>
        </w:rPr>
        <w:t xml:space="preserve">[G7] </w:t>
      </w:r>
      <w:hyperlink r:id="rId18">
        <w:r>
          <w:rPr>
            <w:rFonts w:ascii="Noto Sans CJK KR" w:hAnsi="Noto Sans CJK KR" w:eastAsia="Noto Sans CJK KR"/>
            <w:color w:val="175CD3"/>
            <w:u w:val="single"/>
          </w:rPr>
          <w:t>Terminal Renderer ADR 0001</w:t>
        </w:r>
      </w:hyperlink>
      <w:r>
        <w:rPr>
          <w:rFonts w:ascii="Noto Sans CJK KR" w:hAnsi="Noto Sans CJK KR" w:eastAsia="Noto Sans CJK KR"/>
          <w:color w:val="475467"/>
          <w:sz w:val="16"/>
        </w:rPr>
        <w:t xml:space="preserve"> — Alpha bridge와 GA 전환 조건</w:t>
      </w:r>
    </w:p>
    <w:p>
      <w:pPr>
        <w:spacing w:after="50" w:line="271" w:lineRule="auto"/>
        <w:ind w:left="340" w:hanging="340"/>
      </w:pPr>
      <w:r>
        <w:rPr>
          <w:rFonts w:ascii="Noto Sans CJK KR" w:hAnsi="Noto Sans CJK KR" w:eastAsia="Noto Sans CJK KR"/>
          <w:b/>
          <w:color w:val="0B1F33"/>
          <w:sz w:val="16"/>
        </w:rPr>
        <w:t xml:space="preserve">[G8] </w:t>
      </w:r>
      <w:hyperlink r:id="rId19">
        <w:r>
          <w:rPr>
            <w:rFonts w:ascii="Noto Sans CJK KR" w:hAnsi="Noto Sans CJK KR" w:eastAsia="Noto Sans CJK KR"/>
            <w:color w:val="175CD3"/>
            <w:u w:val="single"/>
          </w:rPr>
          <w:t>Security</w:t>
        </w:r>
      </w:hyperlink>
      <w:r>
        <w:rPr>
          <w:rFonts w:ascii="Noto Sans CJK KR" w:hAnsi="Noto Sans CJK KR" w:eastAsia="Noto Sans CJK KR"/>
          <w:color w:val="475467"/>
          <w:sz w:val="16"/>
        </w:rPr>
        <w:t xml:space="preserve"> — Alpha 보안 경계, audit/signing/review 결손</w:t>
      </w:r>
    </w:p>
    <w:p>
      <w:pPr>
        <w:spacing w:after="50" w:line="271" w:lineRule="auto"/>
        <w:ind w:left="340" w:hanging="340"/>
      </w:pPr>
      <w:r>
        <w:rPr>
          <w:rFonts w:ascii="Noto Sans CJK KR" w:hAnsi="Noto Sans CJK KR" w:eastAsia="Noto Sans CJK KR"/>
          <w:b/>
          <w:color w:val="0B1F33"/>
          <w:sz w:val="16"/>
        </w:rPr>
        <w:t xml:space="preserve">[G9] </w:t>
      </w:r>
      <w:hyperlink r:id="rId20">
        <w:r>
          <w:rPr>
            <w:rFonts w:ascii="Noto Sans CJK KR" w:hAnsi="Noto Sans CJK KR" w:eastAsia="Noto Sans CJK KR"/>
            <w:color w:val="175CD3"/>
            <w:u w:val="single"/>
          </w:rPr>
          <w:t>LocalCredentialVault.cs</w:t>
        </w:r>
      </w:hyperlink>
      <w:r>
        <w:rPr>
          <w:rFonts w:ascii="Noto Sans CJK KR" w:hAnsi="Noto Sans CJK KR" w:eastAsia="Noto Sans CJK KR"/>
          <w:color w:val="475467"/>
          <w:sz w:val="16"/>
        </w:rPr>
        <w:t xml:space="preserve"> — DPAPI + AES-GCM credential vault</w:t>
      </w:r>
    </w:p>
    <w:p>
      <w:pPr>
        <w:spacing w:after="50" w:line="271" w:lineRule="auto"/>
        <w:ind w:left="340" w:hanging="340"/>
      </w:pPr>
      <w:r>
        <w:rPr>
          <w:rFonts w:ascii="Noto Sans CJK KR" w:hAnsi="Noto Sans CJK KR" w:eastAsia="Noto Sans CJK KR"/>
          <w:b/>
          <w:color w:val="0B1F33"/>
          <w:sz w:val="16"/>
        </w:rPr>
        <w:t xml:space="preserve">[G10] </w:t>
      </w:r>
      <w:hyperlink r:id="rId21">
        <w:r>
          <w:rPr>
            <w:rFonts w:ascii="Noto Sans CJK KR" w:hAnsi="Noto Sans CJK KR" w:eastAsia="Noto Sans CJK KR"/>
            <w:color w:val="175CD3"/>
            <w:u w:val="single"/>
          </w:rPr>
          <w:t>SshNetSftpService.cs</w:t>
        </w:r>
      </w:hyperlink>
      <w:r>
        <w:rPr>
          <w:rFonts w:ascii="Noto Sans CJK KR" w:hAnsi="Noto Sans CJK KR" w:eastAsia="Noto Sans CJK KR"/>
          <w:color w:val="475467"/>
          <w:sz w:val="16"/>
        </w:rPr>
        <w:t xml:space="preserve"> — safe staging, basic single-file transfer</w:t>
      </w:r>
    </w:p>
    <w:p>
      <w:pPr>
        <w:pStyle w:val="Heading3"/>
      </w:pPr>
      <w:r>
        <w:rPr>
          <w:rFonts w:ascii="Noto Sans CJK KR" w:hAnsi="Noto Sans CJK KR" w:eastAsia="Noto Sans CJK KR"/>
          <w:b/>
          <w:color w:val="101828"/>
          <w:sz w:val="21"/>
        </w:rPr>
        <w:t>C.2 프로토콜·감사 근거</w:t>
      </w:r>
    </w:p>
    <w:p>
      <w:pPr>
        <w:spacing w:after="50" w:line="271" w:lineRule="auto"/>
        <w:ind w:left="340" w:hanging="340"/>
      </w:pPr>
      <w:r>
        <w:rPr>
          <w:rFonts w:ascii="Noto Sans CJK KR" w:hAnsi="Noto Sans CJK KR" w:eastAsia="Noto Sans CJK KR"/>
          <w:b/>
          <w:color w:val="0B1F33"/>
          <w:sz w:val="16"/>
        </w:rPr>
        <w:t xml:space="preserve">[W1] </w:t>
      </w:r>
      <w:hyperlink r:id="rId22">
        <w:r>
          <w:rPr>
            <w:rFonts w:ascii="Noto Sans CJK KR" w:hAnsi="Noto Sans CJK KR" w:eastAsia="Noto Sans CJK KR"/>
            <w:color w:val="175CD3"/>
            <w:u w:val="single"/>
          </w:rPr>
          <w:t>RFC 4253 — The Secure Shell (SSH) Transport Layer Protocol</w:t>
        </w:r>
      </w:hyperlink>
      <w:r>
        <w:rPr>
          <w:rFonts w:ascii="Noto Sans CJK KR" w:hAnsi="Noto Sans CJK KR" w:eastAsia="Noto Sans CJK KR"/>
          <w:color w:val="475467"/>
          <w:sz w:val="16"/>
        </w:rPr>
        <w:t xml:space="preserve"> — SSH encryption, integrity, server authentication</w:t>
      </w:r>
    </w:p>
    <w:p>
      <w:pPr>
        <w:spacing w:after="50" w:line="271" w:lineRule="auto"/>
        <w:ind w:left="340" w:hanging="340"/>
      </w:pPr>
      <w:r>
        <w:rPr>
          <w:rFonts w:ascii="Noto Sans CJK KR" w:hAnsi="Noto Sans CJK KR" w:eastAsia="Noto Sans CJK KR"/>
          <w:b/>
          <w:color w:val="0B1F33"/>
          <w:sz w:val="16"/>
        </w:rPr>
        <w:t xml:space="preserve">[W2] </w:t>
      </w:r>
      <w:hyperlink r:id="rId23">
        <w:r>
          <w:rPr>
            <w:rFonts w:ascii="Noto Sans CJK KR" w:hAnsi="Noto Sans CJK KR" w:eastAsia="Noto Sans CJK KR"/>
            <w:color w:val="175CD3"/>
            <w:u w:val="single"/>
          </w:rPr>
          <w:t>OpenSSH ssh_config — ProxyJump</w:t>
        </w:r>
      </w:hyperlink>
      <w:r>
        <w:rPr>
          <w:rFonts w:ascii="Noto Sans CJK KR" w:hAnsi="Noto Sans CJK KR" w:eastAsia="Noto Sans CJK KR"/>
          <w:color w:val="475467"/>
          <w:sz w:val="16"/>
        </w:rPr>
        <w:t xml:space="preserve"> — jump host를 통한 TCP forwarding semantics</w:t>
      </w:r>
    </w:p>
    <w:p>
      <w:pPr>
        <w:spacing w:after="50" w:line="271" w:lineRule="auto"/>
        <w:ind w:left="340" w:hanging="340"/>
      </w:pPr>
      <w:r>
        <w:rPr>
          <w:rFonts w:ascii="Noto Sans CJK KR" w:hAnsi="Noto Sans CJK KR" w:eastAsia="Noto Sans CJK KR"/>
          <w:b/>
          <w:color w:val="0B1F33"/>
          <w:sz w:val="16"/>
        </w:rPr>
        <w:t xml:space="preserve">[W3] </w:t>
      </w:r>
      <w:hyperlink r:id="rId24">
        <w:r>
          <w:rPr>
            <w:rFonts w:ascii="Noto Sans CJK KR" w:hAnsi="Noto Sans CJK KR" w:eastAsia="Noto Sans CJK KR"/>
            <w:color w:val="175CD3"/>
            <w:u w:val="single"/>
          </w:rPr>
          <w:t>Teleport Session Recording Architecture</w:t>
        </w:r>
      </w:hyperlink>
      <w:r>
        <w:rPr>
          <w:rFonts w:ascii="Noto Sans CJK KR" w:hAnsi="Noto Sans CJK KR" w:eastAsia="Noto Sans CJK KR"/>
          <w:color w:val="475467"/>
          <w:sz w:val="16"/>
        </w:rPr>
        <w:t xml:space="preserve"> — end-to-end traffic visibility와 proxy termination recording</w:t>
      </w:r>
    </w:p>
    <w:p>
      <w:pPr>
        <w:spacing w:after="50" w:line="271" w:lineRule="auto"/>
        <w:ind w:left="340" w:hanging="340"/>
      </w:pPr>
      <w:r>
        <w:rPr>
          <w:rFonts w:ascii="Noto Sans CJK KR" w:hAnsi="Noto Sans CJK KR" w:eastAsia="Noto Sans CJK KR"/>
          <w:b/>
          <w:color w:val="0B1F33"/>
          <w:sz w:val="16"/>
        </w:rPr>
        <w:t xml:space="preserve">[W4] </w:t>
      </w:r>
      <w:hyperlink r:id="rId25">
        <w:r>
          <w:rPr>
            <w:rFonts w:ascii="Noto Sans CJK KR" w:hAnsi="Noto Sans CJK KR" w:eastAsia="Noto Sans CJK KR"/>
            <w:color w:val="175CD3"/>
            <w:u w:val="single"/>
          </w:rPr>
          <w:t>Teleport Audit Event Reference</w:t>
        </w:r>
      </w:hyperlink>
      <w:r>
        <w:rPr>
          <w:rFonts w:ascii="Noto Sans CJK KR" w:hAnsi="Noto Sans CJK KR" w:eastAsia="Noto Sans CJK KR"/>
          <w:color w:val="475467"/>
          <w:sz w:val="16"/>
        </w:rPr>
        <w:t xml:space="preserve"> — structured audit events와 SFTP event 예시</w:t>
      </w:r>
    </w:p>
    <w:p>
      <w:pPr>
        <w:pStyle w:val="Heading3"/>
      </w:pPr>
      <w:r>
        <w:rPr>
          <w:rFonts w:ascii="Noto Sans CJK KR" w:hAnsi="Noto Sans CJK KR" w:eastAsia="Noto Sans CJK KR"/>
          <w:b/>
          <w:color w:val="101828"/>
          <w:sz w:val="21"/>
        </w:rPr>
        <w:t>C.3 경쟁·구현 참고</w:t>
      </w:r>
    </w:p>
    <w:p>
      <w:pPr>
        <w:spacing w:after="50" w:line="271" w:lineRule="auto"/>
        <w:ind w:left="340" w:hanging="340"/>
      </w:pPr>
      <w:r>
        <w:rPr>
          <w:rFonts w:ascii="Noto Sans CJK KR" w:hAnsi="Noto Sans CJK KR" w:eastAsia="Noto Sans CJK KR"/>
          <w:b/>
          <w:color w:val="0B1F33"/>
          <w:sz w:val="16"/>
        </w:rPr>
        <w:t xml:space="preserve">[W5] </w:t>
      </w:r>
      <w:hyperlink r:id="rId26">
        <w:r>
          <w:rPr>
            <w:rFonts w:ascii="Noto Sans CJK KR" w:hAnsi="Noto Sans CJK KR" w:eastAsia="Noto Sans CJK KR"/>
            <w:color w:val="175CD3"/>
            <w:u w:val="single"/>
          </w:rPr>
          <w:t>legacy-ssh-client User Manual 0.84</w:t>
        </w:r>
      </w:hyperlink>
      <w:r>
        <w:rPr>
          <w:rFonts w:ascii="Noto Sans CJK KR" w:hAnsi="Noto Sans CJK KR" w:eastAsia="Noto Sans CJK KR"/>
          <w:color w:val="475467"/>
          <w:sz w:val="16"/>
        </w:rPr>
        <w:t xml:space="preserve"> — SSH client, logging, tools, forwarding</w:t>
      </w:r>
    </w:p>
    <w:p>
      <w:pPr>
        <w:spacing w:after="50" w:line="271" w:lineRule="auto"/>
        <w:ind w:left="340" w:hanging="340"/>
      </w:pPr>
      <w:r>
        <w:rPr>
          <w:rFonts w:ascii="Noto Sans CJK KR" w:hAnsi="Noto Sans CJK KR" w:eastAsia="Noto Sans CJK KR"/>
          <w:b/>
          <w:color w:val="0B1F33"/>
          <w:sz w:val="16"/>
        </w:rPr>
        <w:t xml:space="preserve">[W6] </w:t>
      </w:r>
      <w:hyperlink r:id="rId27">
        <w:r>
          <w:rPr>
            <w:rFonts w:ascii="Noto Sans CJK KR" w:hAnsi="Noto Sans CJK KR" w:eastAsia="Noto Sans CJK KR"/>
            <w:color w:val="175CD3"/>
            <w:u w:val="single"/>
          </w:rPr>
          <w:t>legacy-ssh-client Configuration — Proxy</w:t>
        </w:r>
      </w:hyperlink>
      <w:r>
        <w:rPr>
          <w:rFonts w:ascii="Noto Sans CJK KR" w:hAnsi="Noto Sans CJK KR" w:eastAsia="Noto Sans CJK KR"/>
          <w:color w:val="475467"/>
          <w:sz w:val="16"/>
        </w:rPr>
        <w:t xml:space="preserve"> — HTTP/SOCKS/SSH proxy와 local proxy command</w:t>
      </w:r>
    </w:p>
    <w:p>
      <w:pPr>
        <w:spacing w:after="50" w:line="271" w:lineRule="auto"/>
        <w:ind w:left="340" w:hanging="340"/>
      </w:pPr>
      <w:r>
        <w:rPr>
          <w:rFonts w:ascii="Noto Sans CJK KR" w:hAnsi="Noto Sans CJK KR" w:eastAsia="Noto Sans CJK KR"/>
          <w:b/>
          <w:color w:val="0B1F33"/>
          <w:sz w:val="16"/>
        </w:rPr>
        <w:t xml:space="preserve">[W7] </w:t>
      </w:r>
      <w:hyperlink r:id="rId28">
        <w:r>
          <w:rPr>
            <w:rFonts w:ascii="Noto Sans CJK KR" w:hAnsi="Noto Sans CJK KR" w:eastAsia="Noto Sans CJK KR"/>
            <w:color w:val="175CD3"/>
            <w:u w:val="single"/>
          </w:rPr>
          <w:t>competitive-terminal-client Product</w:t>
        </w:r>
      </w:hyperlink>
      <w:r>
        <w:rPr>
          <w:rFonts w:ascii="Noto Sans CJK KR" w:hAnsi="Noto Sans CJK KR" w:eastAsia="Noto Sans CJK KR"/>
          <w:color w:val="475467"/>
          <w:sz w:val="16"/>
        </w:rPr>
        <w:t xml:space="preserve"> — terminal, session, scripting, file transfer, tunnels</w:t>
      </w:r>
    </w:p>
    <w:p>
      <w:pPr>
        <w:spacing w:after="50" w:line="271" w:lineRule="auto"/>
        <w:ind w:left="340" w:hanging="340"/>
      </w:pPr>
      <w:r>
        <w:rPr>
          <w:rFonts w:ascii="Noto Sans CJK KR" w:hAnsi="Noto Sans CJK KR" w:eastAsia="Noto Sans CJK KR"/>
          <w:b/>
          <w:color w:val="0B1F33"/>
          <w:sz w:val="16"/>
        </w:rPr>
        <w:t xml:space="preserve">[W8] </w:t>
      </w:r>
      <w:hyperlink r:id="rId29">
        <w:r>
          <w:rPr>
            <w:rFonts w:ascii="Noto Sans CJK KR" w:hAnsi="Noto Sans CJK KR" w:eastAsia="Noto Sans CJK KR"/>
            <w:color w:val="175CD3"/>
            <w:u w:val="single"/>
          </w:rPr>
          <w:t>legacy-sftp-client Pro — Proxy Server</w:t>
        </w:r>
      </w:hyperlink>
      <w:r>
        <w:rPr>
          <w:rFonts w:ascii="Noto Sans CJK KR" w:hAnsi="Noto Sans CJK KR" w:eastAsia="Noto Sans CJK KR"/>
          <w:color w:val="475467"/>
          <w:sz w:val="16"/>
        </w:rPr>
        <w:t xml:space="preserve"> — SOCKS/HTTP CONNECT 적용</w:t>
      </w:r>
    </w:p>
    <w:p>
      <w:pPr>
        <w:spacing w:after="50" w:line="271" w:lineRule="auto"/>
        <w:ind w:left="340" w:hanging="340"/>
      </w:pPr>
      <w:r>
        <w:rPr>
          <w:rFonts w:ascii="Noto Sans CJK KR" w:hAnsi="Noto Sans CJK KR" w:eastAsia="Noto Sans CJK KR"/>
          <w:b/>
          <w:color w:val="0B1F33"/>
          <w:sz w:val="16"/>
        </w:rPr>
        <w:t xml:space="preserve">[W9] </w:t>
      </w:r>
      <w:hyperlink r:id="rId30">
        <w:r>
          <w:rPr>
            <w:rFonts w:ascii="Noto Sans CJK KR" w:hAnsi="Noto Sans CJK KR" w:eastAsia="Noto Sans CJK KR"/>
            <w:color w:val="175CD3"/>
            <w:u w:val="single"/>
          </w:rPr>
          <w:t>competitive-terminal-client Download / Feature Overview</w:t>
        </w:r>
      </w:hyperlink>
      <w:r>
        <w:rPr>
          <w:rFonts w:ascii="Noto Sans CJK KR" w:hAnsi="Noto Sans CJK KR" w:eastAsia="Noto Sans CJK KR"/>
          <w:color w:val="475467"/>
          <w:sz w:val="16"/>
        </w:rPr>
        <w:t xml:space="preserve"> — Windows all-in-one protocol 범위</w:t>
      </w:r>
    </w:p>
    <w:p>
      <w:pPr>
        <w:spacing w:after="50" w:line="271" w:lineRule="auto"/>
        <w:ind w:left="340" w:hanging="340"/>
      </w:pPr>
      <w:r>
        <w:rPr>
          <w:rFonts w:ascii="Noto Sans CJK KR" w:hAnsi="Noto Sans CJK KR" w:eastAsia="Noto Sans CJK KR"/>
          <w:b/>
          <w:color w:val="0B1F33"/>
          <w:sz w:val="16"/>
        </w:rPr>
        <w:t xml:space="preserve">[W10] </w:t>
      </w:r>
      <w:hyperlink r:id="rId31">
        <w:r>
          <w:rPr>
            <w:rFonts w:ascii="Noto Sans CJK KR" w:hAnsi="Noto Sans CJK KR" w:eastAsia="Noto Sans CJK KR"/>
            <w:color w:val="175CD3"/>
            <w:u w:val="single"/>
          </w:rPr>
          <w:t>competitive-ssh-client for Windows</w:t>
        </w:r>
      </w:hyperlink>
      <w:r>
        <w:rPr>
          <w:rFonts w:ascii="Noto Sans CJK KR" w:hAnsi="Noto Sans CJK KR" w:eastAsia="Noto Sans CJK KR"/>
          <w:color w:val="475467"/>
          <w:sz w:val="16"/>
        </w:rPr>
        <w:t xml:space="preserve"> — SSH/SFTP, split/broadcast, encrypted vault와 cross-device 범위</w:t>
      </w:r>
    </w:p>
    <w:p>
      <w:pPr>
        <w:spacing w:after="50" w:line="271" w:lineRule="auto"/>
        <w:ind w:left="340" w:hanging="340"/>
      </w:pPr>
      <w:r>
        <w:rPr>
          <w:rFonts w:ascii="Noto Sans CJK KR" w:hAnsi="Noto Sans CJK KR" w:eastAsia="Noto Sans CJK KR"/>
          <w:b/>
          <w:color w:val="0B1F33"/>
          <w:sz w:val="16"/>
        </w:rPr>
        <w:t xml:space="preserve">[W11] </w:t>
      </w:r>
      <w:hyperlink r:id="rId32">
        <w:r>
          <w:rPr>
            <w:rFonts w:ascii="Noto Sans CJK KR" w:hAnsi="Noto Sans CJK KR" w:eastAsia="Noto Sans CJK KR"/>
            <w:color w:val="175CD3"/>
            <w:u w:val="single"/>
          </w:rPr>
          <w:t>SSH.NET</w:t>
        </w:r>
      </w:hyperlink>
      <w:r>
        <w:rPr>
          <w:rFonts w:ascii="Noto Sans CJK KR" w:hAnsi="Noto Sans CJK KR" w:eastAsia="Noto Sans CJK KR"/>
          <w:color w:val="475467"/>
          <w:sz w:val="16"/>
        </w:rPr>
        <w:t xml:space="preserve"> — SSH/SFTP, forwarding, keyboard-interactive, HTTP/SOCKS proxy capabilities</w:t>
      </w:r>
    </w:p>
    <w:tbl>
      <w:tblPr>
        <w:tblW w:type="auto" w:w="0"/>
        <w:jc w:val="center"/>
        <w:tblLayout w:type="fixed"/>
        <w:tblLook w:firstColumn="1" w:firstRow="1" w:lastColumn="0" w:lastRow="0" w:noHBand="0" w:noVBand="1" w:val="04A0"/>
      </w:tblPr>
      <w:tblGrid>
        <w:gridCol w:w="9978"/>
      </w:tblGrid>
      <w:tr>
        <w:tc>
          <w:tcPr>
            <w:tcW w:type="dxa" w:w="9836"/>
            <w:shd w:fill="EFF8FF" w:val="clear"/>
            <w:tcBorders>
              <w:top w:sz="3" w:val="single" w:color="EFF8FF"/>
              <w:left w:sz="26" w:val="single" w:color="175CD3"/>
              <w:bottom w:sz="3" w:val="single" w:color="EFF8FF"/>
              <w:right w:sz="3" w:val="single" w:color="EFF8FF"/>
            </w:tcBorders>
            <w:tcMar>
              <w:top w:w="110" w:type="dxa"/>
              <w:start w:w="175" w:type="dxa"/>
              <w:bottom w:w="110" w:type="dxa"/>
              <w:end w:w="145" w:type="dxa"/>
            </w:tcMar>
            <w:vAlign w:val="center"/>
          </w:tcPr>
          <w:p>
            <w:pPr>
              <w:keepNext/>
              <w:widowControl/>
              <w:spacing w:after="20"/>
            </w:pPr>
            <w:r>
              <w:rPr>
                <w:rFonts w:ascii="Noto Sans CJK KR" w:hAnsi="Noto Sans CJK KR" w:eastAsia="Noto Sans CJK KR"/>
                <w:b/>
                <w:color w:val="175CD3"/>
                <w:sz w:val="18"/>
              </w:rPr>
              <w:t>문서 갱신 규칙</w:t>
            </w:r>
          </w:p>
          <w:p>
            <w:pPr>
              <w:widowControl/>
              <w:spacing w:after="0" w:line="278" w:lineRule="auto"/>
            </w:pPr>
            <w:r>
              <w:rPr>
                <w:rFonts w:ascii="Noto Sans CJK KR" w:hAnsi="Noto Sans CJK KR" w:eastAsia="Noto Sans CJK KR"/>
                <w:color w:val="344054"/>
                <w:sz w:val="17"/>
              </w:rPr>
              <w:t>중앙 gateway 계약이 확정되면 4장·6장·7장·9장의 가설을 실제 값으로 교체한다. 기능 상태는 코드와 테스트와 문서가 함께 반영된 뒤에만 Planned -&gt; Partial -&gt; Implemented로 변경한다.</w:t>
            </w:r>
          </w:p>
        </w:tc>
      </w:tr>
    </w:tbl>
    <w:p>
      <w:pPr>
        <w:spacing w:after="0" w:line="168" w:lineRule="auto"/>
      </w:pPr>
    </w:p>
    <w:p>
      <w:pPr>
        <w:spacing w:before="400"/>
        <w:jc w:val="center"/>
      </w:pPr>
      <w:r>
        <w:rPr>
          <w:rFonts w:ascii="Noto Sans CJK KR" w:hAnsi="Noto Sans CJK KR" w:eastAsia="Noto Sans CJK KR"/>
          <w:b/>
          <w:color w:val="98A2B3"/>
          <w:sz w:val="16"/>
        </w:rPr>
        <w:t>— END OF DOCUMENT —</w:t>
      </w:r>
    </w:p>
    <w:p>
      <w:pPr>
        <w:pStyle w:val="Heading1"/>
      </w:pPr>
      <w:r>
        <w:t xml:space="preserve">부록 D — 2026-08-12 구현 반영 / Implementation Addendum</w:t>
      </w:r>
    </w:p>
    <w:p>
      <w:pPr>
        <w:pStyle w:val="Normal"/>
      </w:pPr>
      <w:r>
        <w:t xml:space="preserve">상태: v1.1 · Alpha 구현 기준. 이 부록은 구현 완료와 후속 게이트를 구분하며 GA 인증을 의미하지 않는다.</w:t>
      </w:r>
    </w:p>
    <w:p>
      <w:pPr>
        <w:pStyle w:val="Heading2"/>
      </w:pPr>
      <w:r>
        <w:t xml:space="preserve">D.1 터미널 생산성 / Terminal productivity</w:t>
      </w:r>
    </w:p>
    <w:p>
      <w:pPr>
        <w:pStyle w:val="ListBullet"/>
      </w:pPr>
      <w:r>
        <w:t xml:space="preserve">REPL 명령·출력 셀에서 JSON/YAML key, string, number, literal, comment 문법을 강조한다.</w:t>
      </w:r>
    </w:p>
    <w:p>
      <w:pPr>
        <w:pStyle w:val="ListBullet"/>
      </w:pPr>
      <w:r>
        <w:t xml:space="preserve">critical, fatal, panic, error, err, failure 계열과 위험 명령 패턴은 빨간색으로, warning 계열은 노란색으로 표시한다. 분류는 UI 정지를 막기 위해 256 KiB로 제한한다.</w:t>
      </w:r>
    </w:p>
    <w:p>
      <w:pPr>
        <w:pStyle w:val="ListBullet"/>
      </w:pPr>
      <w:r>
        <w:t xml:space="preserve">최근 세션 명령과 SQLite 저장 Commands를 대상으로 명령 제안을 제공한다. 입력 끝에서 오른쪽 화살표 또는 설정된 Tab으로 적용하며 제안만으로 명령을 실행하지 않는다.</w:t>
      </w:r>
    </w:p>
    <w:p>
      <w:pPr>
        <w:pStyle w:val="Heading2"/>
      </w:pPr>
      <w:r>
        <w:t xml:space="preserve">D.2 키보드 계약 / Keyboard contract</w:t>
      </w:r>
    </w:p>
    <w:p>
      <w:pPr>
        <w:pStyle w:val="ListBullet"/>
      </w:pPr>
      <w:r>
        <w:t xml:space="preserve">Ctrl+1…Ctrl+9: 열린 탭 전환. Ctrl+T: 새 로컬 터미널 탭.</w:t>
      </w:r>
    </w:p>
    <w:p>
      <w:pPr>
        <w:pStyle w:val="ListBullet"/>
      </w:pPr>
      <w:r>
        <w:t xml:space="preserve">Alt+1…Alt+5: 왼쪽 작업 화면을 위에서부터 전환. Alt+6 및 Ctrl+,: 설정 창.</w:t>
      </w:r>
    </w:p>
    <w:p>
      <w:pPr>
        <w:pStyle w:val="ListBullet"/>
      </w:pPr>
      <w:r>
        <w:t xml:space="preserve">Ctrl+Insert: 선택 텍스트 복사. Shift+Insert: REPL 입력 또는 현재 PTY에 붙여넣기.</w:t>
      </w:r>
    </w:p>
    <w:p>
      <w:pPr>
        <w:pStyle w:val="ListBullet"/>
      </w:pPr>
      <w:r>
        <w:t xml:space="preserve">REPL의 Enter 실행, Shift+Enter 줄바꿈, Bash 역슬래시·PowerShell backtick 연속 입력 규칙을 유지한다.</w:t>
      </w:r>
    </w:p>
    <w:p>
      <w:pPr>
        <w:pStyle w:val="Heading2"/>
      </w:pPr>
      <w:r>
        <w:t xml:space="preserve">D.3 셸 플러그인 경계 / Shell plug-in boundary</w:t>
      </w:r>
    </w:p>
    <w:p>
      <w:pPr>
        <w:pStyle w:val="ListBullet"/>
      </w:pPr>
      <w:r>
        <w:t xml:space="preserve">Sutty의 제안 공급자는 문자열만 받으며 SSH 세션, 자격 증명, 파일 시스템, 실행 callback을 받지 않는다. Alpha에서는 임의 DLL을 검색하거나 로드하지 않는다.</w:t>
      </w:r>
    </w:p>
    <w:p>
      <w:pPr>
        <w:pStyle w:val="ListBullet"/>
      </w:pPr>
      <w:r>
        <w:t xml:space="preserve">원격 Zsh 플러그인은 원격 계정 소유 설정이다. Sutty는 repository clone이나 원격 시작 파일 수정을 자동 수행하지 않는다. Terminal 모드는 오른쪽 화살표와 Tab을 PTY에 그대로 전달한다.</w:t>
      </w:r>
    </w:p>
    <w:p>
      <w:pPr>
        <w:pStyle w:val="ListBullet"/>
      </w:pPr>
      <w:r>
        <w:t xml:space="preserve">참조: https://github.com/zsh-users/zsh-autosuggestions</w:t>
      </w:r>
    </w:p>
    <w:p>
      <w:pPr>
        <w:pStyle w:val="Heading2"/>
      </w:pPr>
      <w:r>
        <w:t xml:space="preserve">D.4 연결 경로·감사 기반 / Route and audit foundation</w:t>
      </w:r>
    </w:p>
    <w:p>
      <w:pPr>
        <w:pStyle w:val="ListBullet"/>
      </w:pPr>
      <w:r>
        <w:t xml:space="preserve">Direct, HTTP CONNECT, SOCKS4, SOCKS5를 실제 연결 경로로 지원하고 SSH와 SFTP가 동일한 immutable resolved route를 사용한다.</w:t>
      </w:r>
    </w:p>
    <w:p>
      <w:pPr>
        <w:pStyle w:val="ListBullet"/>
      </w:pPr>
      <w:r>
        <w:t xml:space="preserve">기업 모드 또는 정책이 Direct를 금지하면 socket 생성 전에 실패하며 자동 Direct fallback을 수행하지 않는다.</w:t>
      </w:r>
    </w:p>
    <w:p>
      <w:pPr>
        <w:pStyle w:val="ListBullet"/>
      </w:pPr>
      <w:r>
        <w:t xml:space="preserve">세션마다 credential-free correlation id, target identity, route id/type을 가진 AuditContext를 생성한다. 프록시 자격 증명은 설정 JSON, SQLite history, AuditContext에 기록하지 않는다.</w:t>
      </w:r>
    </w:p>
    <w:p>
      <w:pPr>
        <w:pStyle w:val="Heading2"/>
      </w:pPr>
      <w:r>
        <w:t xml:space="preserve">D.5 남은 P0/P1 게이트 / Remaining gates</w:t>
      </w:r>
    </w:p>
    <w:p>
      <w:pPr>
        <w:pStyle w:val="ListBullet"/>
      </w:pPr>
      <w:r>
        <w:t xml:space="preserve">SSH jump, 중앙 감사 게이트웨이, 외부 proxy-command 어댑터와 관리형 GatewayProfileStore는 미구현이다.</w:t>
      </w:r>
    </w:p>
    <w:p>
      <w:pPr>
        <w:pStyle w:val="ListBullet"/>
      </w:pPr>
      <w:r>
        <w:t xml:space="preserve">중앙 감사 상관관계 증거, proxy DNS 매트릭스, gateway 장애 뒤 direct SYN 부재, 전체 정책 배포·지원 번들은 후속 인수 시험이 필요하다.</w:t>
      </w:r>
    </w:p>
    <w:p>
      <w:pPr>
        <w:pStyle w:val="ListBullet"/>
      </w:pPr>
      <w:r>
        <w:t xml:space="preserve">현재 WinUI TextBlock 기반 PTY 렌더러는 Alpha 단계이며 SGR 색/스타일, mouse protocol, wide/combining cell, terminal search, bracketed-paste 감지를 포함한 GA 터미널 매트릭스가 남아 있다.</w:t>
      </w:r>
    </w:p>
    <w:sectPr>
      <w:headerReference w:type="default" r:id="rId9"/>
      <w:footerReference w:type="default" r:id="rId10"/>
      <w:pgSz w:w="11906" w:h="16838"/>
      <w:pgMar w:top="1020" w:right="964" w:bottom="907"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3326"/>
      <w:gridCol w:w="3326"/>
      <w:gridCol w:w="3326"/>
    </w:tblGrid>
    <w:tr>
      <w:tc>
        <w:tcPr>
          <w:tcW w:type="dxa" w:w="3231"/>
          <w:tcBorders>
            <w:top w:val="nil"/>
            <w:left w:val="nil"/>
            <w:bottom w:val="nil"/>
            <w:right w:val="nil"/>
          </w:tcBorders>
          <w:tcMar>
            <w:top w:w="0" w:type="dxa"/>
            <w:start w:w="0" w:type="dxa"/>
            <w:bottom w:w="0" w:type="dxa"/>
            <w:end w:w="0" w:type="dxa"/>
          </w:tcMar>
        </w:tcPr>
        <w:p>
          <w:pPr>
            <w:jc w:val="left"/>
          </w:pPr>
          <w:r>
            <w:rPr>
              <w:rFonts w:ascii="Noto Sans CJK KR" w:hAnsi="Noto Sans CJK KR" w:eastAsia="Noto Sans CJK KR"/>
              <w:color w:val="667085"/>
              <w:sz w:val="15"/>
            </w:rPr>
            <w:t>Version 1.0 Draft</w:t>
          </w:r>
        </w:p>
      </w:tc>
      <w:tc>
        <w:tcPr>
          <w:tcW w:type="dxa" w:w="3515"/>
          <w:tcBorders>
            <w:top w:val="nil"/>
            <w:left w:val="nil"/>
            <w:bottom w:val="nil"/>
            <w:right w:val="nil"/>
          </w:tcBorders>
          <w:tcMar>
            <w:top w:w="0" w:type="dxa"/>
            <w:start w:w="0" w:type="dxa"/>
            <w:bottom w:w="0" w:type="dxa"/>
            <w:end w:w="0" w:type="dxa"/>
          </w:tcMar>
        </w:tcPr>
        <w:p>
          <w:pPr>
            <w:jc w:val="center"/>
          </w:pPr>
          <w:r>
            <w:rPr>
              <w:rFonts w:ascii="Noto Sans CJK KR" w:hAnsi="Noto Sans CJK KR" w:eastAsia="Noto Sans CJK KR"/>
              <w:color w:val="667085"/>
              <w:sz w:val="15"/>
            </w:rPr>
            <w:t>2026-08-12  |  내부 검토용</w:t>
          </w:r>
        </w:p>
      </w:tc>
      <w:tc>
        <w:tcPr>
          <w:tcW w:type="dxa" w:w="3231"/>
          <w:tcBorders>
            <w:top w:val="nil"/>
            <w:left w:val="nil"/>
            <w:bottom w:val="nil"/>
            <w:right w:val="nil"/>
          </w:tcBorders>
          <w:tcMar>
            <w:top w:w="0" w:type="dxa"/>
            <w:start w:w="0" w:type="dxa"/>
            <w:bottom w:w="0" w:type="dxa"/>
            <w:end w:w="0" w:type="dxa"/>
          </w:tcMar>
        </w:tcPr>
        <w:p>
          <w:pPr>
            <w:jc w:val="right"/>
          </w:pPr>
          <w:r>
            <w:rPr>
              <w:rFonts w:ascii="Noto Sans CJK KR" w:hAnsi="Noto Sans CJK KR" w:eastAsia="Noto Sans CJK KR"/>
              <w:color w:val="667085"/>
              <w:sz w:val="16"/>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widowControl/>
      <w:spacing w:before="0" w:after="20" w:line="240" w:lineRule="auto"/>
      <w:jc w:val="left"/>
      <w:pBdr>
        <w:bottom w:val="single" w:sz="6" w:space="2" w:color="EAECF0"/>
      </w:pBdr>
    </w:pPr>
    <w:r>
      <w:rPr>
        <w:rFonts w:ascii="Noto Sans CJK KR" w:hAnsi="Noto Sans CJK KR" w:eastAsia="Noto Sans CJK KR"/>
        <w:b/>
        <w:color w:val="0B1F33"/>
        <w:sz w:val="16"/>
      </w:rPr>
      <w:t>Sutty  |  중앙 프록시·감사 호환 제품 기획서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93" w:lineRule="auto"/>
    </w:pPr>
    <w:rPr>
      <w:rFonts w:ascii="Noto Sans CJK KR" w:hAnsi="Noto Sans CJK KR" w:eastAsia="Noto Sans CJK KR"/>
      <w:color w:val="34405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60"/>
      <w:outlineLvl w:val="0"/>
    </w:pPr>
    <w:rPr>
      <w:rFonts w:asciiTheme="majorHAnsi" w:eastAsiaTheme="majorEastAsia" w:hAnsiTheme="majorHAnsi" w:cstheme="majorBidi" w:ascii="Noto Sans CJK KR" w:hAnsi="Noto Sans CJK KR" w:eastAsia="Noto Sans CJK KR"/>
      <w:b/>
      <w:bCs/>
      <w:color w:val="0B1F33"/>
      <w:sz w:val="36"/>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Noto Sans CJK KR" w:hAnsi="Noto Sans CJK KR" w:eastAsia="Noto Sans CJK KR"/>
      <w:b/>
      <w:bCs/>
      <w:color w:val="175CD3"/>
      <w:sz w:val="26"/>
      <w:szCs w:val="26"/>
    </w:rPr>
  </w:style>
  <w:style w:type="paragraph" w:styleId="Heading3">
    <w:name w:val="heading 3"/>
    <w:basedOn w:val="Normal"/>
    <w:next w:val="Normal"/>
    <w:link w:val="Heading3Char"/>
    <w:uiPriority w:val="9"/>
    <w:unhideWhenUsed/>
    <w:qFormat/>
    <w:rsid w:val="00FC693F"/>
    <w:pPr>
      <w:keepNext/>
      <w:keepLines/>
      <w:widowControl/>
      <w:spacing w:before="140" w:after="60"/>
      <w:outlineLvl w:val="2"/>
    </w:pPr>
    <w:rPr>
      <w:rFonts w:asciiTheme="majorHAnsi" w:eastAsiaTheme="majorEastAsia" w:hAnsiTheme="majorHAnsi" w:cstheme="majorBidi" w:ascii="Noto Sans CJK KR" w:hAnsi="Noto Sans CJK KR" w:eastAsia="Noto Sans CJK KR"/>
      <w:b/>
      <w:bCs/>
      <w:color w:val="10182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200" w:line="240" w:lineRule="auto" w:before="0"/>
      <w:contextualSpacing/>
    </w:pPr>
    <w:rPr>
      <w:rFonts w:asciiTheme="majorHAnsi" w:eastAsiaTheme="majorEastAsia" w:hAnsiTheme="majorHAnsi" w:cstheme="majorBidi" w:ascii="Noto Sans CJK KR" w:hAnsi="Noto Sans CJK KR" w:eastAsia="Noto Sans CJK KR"/>
      <w:b/>
      <w:color w:val="0B1F3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160"/>
    </w:pPr>
    <w:rPr>
      <w:rFonts w:asciiTheme="majorHAnsi" w:eastAsiaTheme="majorEastAsia" w:hAnsiTheme="majorHAnsi" w:cstheme="majorBidi" w:ascii="Noto Sans CJK KR" w:hAnsi="Noto Sans CJK KR" w:eastAsia="Noto Sans CJK KR"/>
      <w:b/>
      <w:i/>
      <w:iCs/>
      <w:color w:val="475467"/>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69" w:lineRule="auto"/>
    </w:pPr>
    <w:rPr>
      <w:rFonts w:ascii="Noto Sans CJK KR" w:hAnsi="Noto Sans CJK KR" w:eastAsia="Noto Sans CJK KR"/>
      <w:color w:val="667085"/>
      <w:sz w:val="15"/>
    </w:rPr>
  </w:style>
  <w:style w:type="paragraph" w:customStyle="1" w:styleId="TableText">
    <w:name w:val="Table Text"/>
    <w:pPr>
      <w:spacing w:after="0" w:line="269" w:lineRule="auto"/>
    </w:pPr>
    <w:rPr>
      <w:rFonts w:ascii="Noto Sans CJK KR" w:hAnsi="Noto Sans CJK KR" w:eastAsia="Noto Sans CJK KR"/>
      <w:color w:val="344054"/>
      <w:sz w:val="16"/>
    </w:rPr>
  </w:style>
  <w:style w:type="paragraph" w:customStyle="1" w:styleId="CodeBlock">
    <w:name w:val="Code Block"/>
    <w:pPr>
      <w:spacing w:after="0" w:line="252" w:lineRule="auto"/>
    </w:pPr>
    <w:rPr>
      <w:rFonts w:ascii="NanumGothicCoding" w:hAnsi="NanumGothicCoding" w:eastAsia="NanumGothicCoding"/>
      <w:color w:val="101828"/>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yongsoocho/sutty/blob/master/README.md" TargetMode="External"/><Relationship Id="rId13" Type="http://schemas.openxmlformats.org/officeDocument/2006/relationships/hyperlink" Target="https://github.com/yongsoocho/sutty/blob/master/docs/ENTERPRISE_IMPLEMENTATION_STATUS.md" TargetMode="External"/><Relationship Id="rId14" Type="http://schemas.openxmlformats.org/officeDocument/2006/relationships/hyperlink" Target="https://github.com/yongsoocho/sutty/blob/master/docs/PRODUCT_DIRECTION.md" TargetMode="External"/><Relationship Id="rId15" Type="http://schemas.openxmlformats.org/officeDocument/2006/relationships/hyperlink" Target="https://github.com/yongsoocho/sutty/blob/master/docs/REQUIREMENTS.md" TargetMode="External"/><Relationship Id="rId16" Type="http://schemas.openxmlformats.org/officeDocument/2006/relationships/hyperlink" Target="https://github.com/yongsoocho/sutty/blob/master/src/sutty.Core/Sessions/SshNetSession.cs" TargetMode="External"/><Relationship Id="rId17" Type="http://schemas.openxmlformats.org/officeDocument/2006/relationships/hyperlink" Target="https://github.com/yongsoocho/sutty/actions/runs/31504439279" TargetMode="External"/><Relationship Id="rId18" Type="http://schemas.openxmlformats.org/officeDocument/2006/relationships/hyperlink" Target="https://github.com/yongsoocho/sutty/blob/master/docs/adr/0001-terminal-renderer.md" TargetMode="External"/><Relationship Id="rId19" Type="http://schemas.openxmlformats.org/officeDocument/2006/relationships/hyperlink" Target="https://github.com/yongsoocho/sutty/blob/master/SECURITY.md" TargetMode="External"/><Relationship Id="rId20" Type="http://schemas.openxmlformats.org/officeDocument/2006/relationships/hyperlink" Target="https://github.com/yongsoocho/sutty/blob/master/src/sutty.Core/Security/LocalCredentialVault.cs" TargetMode="External"/><Relationship Id="rId21" Type="http://schemas.openxmlformats.org/officeDocument/2006/relationships/hyperlink" Target="https://github.com/yongsoocho/sutty/blob/master/src/sutty.Core/Sftp/SshNetSftpService.cs" TargetMode="External"/><Relationship Id="rId22" Type="http://schemas.openxmlformats.org/officeDocument/2006/relationships/hyperlink" Target="https://datatracker.ietf.org/doc/html/rfc4253" TargetMode="External"/><Relationship Id="rId23" Type="http://schemas.openxmlformats.org/officeDocument/2006/relationships/hyperlink" Target="https://man.openbsd.org/ssh_config" TargetMode="External"/><Relationship Id="rId24" Type="http://schemas.openxmlformats.org/officeDocument/2006/relationships/hyperlink" Target="https://goteleport.com/docs/reference/architecture/session-recording/" TargetMode="External"/><Relationship Id="rId25" Type="http://schemas.openxmlformats.org/officeDocument/2006/relationships/hyperlink" Target="https://goteleport.com/docs/reference/audit-events/" TargetMode="External"/><Relationship Id="rId26" Type="http://schemas.openxmlformats.org/officeDocument/2006/relationships/hyperlink" Target="https://www.legacy-ssh-clientssh.org/0.84/htmldoc/index.html" TargetMode="External"/><Relationship Id="rId27" Type="http://schemas.openxmlformats.org/officeDocument/2006/relationships/hyperlink" Target="https://www.legacy-ssh-clientssh.org/0.84/htmldoc/Chapter4.html" TargetMode="External"/><Relationship Id="rId28" Type="http://schemas.openxmlformats.org/officeDocument/2006/relationships/hyperlink" Target="https://www.vandyke.com/products/competitive-terminal-client/" TargetMode="External"/><Relationship Id="rId29" Type="http://schemas.openxmlformats.org/officeDocument/2006/relationships/hyperlink" Target="https://legacy-sftp-clientpro.com/docs/v3/advanced/how-to-connect-through-a-proxy-server/" TargetMode="External"/><Relationship Id="rId30" Type="http://schemas.openxmlformats.org/officeDocument/2006/relationships/hyperlink" Target="https://competitive-terminal-client.mobatek.net/download.html" TargetMode="External"/><Relationship Id="rId31" Type="http://schemas.openxmlformats.org/officeDocument/2006/relationships/hyperlink" Target="https://competitive-ssh-client.com/free-ssh-client-for-windows" TargetMode="External"/><Relationship Id="rId32" Type="http://schemas.openxmlformats.org/officeDocument/2006/relationships/hyperlink" Target="https://github.com/sshnet/SSH.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Sutty Enterprise Proxy and Audit Product Plan v1.1</dc:title>
  <dc:subject>Windows SSH/SFTP enterprise route, audit, and terminal plan</dc:subject>
  <dc:creator/>
  <cp:keywords>SSH, SFTP, Windows, Proxy, Audit, legacy-ssh-client, competitive-terminal-client, Product Plan</cp:keywords>
  <dc:description>Internal draft based on repository snapshot and official product documentation.</dc:description>
  <cp:lastModifiedBy>Sutty Engineering</cp:lastModifiedBy>
  <cp:revision>1</cp:revision>
  <dcterms:created xsi:type="dcterms:W3CDTF">2013-12-23T23:15:00Z</dcterms:created>
  <dcterms:modified xsi:type="dcterms:W3CDTF">2026-08-12T12:00:00Z</dcterms:modified>
  <cp:category/>
</cp:coreProperties>
</file>