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(설치완료·진행중)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(10/17 설치완료)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실증 설치 완료 및 2주간 집중 비교</w:t>
              <w:br/>
              <w:t>• 10/17(토) 08:00~08:35 C지점 지표 정비 후 차세대 미끼 4종 및 대조군 지표면 그리드(Array) 배치 완료</w:t>
              <w:br/>
              <w:t>• 무인 센서 카메라 화각 밀착 재조정 완료(24시간 감시) + 2~3일 주기 잔여 중량/형태/경도 정밀 실측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C지점 5종 설치 및 B지점 점검 완료 (현장사진 6장 기록)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