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E19B" w14:textId="6A2238E8" w:rsidR="00B22A98" w:rsidRPr="00B22A98" w:rsidRDefault="00B22A98" w:rsidP="00B22A98">
      <w:pPr>
        <w:pStyle w:val="Heading1"/>
        <w:rPr>
          <w:b/>
          <w:bCs/>
          <w:color w:val="auto"/>
          <w:lang w:val="en-GB"/>
        </w:rPr>
      </w:pPr>
      <w:r w:rsidRPr="00B22A98">
        <w:rPr>
          <w:b/>
          <w:bCs/>
          <w:color w:val="auto"/>
          <w:lang w:val="en-GB"/>
        </w:rPr>
        <w:t>Stages</w:t>
      </w:r>
    </w:p>
    <w:p w14:paraId="74035FBB" w14:textId="018B9FFA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t>Stage 1 — Prepare the training conditions for Voter 1</w:t>
      </w:r>
    </w:p>
    <w:p w14:paraId="407C779A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>Purpose: prepare the three datasets that will be compared when fine-tuning XLM-</w:t>
      </w:r>
      <w:proofErr w:type="spellStart"/>
      <w:r w:rsidRPr="00B22A98">
        <w:rPr>
          <w:lang w:val="en-GB"/>
        </w:rPr>
        <w:t>RoBERTa</w:t>
      </w:r>
      <w:proofErr w:type="spellEnd"/>
      <w:r w:rsidRPr="00B22A98">
        <w:rPr>
          <w:lang w:val="en-GB"/>
        </w:rPr>
        <w:t>.</w:t>
      </w:r>
      <w:r w:rsidRPr="00B22A98">
        <w:rPr>
          <w:lang w:val="en-GB"/>
        </w:rPr>
        <w:br/>
        <w:t>Portfolio reference: Sections 3.3.2 and 3.6.1.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3978"/>
        <w:gridCol w:w="2695"/>
      </w:tblGrid>
      <w:tr w:rsidR="00B22A98" w:rsidRPr="00B22A98" w14:paraId="5354E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533BA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C9E25D0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Implementation work</w:t>
            </w:r>
          </w:p>
        </w:tc>
        <w:tc>
          <w:tcPr>
            <w:tcW w:w="0" w:type="auto"/>
            <w:vAlign w:val="center"/>
            <w:hideMark/>
          </w:tcPr>
          <w:p w14:paraId="7A1D5BBA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Main output</w:t>
            </w:r>
          </w:p>
        </w:tc>
      </w:tr>
      <w:tr w:rsidR="00B22A98" w:rsidRPr="00B22A98" w14:paraId="7691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C60A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 xml:space="preserve">1.1 — </w:t>
            </w:r>
            <w:proofErr w:type="spellStart"/>
            <w:r w:rsidRPr="00B22A98">
              <w:rPr>
                <w:b/>
                <w:bCs/>
                <w:lang w:val="en-GB"/>
              </w:rPr>
              <w:t>MESocSentiment</w:t>
            </w:r>
            <w:proofErr w:type="spellEnd"/>
            <w:r w:rsidRPr="00B22A98">
              <w:rPr>
                <w:b/>
                <w:bCs/>
                <w:lang w:val="en-GB"/>
              </w:rPr>
              <w:t xml:space="preserve"> preparation: Candidate A</w:t>
            </w:r>
          </w:p>
        </w:tc>
        <w:tc>
          <w:tcPr>
            <w:tcW w:w="0" w:type="auto"/>
            <w:vAlign w:val="center"/>
            <w:hideMark/>
          </w:tcPr>
          <w:p w14:paraId="507A57B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Prepare the original corpus, reserve supplied test matches, remove flagged near-duplicates, scan suspicious text and document handling decisions.</w:t>
            </w:r>
          </w:p>
        </w:tc>
        <w:tc>
          <w:tcPr>
            <w:tcW w:w="0" w:type="auto"/>
            <w:vAlign w:val="center"/>
            <w:hideMark/>
          </w:tcPr>
          <w:p w14:paraId="00848292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Candidate A dataset, exclusions, quality report and manifest.</w:t>
            </w:r>
          </w:p>
        </w:tc>
      </w:tr>
      <w:tr w:rsidR="00B22A98" w:rsidRPr="00B22A98" w14:paraId="08EC5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24F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1.2 — Expert corpus preparation and partitioning</w:t>
            </w:r>
          </w:p>
        </w:tc>
        <w:tc>
          <w:tcPr>
            <w:tcW w:w="0" w:type="auto"/>
            <w:vAlign w:val="center"/>
            <w:hideMark/>
          </w:tcPr>
          <w:p w14:paraId="28E0F22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Validate labels, preserve author IDs, identify the code-mixed portion, separate unlabelled rows and create fixed partitions.</w:t>
            </w:r>
          </w:p>
        </w:tc>
        <w:tc>
          <w:tcPr>
            <w:tcW w:w="0" w:type="auto"/>
            <w:vAlign w:val="center"/>
            <w:hideMark/>
          </w:tcPr>
          <w:p w14:paraId="58B73EA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Expert training, development, calibration and secondary-test files; partition manifest.</w:t>
            </w:r>
          </w:p>
        </w:tc>
      </w:tr>
      <w:tr w:rsidR="00B22A98" w:rsidRPr="00B22A98" w14:paraId="1F942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8512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1.3 — Expert-only preparation: Candidate B</w:t>
            </w:r>
          </w:p>
        </w:tc>
        <w:tc>
          <w:tcPr>
            <w:tcW w:w="0" w:type="auto"/>
            <w:vAlign w:val="center"/>
            <w:hideMark/>
          </w:tcPr>
          <w:p w14:paraId="6171FFD8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Build Candidate B using only the expert data permitted for Voter 1 training.</w:t>
            </w:r>
          </w:p>
        </w:tc>
        <w:tc>
          <w:tcPr>
            <w:tcW w:w="0" w:type="auto"/>
            <w:vAlign w:val="center"/>
            <w:hideMark/>
          </w:tcPr>
          <w:p w14:paraId="6D70E87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Candidate B dataset with documented inclusion rules.</w:t>
            </w:r>
          </w:p>
        </w:tc>
      </w:tr>
      <w:tr w:rsidR="00B22A98" w:rsidRPr="00B22A98" w14:paraId="7B7D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DDD0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1.4 — Combined preparation: Candidate C</w:t>
            </w:r>
          </w:p>
        </w:tc>
        <w:tc>
          <w:tcPr>
            <w:tcW w:w="0" w:type="auto"/>
            <w:vAlign w:val="center"/>
            <w:hideMark/>
          </w:tcPr>
          <w:p w14:paraId="5F511F92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Combine eligible A and B records, remove cross-source duplicates and subsample the majority neutral class using a recorded rule and seed.</w:t>
            </w:r>
          </w:p>
        </w:tc>
        <w:tc>
          <w:tcPr>
            <w:tcW w:w="0" w:type="auto"/>
            <w:vAlign w:val="center"/>
            <w:hideMark/>
          </w:tcPr>
          <w:p w14:paraId="463507E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Candidate C dataset and sampling log.</w:t>
            </w:r>
          </w:p>
        </w:tc>
      </w:tr>
      <w:tr w:rsidR="00B22A98" w:rsidRPr="00B22A98" w14:paraId="4A97A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6CE3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1.5 — Cross-dataset checks and training freeze</w:t>
            </w:r>
          </w:p>
        </w:tc>
        <w:tc>
          <w:tcPr>
            <w:tcW w:w="0" w:type="auto"/>
            <w:vAlign w:val="center"/>
            <w:hideMark/>
          </w:tcPr>
          <w:p w14:paraId="21F2F43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Check overlap with protected expert partitions, measure tokenizer lengths, settle suspicious-text handling and freeze all three training inputs.</w:t>
            </w:r>
          </w:p>
        </w:tc>
        <w:tc>
          <w:tcPr>
            <w:tcW w:w="0" w:type="auto"/>
            <w:vAlign w:val="center"/>
            <w:hideMark/>
          </w:tcPr>
          <w:p w14:paraId="0090B5B6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Final A/B/C manifests and shared training configuration.</w:t>
            </w:r>
          </w:p>
        </w:tc>
      </w:tr>
    </w:tbl>
    <w:p w14:paraId="3754881F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 xml:space="preserve">The portfolio allocates the </w:t>
      </w:r>
      <w:r w:rsidRPr="00B22A98">
        <w:rPr>
          <w:b/>
          <w:bCs/>
          <w:lang w:val="en-GB"/>
        </w:rPr>
        <w:t>2,281 labelled code-mixed expert posts</w:t>
      </w:r>
      <w:r w:rsidRPr="00B22A98">
        <w:rPr>
          <w:lang w:val="en-GB"/>
        </w:rPr>
        <w:t xml:space="preserve">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585"/>
        <w:gridCol w:w="5691"/>
      </w:tblGrid>
      <w:tr w:rsidR="00B22A98" w:rsidRPr="00B22A98" w14:paraId="52803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6D664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588B9EF5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7F5DF4AB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Purpose</w:t>
            </w:r>
          </w:p>
        </w:tc>
      </w:tr>
      <w:tr w:rsidR="00B22A98" w:rsidRPr="00B22A98" w14:paraId="3726D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D5B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04197CF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1F69C13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Voter 1 fine-tuning</w:t>
            </w:r>
          </w:p>
        </w:tc>
      </w:tr>
      <w:tr w:rsidR="00B22A98" w:rsidRPr="00B22A98" w14:paraId="40A2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9619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Held-out development</w:t>
            </w:r>
          </w:p>
        </w:tc>
        <w:tc>
          <w:tcPr>
            <w:tcW w:w="0" w:type="auto"/>
            <w:vAlign w:val="center"/>
            <w:hideMark/>
          </w:tcPr>
          <w:p w14:paraId="05B82B28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55C4A7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Candidate comparison, threshold tuning and pipeline trial</w:t>
            </w:r>
          </w:p>
        </w:tc>
      </w:tr>
      <w:tr w:rsidR="00B22A98" w:rsidRPr="00B22A98" w14:paraId="15EB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A4F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Annotator calibration</w:t>
            </w:r>
          </w:p>
        </w:tc>
        <w:tc>
          <w:tcPr>
            <w:tcW w:w="0" w:type="auto"/>
            <w:vAlign w:val="center"/>
            <w:hideMark/>
          </w:tcPr>
          <w:p w14:paraId="4DFB1EFF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5E10E3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Assess annotator readiness</w:t>
            </w:r>
          </w:p>
        </w:tc>
      </w:tr>
      <w:tr w:rsidR="00B22A98" w:rsidRPr="00B22A98" w14:paraId="1B2E9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4402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Secondary test</w:t>
            </w:r>
          </w:p>
        </w:tc>
        <w:tc>
          <w:tcPr>
            <w:tcW w:w="0" w:type="auto"/>
            <w:vAlign w:val="center"/>
            <w:hideMark/>
          </w:tcPr>
          <w:p w14:paraId="182EAC43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761</w:t>
            </w:r>
          </w:p>
        </w:tc>
        <w:tc>
          <w:tcPr>
            <w:tcW w:w="0" w:type="auto"/>
            <w:vAlign w:val="center"/>
            <w:hideMark/>
          </w:tcPr>
          <w:p w14:paraId="51934E4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Independent RQ2 evaluation</w:t>
            </w:r>
          </w:p>
        </w:tc>
      </w:tr>
    </w:tbl>
    <w:p w14:paraId="65222B1F" w14:textId="77777777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lastRenderedPageBreak/>
        <w:t>Your current position:</w:t>
      </w:r>
      <w:r w:rsidRPr="00B22A98">
        <w:rPr>
          <w:lang w:val="en-GB"/>
        </w:rPr>
        <w:t xml:space="preserve"> Stage 1.1 is substantially implemented, with </w:t>
      </w:r>
      <w:r w:rsidRPr="00B22A98">
        <w:rPr>
          <w:b/>
          <w:bCs/>
          <w:lang w:val="en-GB"/>
        </w:rPr>
        <w:t>16,968 candidate posts remaining</w:t>
      </w:r>
      <w:r w:rsidRPr="00B22A98">
        <w:rPr>
          <w:lang w:val="en-GB"/>
        </w:rPr>
        <w:t>. Suspicious-text decisions and the later cross-dataset checks still prevent a final training freeze.</w:t>
      </w:r>
    </w:p>
    <w:p w14:paraId="6ADD2C09" w14:textId="77777777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t>Stage 2 — Train and select Voter 1</w:t>
      </w:r>
    </w:p>
    <w:p w14:paraId="41EF4510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>Purpose: determine which training condition produces the strongest XLM-R voter.</w:t>
      </w:r>
      <w:r w:rsidRPr="00B22A98">
        <w:rPr>
          <w:lang w:val="en-GB"/>
        </w:rPr>
        <w:br/>
        <w:t>Portfolio reference: Section 3.3.2.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777"/>
        <w:gridCol w:w="2279"/>
      </w:tblGrid>
      <w:tr w:rsidR="00B22A98" w:rsidRPr="00B22A98" w14:paraId="58248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950F4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8E367D3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Implementation work</w:t>
            </w:r>
          </w:p>
        </w:tc>
        <w:tc>
          <w:tcPr>
            <w:tcW w:w="0" w:type="auto"/>
            <w:vAlign w:val="center"/>
            <w:hideMark/>
          </w:tcPr>
          <w:p w14:paraId="6712D28E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Main output</w:t>
            </w:r>
          </w:p>
        </w:tc>
      </w:tr>
      <w:tr w:rsidR="00B22A98" w:rsidRPr="00B22A98" w14:paraId="5C460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B584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2.1 — Environment and model setup</w:t>
            </w:r>
          </w:p>
        </w:tc>
        <w:tc>
          <w:tcPr>
            <w:tcW w:w="0" w:type="auto"/>
            <w:vAlign w:val="center"/>
            <w:hideMark/>
          </w:tcPr>
          <w:p w14:paraId="1AC14F3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Pin model/tokenizer versions, software versions and seeds; verify memory use on the intended workstation.</w:t>
            </w:r>
          </w:p>
        </w:tc>
        <w:tc>
          <w:tcPr>
            <w:tcW w:w="0" w:type="auto"/>
            <w:vAlign w:val="center"/>
            <w:hideMark/>
          </w:tcPr>
          <w:p w14:paraId="0509992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Reproducible environment and configuration.</w:t>
            </w:r>
          </w:p>
        </w:tc>
      </w:tr>
      <w:tr w:rsidR="00B22A98" w:rsidRPr="00B22A98" w14:paraId="0449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FCA6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2.2 — Shared training pipeline</w:t>
            </w:r>
          </w:p>
        </w:tc>
        <w:tc>
          <w:tcPr>
            <w:tcW w:w="0" w:type="auto"/>
            <w:vAlign w:val="center"/>
            <w:hideMark/>
          </w:tcPr>
          <w:p w14:paraId="4BDA101F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Implement tokenisation, training, checkpointing and evaluation with the same hyperparameters across A/B/C.</w:t>
            </w:r>
          </w:p>
        </w:tc>
        <w:tc>
          <w:tcPr>
            <w:tcW w:w="0" w:type="auto"/>
            <w:vAlign w:val="center"/>
            <w:hideMark/>
          </w:tcPr>
          <w:p w14:paraId="07A9485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Reusable training script.</w:t>
            </w:r>
          </w:p>
        </w:tc>
      </w:tr>
      <w:tr w:rsidR="00B22A98" w:rsidRPr="00B22A98" w14:paraId="34E9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A021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2.3 — Candidate comparison</w:t>
            </w:r>
          </w:p>
        </w:tc>
        <w:tc>
          <w:tcPr>
            <w:tcW w:w="0" w:type="auto"/>
            <w:vAlign w:val="center"/>
            <w:hideMark/>
          </w:tcPr>
          <w:p w14:paraId="03E1E4D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 xml:space="preserve">Train each condition under three seeds: </w:t>
            </w:r>
            <w:r w:rsidRPr="00B22A98">
              <w:rPr>
                <w:b/>
                <w:bCs/>
                <w:lang w:val="en-GB"/>
              </w:rPr>
              <w:t>nine runs</w:t>
            </w:r>
            <w:r w:rsidRPr="00B22A98">
              <w:rPr>
                <w:lang w:val="en-GB"/>
              </w:rPr>
              <w:t>. Score them on the permitted held-out expert data.</w:t>
            </w:r>
          </w:p>
        </w:tc>
        <w:tc>
          <w:tcPr>
            <w:tcW w:w="0" w:type="auto"/>
            <w:vAlign w:val="center"/>
            <w:hideMark/>
          </w:tcPr>
          <w:p w14:paraId="0C15A1B8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Per-run Macro-F1 and class-level results.</w:t>
            </w:r>
          </w:p>
        </w:tc>
      </w:tr>
      <w:tr w:rsidR="00B22A98" w:rsidRPr="00B22A98" w14:paraId="5B198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53E3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2.4 — Select and freeze Voter 1</w:t>
            </w:r>
          </w:p>
        </w:tc>
        <w:tc>
          <w:tcPr>
            <w:tcW w:w="0" w:type="auto"/>
            <w:vAlign w:val="center"/>
            <w:hideMark/>
          </w:tcPr>
          <w:p w14:paraId="0DB9E576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Choose the condition by mean Macro-F1; record the rule used to select its operational checkpoint. Examine predicted neutral prevalence.</w:t>
            </w:r>
          </w:p>
        </w:tc>
        <w:tc>
          <w:tcPr>
            <w:tcW w:w="0" w:type="auto"/>
            <w:vAlign w:val="center"/>
            <w:hideMark/>
          </w:tcPr>
          <w:p w14:paraId="2FA4A9F9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Frozen Voter 1 checkpoint and selection report.</w:t>
            </w:r>
          </w:p>
        </w:tc>
      </w:tr>
    </w:tbl>
    <w:p w14:paraId="7C8D1FF2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 xml:space="preserve">Complete this comparison </w:t>
      </w:r>
      <w:r w:rsidRPr="00B22A98">
        <w:rPr>
          <w:b/>
          <w:bCs/>
          <w:lang w:val="en-GB"/>
        </w:rPr>
        <w:t>before producing the machine-labelled target corpus</w:t>
      </w:r>
      <w:r w:rsidRPr="00B22A98">
        <w:rPr>
          <w:lang w:val="en-GB"/>
        </w:rPr>
        <w:t>.</w:t>
      </w:r>
    </w:p>
    <w:p w14:paraId="4D0F798E" w14:textId="77777777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t>Stage 3 — Prepare the target corpus</w:t>
      </w:r>
    </w:p>
    <w:p w14:paraId="65B71320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 xml:space="preserve">Purpose: prepare the separate, initially unlabelled </w:t>
      </w:r>
      <w:proofErr w:type="spellStart"/>
      <w:r w:rsidRPr="00B22A98">
        <w:rPr>
          <w:lang w:val="en-GB"/>
        </w:rPr>
        <w:t>Maskat</w:t>
      </w:r>
      <w:proofErr w:type="spellEnd"/>
      <w:r w:rsidRPr="00B22A98">
        <w:rPr>
          <w:lang w:val="en-GB"/>
        </w:rPr>
        <w:t xml:space="preserve"> corpus that your framework will annotate.</w:t>
      </w:r>
      <w:r w:rsidRPr="00B22A98">
        <w:rPr>
          <w:lang w:val="en-GB"/>
        </w:rPr>
        <w:br/>
        <w:t>Portfolio reference: Sections 3.2 and 3.7.3.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925"/>
        <w:gridCol w:w="2232"/>
      </w:tblGrid>
      <w:tr w:rsidR="00B22A98" w:rsidRPr="00B22A98" w14:paraId="6D4E7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5AAF6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65C6E44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Implementation work</w:t>
            </w:r>
          </w:p>
        </w:tc>
        <w:tc>
          <w:tcPr>
            <w:tcW w:w="0" w:type="auto"/>
            <w:vAlign w:val="center"/>
            <w:hideMark/>
          </w:tcPr>
          <w:p w14:paraId="62FF0ACE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Main output</w:t>
            </w:r>
          </w:p>
        </w:tc>
      </w:tr>
      <w:tr w:rsidR="00B22A98" w:rsidRPr="00B22A98" w14:paraId="0C99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440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3.1 — Source inventory and identifiers</w:t>
            </w:r>
          </w:p>
        </w:tc>
        <w:tc>
          <w:tcPr>
            <w:tcW w:w="0" w:type="auto"/>
            <w:vAlign w:val="center"/>
            <w:hideMark/>
          </w:tcPr>
          <w:p w14:paraId="37FCC23F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Start from the raw file, assign stable post IDs and retain author IDs.</w:t>
            </w:r>
          </w:p>
        </w:tc>
        <w:tc>
          <w:tcPr>
            <w:tcW w:w="0" w:type="auto"/>
            <w:vAlign w:val="center"/>
            <w:hideMark/>
          </w:tcPr>
          <w:p w14:paraId="76B4AE8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Traceable Tier 1 input.</w:t>
            </w:r>
          </w:p>
        </w:tc>
      </w:tr>
      <w:tr w:rsidR="00B22A98" w:rsidRPr="00B22A98" w14:paraId="43F5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E56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3.2 — Filtering and light cleaning</w:t>
            </w:r>
          </w:p>
        </w:tc>
        <w:tc>
          <w:tcPr>
            <w:tcW w:w="0" w:type="auto"/>
            <w:vAlign w:val="center"/>
            <w:hideMark/>
          </w:tcPr>
          <w:p w14:paraId="6E7D66F4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Apply documented duplicate, minimum-length and spam rules; handle URLs and mentions while preserving sentiment-bearing features.</w:t>
            </w:r>
          </w:p>
        </w:tc>
        <w:tc>
          <w:tcPr>
            <w:tcW w:w="0" w:type="auto"/>
            <w:vAlign w:val="center"/>
            <w:hideMark/>
          </w:tcPr>
          <w:p w14:paraId="5BE38F1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Filtered corpus and exclusion log.</w:t>
            </w:r>
          </w:p>
        </w:tc>
      </w:tr>
      <w:tr w:rsidR="00B22A98" w:rsidRPr="00B22A98" w14:paraId="094A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BF4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lastRenderedPageBreak/>
              <w:t>3.3 — Analysis attributes</w:t>
            </w:r>
          </w:p>
        </w:tc>
        <w:tc>
          <w:tcPr>
            <w:tcW w:w="0" w:type="auto"/>
            <w:vAlign w:val="center"/>
            <w:hideMark/>
          </w:tcPr>
          <w:p w14:paraId="3B6CB521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Compute code-mixing measures and define a noisy-spelling indicator for later robustness analysis.</w:t>
            </w:r>
          </w:p>
        </w:tc>
        <w:tc>
          <w:tcPr>
            <w:tcW w:w="0" w:type="auto"/>
            <w:vAlign w:val="center"/>
            <w:hideMark/>
          </w:tcPr>
          <w:p w14:paraId="546D89C1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Per-post attributes and documented methods.</w:t>
            </w:r>
          </w:p>
        </w:tc>
      </w:tr>
      <w:tr w:rsidR="00B22A98" w:rsidRPr="00B22A98" w14:paraId="6DEA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ADD0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3.4 — Corpus validation and freeze</w:t>
            </w:r>
          </w:p>
        </w:tc>
        <w:tc>
          <w:tcPr>
            <w:tcW w:w="0" w:type="auto"/>
            <w:vAlign w:val="center"/>
            <w:hideMark/>
          </w:tcPr>
          <w:p w14:paraId="0DD9C36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Verify counts, author coverage, text integrity and reproducibility.</w:t>
            </w:r>
          </w:p>
        </w:tc>
        <w:tc>
          <w:tcPr>
            <w:tcW w:w="0" w:type="auto"/>
            <w:vAlign w:val="center"/>
            <w:hideMark/>
          </w:tcPr>
          <w:p w14:paraId="762B15A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Frozen annotation input and manifest.</w:t>
            </w:r>
          </w:p>
        </w:tc>
      </w:tr>
    </w:tbl>
    <w:p w14:paraId="50C342B1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 xml:space="preserve">This is a different preparation task from Stage 1.1. </w:t>
      </w:r>
      <w:proofErr w:type="spellStart"/>
      <w:r w:rsidRPr="00B22A98">
        <w:rPr>
          <w:lang w:val="en-GB"/>
        </w:rPr>
        <w:t>MESocSentiment</w:t>
      </w:r>
      <w:proofErr w:type="spellEnd"/>
      <w:r w:rsidRPr="00B22A98">
        <w:rPr>
          <w:lang w:val="en-GB"/>
        </w:rPr>
        <w:t xml:space="preserve"> trains a candidate voter; the target corpus becomes your project’s annotated resource.</w:t>
      </w:r>
    </w:p>
    <w:p w14:paraId="6DE254E4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>Stage 3 can proceed alongside Stage 2 once shared data-handling rules are settled.</w:t>
      </w:r>
    </w:p>
    <w:p w14:paraId="1EDFB1CE" w14:textId="77777777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t>Stage 4 — Build and validate the annotation framework</w:t>
      </w:r>
    </w:p>
    <w:p w14:paraId="06B4F2CC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>Purpose: implement the three voters, confidence gate and adjudicator.</w:t>
      </w:r>
      <w:r w:rsidRPr="00B22A98">
        <w:rPr>
          <w:lang w:val="en-GB"/>
        </w:rPr>
        <w:br/>
        <w:t>Portfolio reference: Sections 3.3–3.6.1 and 3.8.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793"/>
        <w:gridCol w:w="2569"/>
      </w:tblGrid>
      <w:tr w:rsidR="00B22A98" w:rsidRPr="00B22A98" w14:paraId="2D328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3301C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EE97E42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Implementation work</w:t>
            </w:r>
          </w:p>
        </w:tc>
        <w:tc>
          <w:tcPr>
            <w:tcW w:w="0" w:type="auto"/>
            <w:vAlign w:val="center"/>
            <w:hideMark/>
          </w:tcPr>
          <w:p w14:paraId="6E9D8CE1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Main output</w:t>
            </w:r>
          </w:p>
        </w:tc>
      </w:tr>
      <w:tr w:rsidR="00B22A98" w:rsidRPr="00B22A98" w14:paraId="56AC6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65D2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4.1 — Voter inference</w:t>
            </w:r>
          </w:p>
        </w:tc>
        <w:tc>
          <w:tcPr>
            <w:tcW w:w="0" w:type="auto"/>
            <w:vAlign w:val="center"/>
            <w:hideMark/>
          </w:tcPr>
          <w:p w14:paraId="0E93DF1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Integrate the selected XLM-R, Llama 3.1 8B and Qwen2.5 7B Instruct. Run generative models sequentially as required by memory.</w:t>
            </w:r>
          </w:p>
        </w:tc>
        <w:tc>
          <w:tcPr>
            <w:tcW w:w="0" w:type="auto"/>
            <w:vAlign w:val="center"/>
            <w:hideMark/>
          </w:tcPr>
          <w:p w14:paraId="59E238D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Per-post predictions.</w:t>
            </w:r>
          </w:p>
        </w:tc>
      </w:tr>
      <w:tr w:rsidR="00B22A98" w:rsidRPr="00B22A98" w14:paraId="04FA1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61B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4.2 — Confidence extraction</w:t>
            </w:r>
          </w:p>
        </w:tc>
        <w:tc>
          <w:tcPr>
            <w:tcW w:w="0" w:type="auto"/>
            <w:vAlign w:val="center"/>
            <w:hideMark/>
          </w:tcPr>
          <w:p w14:paraId="2CD87B2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Store probabilities across negative, neutral and positive for each voter. Verify how label words are tokenised by each generative model.</w:t>
            </w:r>
          </w:p>
        </w:tc>
        <w:tc>
          <w:tcPr>
            <w:tcW w:w="0" w:type="auto"/>
            <w:vAlign w:val="center"/>
            <w:hideMark/>
          </w:tcPr>
          <w:p w14:paraId="07F96090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Cached probability distributions.</w:t>
            </w:r>
          </w:p>
        </w:tc>
      </w:tr>
      <w:tr w:rsidR="00B22A98" w:rsidRPr="00B22A98" w14:paraId="216E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B61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4.3 — Confidence gate</w:t>
            </w:r>
          </w:p>
        </w:tc>
        <w:tc>
          <w:tcPr>
            <w:tcW w:w="0" w:type="auto"/>
            <w:vAlign w:val="center"/>
            <w:hideMark/>
          </w:tcPr>
          <w:p w14:paraId="4AB1CF6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Accept a label only when at least two agreeing voters each meet their own threshold. Route everything else to adjudication.</w:t>
            </w:r>
          </w:p>
        </w:tc>
        <w:tc>
          <w:tcPr>
            <w:tcW w:w="0" w:type="auto"/>
            <w:vAlign w:val="center"/>
            <w:hideMark/>
          </w:tcPr>
          <w:p w14:paraId="226F431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Routing implementation and branch checks.</w:t>
            </w:r>
          </w:p>
        </w:tc>
      </w:tr>
      <w:tr w:rsidR="00B22A98" w:rsidRPr="00B22A98" w14:paraId="2BEB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A084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4.4 — Adjudicator</w:t>
            </w:r>
          </w:p>
        </w:tc>
        <w:tc>
          <w:tcPr>
            <w:tcW w:w="0" w:type="auto"/>
            <w:vAlign w:val="center"/>
            <w:hideMark/>
          </w:tcPr>
          <w:p w14:paraId="06F6B309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Integrate the specified SEA-LION model from the Gemma 2 lineage. Supply the text and anonymous votes; retry runtime failures.</w:t>
            </w:r>
          </w:p>
        </w:tc>
        <w:tc>
          <w:tcPr>
            <w:tcW w:w="0" w:type="auto"/>
            <w:vAlign w:val="center"/>
            <w:hideMark/>
          </w:tcPr>
          <w:p w14:paraId="413F13E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Final labels for routed posts.</w:t>
            </w:r>
          </w:p>
        </w:tc>
      </w:tr>
      <w:tr w:rsidR="00B22A98" w:rsidRPr="00B22A98" w14:paraId="12E5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E49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4.5 — Expert-data validation</w:t>
            </w:r>
          </w:p>
        </w:tc>
        <w:tc>
          <w:tcPr>
            <w:tcW w:w="0" w:type="auto"/>
            <w:vAlign w:val="center"/>
            <w:hideMark/>
          </w:tcPr>
          <w:p w14:paraId="24DB76B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Use the 600-post development portion to tune thresholds and assess the complete pipeline, including inherited bias and adjudication performance.</w:t>
            </w:r>
          </w:p>
        </w:tc>
        <w:tc>
          <w:tcPr>
            <w:tcW w:w="0" w:type="auto"/>
            <w:vAlign w:val="center"/>
            <w:hideMark/>
          </w:tcPr>
          <w:p w14:paraId="1266F586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Thresholds, diagnostic results and frozen configuration.</w:t>
            </w:r>
          </w:p>
        </w:tc>
      </w:tr>
      <w:tr w:rsidR="00B22A98" w:rsidRPr="00B22A98" w14:paraId="059D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79F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lastRenderedPageBreak/>
              <w:t>4.6 — Operational readiness</w:t>
            </w:r>
          </w:p>
        </w:tc>
        <w:tc>
          <w:tcPr>
            <w:tcW w:w="0" w:type="auto"/>
            <w:vAlign w:val="center"/>
            <w:hideMark/>
          </w:tcPr>
          <w:p w14:paraId="3E6CB753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Implement resumable output, completed-ID tracking, checkpoint validation and scheduled release of the shared GPU.</w:t>
            </w:r>
          </w:p>
        </w:tc>
        <w:tc>
          <w:tcPr>
            <w:tcW w:w="0" w:type="auto"/>
            <w:vAlign w:val="center"/>
            <w:hideMark/>
          </w:tcPr>
          <w:p w14:paraId="6BC1D1E0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Tested long-run execution system.</w:t>
            </w:r>
          </w:p>
        </w:tc>
      </w:tr>
    </w:tbl>
    <w:p w14:paraId="0638E3A7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>Posts must not be discarded merely because the voters disagree.</w:t>
      </w:r>
    </w:p>
    <w:p w14:paraId="4F82272D" w14:textId="77777777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t>Stage 5 — Pilot and produce the annotated corpus</w:t>
      </w:r>
    </w:p>
    <w:p w14:paraId="4F25DB50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 xml:space="preserve">Purpose: generate </w:t>
      </w:r>
      <w:r w:rsidRPr="00B22A98">
        <w:rPr>
          <w:b/>
          <w:bCs/>
          <w:lang w:val="en-GB"/>
        </w:rPr>
        <w:t>Tier 2</w:t>
      </w:r>
      <w:r w:rsidRPr="00B22A98">
        <w:rPr>
          <w:lang w:val="en-GB"/>
        </w:rPr>
        <w:t>, the main RQ1 dataset.</w:t>
      </w:r>
      <w:r w:rsidRPr="00B22A98">
        <w:rPr>
          <w:lang w:val="en-GB"/>
        </w:rPr>
        <w:br/>
        <w:t>Portfolio reference: Sections 3.1.2 and 3.8.2.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005"/>
        <w:gridCol w:w="2376"/>
      </w:tblGrid>
      <w:tr w:rsidR="00B22A98" w:rsidRPr="00B22A98" w14:paraId="4402B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7077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0F66E5B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Implementation work</w:t>
            </w:r>
          </w:p>
        </w:tc>
        <w:tc>
          <w:tcPr>
            <w:tcW w:w="0" w:type="auto"/>
            <w:vAlign w:val="center"/>
            <w:hideMark/>
          </w:tcPr>
          <w:p w14:paraId="28F46CE8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Main output</w:t>
            </w:r>
          </w:p>
        </w:tc>
      </w:tr>
      <w:tr w:rsidR="00B22A98" w:rsidRPr="00B22A98" w14:paraId="2A6A5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7A3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5.1 — Throughput pilot</w:t>
            </w:r>
          </w:p>
        </w:tc>
        <w:tc>
          <w:tcPr>
            <w:tcW w:w="0" w:type="auto"/>
            <w:vAlign w:val="center"/>
            <w:hideMark/>
          </w:tcPr>
          <w:p w14:paraId="107019E0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Process 5,000–10,000 target posts. Measure inference speed, adjudication share, memory and end-to-end runtime.</w:t>
            </w:r>
          </w:p>
        </w:tc>
        <w:tc>
          <w:tcPr>
            <w:tcW w:w="0" w:type="auto"/>
            <w:vAlign w:val="center"/>
            <w:hideMark/>
          </w:tcPr>
          <w:p w14:paraId="379D58F4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Measured compute estimate.</w:t>
            </w:r>
          </w:p>
        </w:tc>
      </w:tr>
      <w:tr w:rsidR="00B22A98" w:rsidRPr="00B22A98" w14:paraId="6F65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1459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5.2 — Final run sizing</w:t>
            </w:r>
          </w:p>
        </w:tc>
        <w:tc>
          <w:tcPr>
            <w:tcW w:w="0" w:type="auto"/>
            <w:vAlign w:val="center"/>
            <w:hideMark/>
          </w:tcPr>
          <w:p w14:paraId="798C8A6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 xml:space="preserve">Select the largest feasible run within the timetable, respecting the portfolio’s </w:t>
            </w:r>
            <w:r w:rsidRPr="00B22A98">
              <w:rPr>
                <w:b/>
                <w:bCs/>
                <w:lang w:val="en-GB"/>
              </w:rPr>
              <w:t>150,000-post minimum</w:t>
            </w:r>
            <w:r w:rsidRPr="00B22A98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A74740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Recorded run scope.</w:t>
            </w:r>
          </w:p>
        </w:tc>
      </w:tr>
      <w:tr w:rsidR="00B22A98" w:rsidRPr="00B22A98" w14:paraId="420A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CC8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5.3 — Full annotation</w:t>
            </w:r>
          </w:p>
        </w:tc>
        <w:tc>
          <w:tcPr>
            <w:tcW w:w="0" w:type="auto"/>
            <w:vAlign w:val="center"/>
            <w:hideMark/>
          </w:tcPr>
          <w:p w14:paraId="391D2141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Run voters, gate and adjudicator with resumable outputs.</w:t>
            </w:r>
          </w:p>
        </w:tc>
        <w:tc>
          <w:tcPr>
            <w:tcW w:w="0" w:type="auto"/>
            <w:vAlign w:val="center"/>
            <w:hideMark/>
          </w:tcPr>
          <w:p w14:paraId="2D9180E6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Tier 2 labels, probabilities and routes.</w:t>
            </w:r>
          </w:p>
        </w:tc>
      </w:tr>
      <w:tr w:rsidR="00B22A98" w:rsidRPr="00B22A98" w14:paraId="00BD5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CA7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5.4 — Output audit</w:t>
            </w:r>
          </w:p>
        </w:tc>
        <w:tc>
          <w:tcPr>
            <w:tcW w:w="0" w:type="auto"/>
            <w:vAlign w:val="center"/>
            <w:hideMark/>
          </w:tcPr>
          <w:p w14:paraId="64CDFCF1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Check missing IDs, duplicate outputs, invalid labels, unresolved failures and route totals.</w:t>
            </w:r>
          </w:p>
        </w:tc>
        <w:tc>
          <w:tcPr>
            <w:tcW w:w="0" w:type="auto"/>
            <w:vAlign w:val="center"/>
            <w:hideMark/>
          </w:tcPr>
          <w:p w14:paraId="4D6D9A18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Verified Tier 2 corpus and production report.</w:t>
            </w:r>
          </w:p>
        </w:tc>
      </w:tr>
    </w:tbl>
    <w:p w14:paraId="7BC4DF42" w14:textId="77777777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t>Stage 6 — Human validation and RQ1 evaluation</w:t>
      </w:r>
    </w:p>
    <w:p w14:paraId="4AB5D9FE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 xml:space="preserve">Purpose: create </w:t>
      </w:r>
      <w:r w:rsidRPr="00B22A98">
        <w:rPr>
          <w:b/>
          <w:bCs/>
          <w:lang w:val="en-GB"/>
        </w:rPr>
        <w:t>Tier 3</w:t>
      </w:r>
      <w:r w:rsidRPr="00B22A98">
        <w:rPr>
          <w:lang w:val="en-GB"/>
        </w:rPr>
        <w:t xml:space="preserve"> and test H1.</w:t>
      </w:r>
      <w:r w:rsidRPr="00B22A98">
        <w:rPr>
          <w:lang w:val="en-GB"/>
        </w:rPr>
        <w:br/>
        <w:t>Portfolio reference: Sections 3.6.2–3.6.4.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4730"/>
        <w:gridCol w:w="1998"/>
      </w:tblGrid>
      <w:tr w:rsidR="00B22A98" w:rsidRPr="00B22A98" w14:paraId="0C3A0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8C3C2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CFAC530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Implementation work</w:t>
            </w:r>
          </w:p>
        </w:tc>
        <w:tc>
          <w:tcPr>
            <w:tcW w:w="0" w:type="auto"/>
            <w:vAlign w:val="center"/>
            <w:hideMark/>
          </w:tcPr>
          <w:p w14:paraId="1B6BA8DE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Main output</w:t>
            </w:r>
          </w:p>
        </w:tc>
      </w:tr>
      <w:tr w:rsidR="00B22A98" w:rsidRPr="00B22A98" w14:paraId="091DA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2941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6.1 — Annotator preparation and calibration</w:t>
            </w:r>
          </w:p>
        </w:tc>
        <w:tc>
          <w:tcPr>
            <w:tcW w:w="0" w:type="auto"/>
            <w:vAlign w:val="center"/>
            <w:hideMark/>
          </w:tcPr>
          <w:p w14:paraId="3DF8630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Finalise guidelines and assess two bilingual annotators against the reserved calibration data before main annotation.</w:t>
            </w:r>
          </w:p>
        </w:tc>
        <w:tc>
          <w:tcPr>
            <w:tcW w:w="0" w:type="auto"/>
            <w:vAlign w:val="center"/>
            <w:hideMark/>
          </w:tcPr>
          <w:p w14:paraId="7CFCCBA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Guidelines and calibration results.</w:t>
            </w:r>
          </w:p>
        </w:tc>
      </w:tr>
      <w:tr w:rsidR="00B22A98" w:rsidRPr="00B22A98" w14:paraId="40979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154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6.2 — Gold-sample selection</w:t>
            </w:r>
          </w:p>
        </w:tc>
        <w:tc>
          <w:tcPr>
            <w:tcW w:w="0" w:type="auto"/>
            <w:vAlign w:val="center"/>
            <w:hideMark/>
          </w:tcPr>
          <w:p w14:paraId="13CD230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Select 500–1,000 posts, accounting for predicted class, routing branch, code-mixing band and author caps.</w:t>
            </w:r>
          </w:p>
        </w:tc>
        <w:tc>
          <w:tcPr>
            <w:tcW w:w="0" w:type="auto"/>
            <w:vAlign w:val="center"/>
            <w:hideMark/>
          </w:tcPr>
          <w:p w14:paraId="3FC696E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Frozen sample and sampling record.</w:t>
            </w:r>
          </w:p>
        </w:tc>
      </w:tr>
      <w:tr w:rsidR="00B22A98" w:rsidRPr="00B22A98" w14:paraId="23B0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E0B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lastRenderedPageBreak/>
              <w:t>6.3 — Independent annotation</w:t>
            </w:r>
          </w:p>
        </w:tc>
        <w:tc>
          <w:tcPr>
            <w:tcW w:w="0" w:type="auto"/>
            <w:vAlign w:val="center"/>
            <w:hideMark/>
          </w:tcPr>
          <w:p w14:paraId="2E6F21BA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Collect sentiment, sarcasm and difficulty judgements while hiding machine labels.</w:t>
            </w:r>
          </w:p>
        </w:tc>
        <w:tc>
          <w:tcPr>
            <w:tcW w:w="0" w:type="auto"/>
            <w:vAlign w:val="center"/>
            <w:hideMark/>
          </w:tcPr>
          <w:p w14:paraId="786DB47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Two independent annotation files.</w:t>
            </w:r>
          </w:p>
        </w:tc>
      </w:tr>
      <w:tr w:rsidR="00B22A98" w:rsidRPr="00B22A98" w14:paraId="36DE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8928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6.4 — Gold-set finalisation</w:t>
            </w:r>
          </w:p>
        </w:tc>
        <w:tc>
          <w:tcPr>
            <w:tcW w:w="0" w:type="auto"/>
            <w:vAlign w:val="center"/>
            <w:hideMark/>
          </w:tcPr>
          <w:p w14:paraId="559EAE61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Measure inter-annotator agreement before discussion, then resolve disagreements by consensus.</w:t>
            </w:r>
          </w:p>
        </w:tc>
        <w:tc>
          <w:tcPr>
            <w:tcW w:w="0" w:type="auto"/>
            <w:vAlign w:val="center"/>
            <w:hideMark/>
          </w:tcPr>
          <w:p w14:paraId="439499D4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Tier 3 gold labels.</w:t>
            </w:r>
          </w:p>
        </w:tc>
      </w:tr>
      <w:tr w:rsidR="00B22A98" w:rsidRPr="00B22A98" w14:paraId="01EF1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A47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6.5 — H1 comparison</w:t>
            </w:r>
          </w:p>
        </w:tc>
        <w:tc>
          <w:tcPr>
            <w:tcW w:w="0" w:type="auto"/>
            <w:vAlign w:val="center"/>
            <w:hideMark/>
          </w:tcPr>
          <w:p w14:paraId="7C22FB04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Compare framework labels and prescribed baselines against the same gold labels; report agreement and class prevalence.</w:t>
            </w:r>
          </w:p>
        </w:tc>
        <w:tc>
          <w:tcPr>
            <w:tcW w:w="0" w:type="auto"/>
            <w:vAlign w:val="center"/>
            <w:hideMark/>
          </w:tcPr>
          <w:p w14:paraId="6504BDB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RQ1 results and error analysis.</w:t>
            </w:r>
          </w:p>
        </w:tc>
      </w:tr>
      <w:tr w:rsidR="00B22A98" w:rsidRPr="00B22A98" w14:paraId="1C57A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350A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6.6 — Sensitivity analysis</w:t>
            </w:r>
          </w:p>
        </w:tc>
        <w:tc>
          <w:tcPr>
            <w:tcW w:w="0" w:type="auto"/>
            <w:vAlign w:val="center"/>
            <w:hideMark/>
          </w:tcPr>
          <w:p w14:paraId="2B6BA5B7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Examine threshold changes and stricter routing rules using cached probabilities, rerunning adjudication where needed.</w:t>
            </w:r>
          </w:p>
        </w:tc>
        <w:tc>
          <w:tcPr>
            <w:tcW w:w="0" w:type="auto"/>
            <w:vAlign w:val="center"/>
            <w:hideMark/>
          </w:tcPr>
          <w:p w14:paraId="5BC1293B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Routing-sensitivity results.</w:t>
            </w:r>
          </w:p>
        </w:tc>
      </w:tr>
    </w:tbl>
    <w:p w14:paraId="6AD8C2CF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>Annotator recruitment and guideline preparation can start earlier to avoid delaying this stage.</w:t>
      </w:r>
    </w:p>
    <w:p w14:paraId="18B67A16" w14:textId="77777777" w:rsidR="00B22A98" w:rsidRPr="00B22A98" w:rsidRDefault="00B22A98" w:rsidP="00B22A98">
      <w:pPr>
        <w:rPr>
          <w:lang w:val="en-GB"/>
        </w:rPr>
      </w:pPr>
      <w:r w:rsidRPr="00B22A98">
        <w:rPr>
          <w:b/>
          <w:bCs/>
          <w:lang w:val="en-GB"/>
        </w:rPr>
        <w:t>Stage 7 — RQ2 experiments and final release</w:t>
      </w:r>
    </w:p>
    <w:p w14:paraId="2B764D46" w14:textId="77777777" w:rsidR="00B22A98" w:rsidRPr="00B22A98" w:rsidRDefault="00B22A98" w:rsidP="00B22A98">
      <w:pPr>
        <w:rPr>
          <w:lang w:val="en-GB"/>
        </w:rPr>
      </w:pPr>
      <w:r w:rsidRPr="00B22A98">
        <w:rPr>
          <w:lang w:val="en-GB"/>
        </w:rPr>
        <w:t>Purpose: compare multilingual and monolingual classifiers and package the research evidence.</w:t>
      </w:r>
      <w:r w:rsidRPr="00B22A98">
        <w:rPr>
          <w:lang w:val="en-GB"/>
        </w:rPr>
        <w:br/>
        <w:t>Portfolio reference: Sections 3.7–3.8.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169"/>
        <w:gridCol w:w="2661"/>
      </w:tblGrid>
      <w:tr w:rsidR="00B22A98" w:rsidRPr="00B22A98" w14:paraId="6E87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F4181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100F237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Implementation work</w:t>
            </w:r>
          </w:p>
        </w:tc>
        <w:tc>
          <w:tcPr>
            <w:tcW w:w="0" w:type="auto"/>
            <w:vAlign w:val="center"/>
            <w:hideMark/>
          </w:tcPr>
          <w:p w14:paraId="2C5907AA" w14:textId="77777777" w:rsidR="00B22A98" w:rsidRPr="00B22A98" w:rsidRDefault="00B22A98" w:rsidP="00B22A98">
            <w:pPr>
              <w:rPr>
                <w:b/>
                <w:bCs/>
                <w:lang w:val="en-GB"/>
              </w:rPr>
            </w:pPr>
            <w:r w:rsidRPr="00B22A98">
              <w:rPr>
                <w:b/>
                <w:bCs/>
                <w:lang w:val="en-GB"/>
              </w:rPr>
              <w:t>Main output</w:t>
            </w:r>
          </w:p>
        </w:tc>
      </w:tr>
      <w:tr w:rsidR="00B22A98" w:rsidRPr="00B22A98" w14:paraId="55468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483A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7.1 — Author-disjoint experiment design</w:t>
            </w:r>
          </w:p>
        </w:tc>
        <w:tc>
          <w:tcPr>
            <w:tcW w:w="0" w:type="auto"/>
            <w:vAlign w:val="center"/>
            <w:hideMark/>
          </w:tcPr>
          <w:p w14:paraId="16ACC498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Prepare five author folds, protect gold evaluation records and prevent expert secondary-test authors from entering training.</w:t>
            </w:r>
          </w:p>
        </w:tc>
        <w:tc>
          <w:tcPr>
            <w:tcW w:w="0" w:type="auto"/>
            <w:vAlign w:val="center"/>
            <w:hideMark/>
          </w:tcPr>
          <w:p w14:paraId="7CFEC7DE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Split manifests and leakage checks.</w:t>
            </w:r>
          </w:p>
        </w:tc>
      </w:tr>
      <w:tr w:rsidR="00B22A98" w:rsidRPr="00B22A98" w14:paraId="193AD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1C0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7.2 — Controlled model training</w:t>
            </w:r>
          </w:p>
        </w:tc>
        <w:tc>
          <w:tcPr>
            <w:tcW w:w="0" w:type="auto"/>
            <w:vAlign w:val="center"/>
            <w:hideMark/>
          </w:tcPr>
          <w:p w14:paraId="6886B8F2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 xml:space="preserve">Train separate XLM-R, BERT-base and </w:t>
            </w:r>
            <w:proofErr w:type="spellStart"/>
            <w:r w:rsidRPr="00B22A98">
              <w:rPr>
                <w:lang w:val="en-GB"/>
              </w:rPr>
              <w:t>IndoBERT</w:t>
            </w:r>
            <w:proofErr w:type="spellEnd"/>
            <w:r w:rsidRPr="00B22A98">
              <w:rPr>
                <w:lang w:val="en-GB"/>
              </w:rPr>
              <w:t xml:space="preserve"> models on identical permitted data, using at least three seeds.</w:t>
            </w:r>
          </w:p>
        </w:tc>
        <w:tc>
          <w:tcPr>
            <w:tcW w:w="0" w:type="auto"/>
            <w:vAlign w:val="center"/>
            <w:hideMark/>
          </w:tcPr>
          <w:p w14:paraId="13720BC9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Independent RQ2 checkpoints.</w:t>
            </w:r>
          </w:p>
        </w:tc>
      </w:tr>
      <w:tr w:rsidR="00B22A98" w:rsidRPr="00B22A98" w14:paraId="3DF5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9A45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7.3 — Evaluation</w:t>
            </w:r>
          </w:p>
        </w:tc>
        <w:tc>
          <w:tcPr>
            <w:tcW w:w="0" w:type="auto"/>
            <w:vAlign w:val="center"/>
            <w:hideMark/>
          </w:tcPr>
          <w:p w14:paraId="231CEBF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Evaluate held-out gold posts in their corresponding author folds and the protected expert secondary test set.</w:t>
            </w:r>
          </w:p>
        </w:tc>
        <w:tc>
          <w:tcPr>
            <w:tcW w:w="0" w:type="auto"/>
            <w:vAlign w:val="center"/>
            <w:hideMark/>
          </w:tcPr>
          <w:p w14:paraId="2795EEC0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Macro-F1, per-class results and variation across seeds/folds.</w:t>
            </w:r>
          </w:p>
        </w:tc>
      </w:tr>
      <w:tr w:rsidR="00B22A98" w:rsidRPr="00B22A98" w14:paraId="0EBA1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C1A6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t>7.4 — Robustness and error analysis</w:t>
            </w:r>
          </w:p>
        </w:tc>
        <w:tc>
          <w:tcPr>
            <w:tcW w:w="0" w:type="auto"/>
            <w:vAlign w:val="center"/>
            <w:hideMark/>
          </w:tcPr>
          <w:p w14:paraId="39D8FAE3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Compare code-mixing bands, noisy-spelling groups, author variation and relevant sarcasm cases.</w:t>
            </w:r>
          </w:p>
        </w:tc>
        <w:tc>
          <w:tcPr>
            <w:tcW w:w="0" w:type="auto"/>
            <w:vAlign w:val="center"/>
            <w:hideMark/>
          </w:tcPr>
          <w:p w14:paraId="541D9A6D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Evidence addressing H2 and limitations.</w:t>
            </w:r>
          </w:p>
        </w:tc>
      </w:tr>
      <w:tr w:rsidR="00B22A98" w:rsidRPr="00B22A98" w14:paraId="18B1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C80C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b/>
                <w:bCs/>
                <w:lang w:val="en-GB"/>
              </w:rPr>
              <w:lastRenderedPageBreak/>
              <w:t>7.5 — Reproducibility and write-up</w:t>
            </w:r>
          </w:p>
        </w:tc>
        <w:tc>
          <w:tcPr>
            <w:tcW w:w="0" w:type="auto"/>
            <w:vAlign w:val="center"/>
            <w:hideMark/>
          </w:tcPr>
          <w:p w14:paraId="61BD21EA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Assemble scripts, configurations, prompts, thresholds, hashes, results and labels keyed to stable IDs.</w:t>
            </w:r>
          </w:p>
        </w:tc>
        <w:tc>
          <w:tcPr>
            <w:tcW w:w="0" w:type="auto"/>
            <w:vAlign w:val="center"/>
            <w:hideMark/>
          </w:tcPr>
          <w:p w14:paraId="2FCAF8A2" w14:textId="77777777" w:rsidR="00B22A98" w:rsidRPr="00B22A98" w:rsidRDefault="00B22A98" w:rsidP="00B22A98">
            <w:pPr>
              <w:rPr>
                <w:lang w:val="en-GB"/>
              </w:rPr>
            </w:pPr>
            <w:r w:rsidRPr="00B22A98">
              <w:rPr>
                <w:lang w:val="en-GB"/>
              </w:rPr>
              <w:t>Final implementation package and results chapters.</w:t>
            </w:r>
          </w:p>
        </w:tc>
      </w:tr>
    </w:tbl>
    <w:p w14:paraId="6E71A20D" w14:textId="77777777" w:rsidR="00B22A98" w:rsidRDefault="00B22A98" w:rsidP="00B22A98">
      <w:pPr>
        <w:rPr>
          <w:lang w:val="en-GB"/>
        </w:rPr>
      </w:pPr>
    </w:p>
    <w:p w14:paraId="42381A00" w14:textId="77777777" w:rsidR="00B22A98" w:rsidRDefault="00B22A98">
      <w:pPr>
        <w:rPr>
          <w:rFonts w:asciiTheme="majorHAnsi" w:eastAsiaTheme="majorEastAsia" w:hAnsiTheme="majorHAnsi" w:cstheme="majorBidi"/>
          <w:b/>
          <w:bCs/>
          <w:sz w:val="40"/>
          <w:szCs w:val="40"/>
          <w:lang w:val="en-GB"/>
        </w:rPr>
      </w:pPr>
      <w:r>
        <w:rPr>
          <w:b/>
          <w:bCs/>
          <w:lang w:val="en-GB"/>
        </w:rPr>
        <w:br w:type="page"/>
      </w:r>
    </w:p>
    <w:p w14:paraId="46EDC94D" w14:textId="0BC290C2" w:rsidR="009E36D1" w:rsidRPr="00B22A98" w:rsidRDefault="009E36D1" w:rsidP="00B22A98">
      <w:pPr>
        <w:pStyle w:val="Heading1"/>
        <w:rPr>
          <w:b/>
          <w:bCs/>
          <w:color w:val="auto"/>
          <w:lang w:val="en-GB"/>
        </w:rPr>
      </w:pPr>
      <w:r w:rsidRPr="00B22A98">
        <w:rPr>
          <w:b/>
          <w:bCs/>
          <w:color w:val="auto"/>
          <w:lang w:val="en-GB"/>
        </w:rPr>
        <w:lastRenderedPageBreak/>
        <w:t>FYP 2 Implementation and Progress Tracker</w:t>
      </w:r>
    </w:p>
    <w:p w14:paraId="2B50734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Project:</w:t>
      </w:r>
      <w:r w:rsidRPr="009E36D1">
        <w:rPr>
          <w:lang w:val="en-GB"/>
        </w:rPr>
        <w:t xml:space="preserve"> Automated Sentiment Annotation and Performance Evaluation of Transformer Models on Highly Code-Mixed Malaysian Social Media Text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Student:</w:t>
      </w:r>
      <w:r w:rsidRPr="009E36D1">
        <w:rPr>
          <w:lang w:val="en-GB"/>
        </w:rPr>
        <w:t xml:space="preserve"> Ng Yong Vay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System preview:</w:t>
      </w:r>
      <w:r w:rsidRPr="009E36D1">
        <w:rPr>
          <w:lang w:val="en-GB"/>
        </w:rPr>
        <w:t xml:space="preserve"> 6 November 2026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System testing:</w:t>
      </w:r>
      <w:r w:rsidRPr="009E36D1">
        <w:rPr>
          <w:lang w:val="en-GB"/>
        </w:rPr>
        <w:t xml:space="preserve"> 20 November 2026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Final submission:</w:t>
      </w:r>
      <w:r w:rsidRPr="009E36D1">
        <w:rPr>
          <w:lang w:val="en-GB"/>
        </w:rPr>
        <w:t xml:space="preserve"> To confirm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Last updated:</w:t>
      </w:r>
      <w:r w:rsidRPr="009E36D1">
        <w:rPr>
          <w:lang w:val="en-GB"/>
        </w:rPr>
        <w:t xml:space="preserve"> __________</w:t>
      </w:r>
    </w:p>
    <w:p w14:paraId="48643321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1. Purpose</w:t>
      </w:r>
    </w:p>
    <w:p w14:paraId="470A50E1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This document records the implementation steps, completion criteria, evidence, decisions, and progress of FYP 2.</w:t>
      </w:r>
    </w:p>
    <w:p w14:paraId="71CDA40C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The project has two research components:</w:t>
      </w:r>
    </w:p>
    <w:p w14:paraId="791B582B" w14:textId="77777777" w:rsidR="009E36D1" w:rsidRPr="009E36D1" w:rsidRDefault="009E36D1" w:rsidP="009E36D1">
      <w:pPr>
        <w:numPr>
          <w:ilvl w:val="0"/>
          <w:numId w:val="1"/>
        </w:numPr>
        <w:rPr>
          <w:lang w:val="en-GB"/>
        </w:rPr>
      </w:pPr>
      <w:r w:rsidRPr="009E36D1">
        <w:rPr>
          <w:b/>
          <w:bCs/>
          <w:lang w:val="en-GB"/>
        </w:rPr>
        <w:t>RQ1:</w:t>
      </w:r>
      <w:r w:rsidRPr="009E36D1">
        <w:rPr>
          <w:lang w:val="en-GB"/>
        </w:rPr>
        <w:t xml:space="preserve"> Implement and evaluate the automated annotation framework, producing at least 150,000 sentiment-labelled posts.</w:t>
      </w:r>
    </w:p>
    <w:p w14:paraId="2912548C" w14:textId="77777777" w:rsidR="009E36D1" w:rsidRPr="009E36D1" w:rsidRDefault="009E36D1" w:rsidP="009E36D1">
      <w:pPr>
        <w:numPr>
          <w:ilvl w:val="0"/>
          <w:numId w:val="1"/>
        </w:numPr>
        <w:rPr>
          <w:lang w:val="en-GB"/>
        </w:rPr>
      </w:pPr>
      <w:r w:rsidRPr="009E36D1">
        <w:rPr>
          <w:b/>
          <w:bCs/>
          <w:lang w:val="en-GB"/>
        </w:rPr>
        <w:t>RQ2:</w:t>
      </w:r>
      <w:r w:rsidRPr="009E36D1">
        <w:rPr>
          <w:lang w:val="en-GB"/>
        </w:rPr>
        <w:t xml:space="preserve"> Compare XLM-</w:t>
      </w:r>
      <w:proofErr w:type="spellStart"/>
      <w:r w:rsidRPr="009E36D1">
        <w:rPr>
          <w:lang w:val="en-GB"/>
        </w:rPr>
        <w:t>RoBERTa</w:t>
      </w:r>
      <w:proofErr w:type="spellEnd"/>
      <w:r w:rsidRPr="009E36D1">
        <w:rPr>
          <w:lang w:val="en-GB"/>
        </w:rPr>
        <w:t xml:space="preserve">, English BERT-base, and </w:t>
      </w:r>
      <w:proofErr w:type="spellStart"/>
      <w:r w:rsidRPr="009E36D1">
        <w:rPr>
          <w:lang w:val="en-GB"/>
        </w:rPr>
        <w:t>IndoBERT</w:t>
      </w:r>
      <w:proofErr w:type="spellEnd"/>
      <w:r w:rsidRPr="009E36D1">
        <w:rPr>
          <w:lang w:val="en-GB"/>
        </w:rPr>
        <w:t xml:space="preserve"> using common training data and independent human-labelled evaluation data.</w:t>
      </w:r>
    </w:p>
    <w:p w14:paraId="3F423A21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A step is complete only when its completion criteria are satisfied and its evidence location is recorded.</w:t>
      </w:r>
    </w:p>
    <w:p w14:paraId="6ABCD176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 xml:space="preserve">Use these statuses: </w:t>
      </w:r>
      <w:r w:rsidRPr="009E36D1">
        <w:rPr>
          <w:b/>
          <w:bCs/>
          <w:lang w:val="en-GB"/>
        </w:rPr>
        <w:t>Not started / In progress / Blocked / Complete</w:t>
      </w:r>
      <w:r w:rsidRPr="009E36D1">
        <w:rPr>
          <w:lang w:val="en-GB"/>
        </w:rPr>
        <w:t>.</w:t>
      </w:r>
    </w:p>
    <w:p w14:paraId="68BC9506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2. Starting position</w:t>
      </w:r>
    </w:p>
    <w:p w14:paraId="25ADFC5F" w14:textId="77777777" w:rsidR="009E36D1" w:rsidRPr="009E36D1" w:rsidRDefault="009E36D1" w:rsidP="009E36D1">
      <w:pPr>
        <w:numPr>
          <w:ilvl w:val="0"/>
          <w:numId w:val="2"/>
        </w:numPr>
        <w:rPr>
          <w:lang w:val="en-GB"/>
        </w:rPr>
      </w:pPr>
      <w:r w:rsidRPr="009E36D1">
        <w:rPr>
          <w:lang w:val="en-GB"/>
        </w:rPr>
        <w:t>The required datasets have been downloaded.</w:t>
      </w:r>
    </w:p>
    <w:p w14:paraId="1EB77F49" w14:textId="77777777" w:rsidR="009E36D1" w:rsidRPr="009E36D1" w:rsidRDefault="009E36D1" w:rsidP="009E36D1">
      <w:pPr>
        <w:numPr>
          <w:ilvl w:val="0"/>
          <w:numId w:val="2"/>
        </w:numPr>
        <w:rPr>
          <w:lang w:val="en-GB"/>
        </w:rPr>
      </w:pPr>
      <w:r w:rsidRPr="009E36D1">
        <w:rPr>
          <w:lang w:val="en-GB"/>
        </w:rPr>
        <w:t>The target raw corpus contains 709,012 rows.</w:t>
      </w:r>
    </w:p>
    <w:p w14:paraId="009AE4E5" w14:textId="77777777" w:rsidR="009E36D1" w:rsidRPr="009E36D1" w:rsidRDefault="009E36D1" w:rsidP="009E36D1">
      <w:pPr>
        <w:numPr>
          <w:ilvl w:val="0"/>
          <w:numId w:val="2"/>
        </w:numPr>
        <w:rPr>
          <w:lang w:val="en-GB"/>
        </w:rPr>
      </w:pPr>
      <w:r w:rsidRPr="009E36D1">
        <w:rPr>
          <w:lang w:val="en-GB"/>
        </w:rPr>
        <w:t>The expert public-security dataset contains 10,000 rows.</w:t>
      </w:r>
    </w:p>
    <w:p w14:paraId="514BE2B5" w14:textId="77777777" w:rsidR="009E36D1" w:rsidRPr="009E36D1" w:rsidRDefault="009E36D1" w:rsidP="009E36D1">
      <w:pPr>
        <w:numPr>
          <w:ilvl w:val="0"/>
          <w:numId w:val="2"/>
        </w:numPr>
        <w:rPr>
          <w:lang w:val="en-GB"/>
        </w:rPr>
      </w:pPr>
      <w:proofErr w:type="spellStart"/>
      <w:r w:rsidRPr="009E36D1">
        <w:rPr>
          <w:lang w:val="en-GB"/>
        </w:rPr>
        <w:t>MESocSentiment</w:t>
      </w:r>
      <w:proofErr w:type="spellEnd"/>
      <w:r w:rsidRPr="009E36D1">
        <w:rPr>
          <w:lang w:val="en-GB"/>
        </w:rPr>
        <w:t xml:space="preserve"> contains 19,714 rows.</w:t>
      </w:r>
    </w:p>
    <w:p w14:paraId="67451876" w14:textId="77777777" w:rsidR="009E36D1" w:rsidRPr="009E36D1" w:rsidRDefault="009E36D1" w:rsidP="009E36D1">
      <w:pPr>
        <w:numPr>
          <w:ilvl w:val="0"/>
          <w:numId w:val="2"/>
        </w:numPr>
        <w:rPr>
          <w:lang w:val="en-GB"/>
        </w:rPr>
      </w:pPr>
      <w:r w:rsidRPr="009E36D1">
        <w:rPr>
          <w:lang w:val="en-GB"/>
        </w:rPr>
        <w:t>A shared RTX 2080 SUPER with 8 GB VRAM is available.</w:t>
      </w:r>
    </w:p>
    <w:p w14:paraId="60C862F2" w14:textId="77777777" w:rsidR="009E36D1" w:rsidRPr="009E36D1" w:rsidRDefault="009E36D1" w:rsidP="009E36D1">
      <w:pPr>
        <w:numPr>
          <w:ilvl w:val="0"/>
          <w:numId w:val="2"/>
        </w:numPr>
        <w:rPr>
          <w:lang w:val="en-GB"/>
        </w:rPr>
      </w:pPr>
      <w:r w:rsidRPr="009E36D1">
        <w:rPr>
          <w:lang w:val="en-GB"/>
        </w:rPr>
        <w:t>Two bilingual annotators are confirmed.</w:t>
      </w:r>
    </w:p>
    <w:p w14:paraId="0288D654" w14:textId="77777777" w:rsidR="009E36D1" w:rsidRPr="009E36D1" w:rsidRDefault="009E36D1" w:rsidP="009E36D1">
      <w:pPr>
        <w:numPr>
          <w:ilvl w:val="0"/>
          <w:numId w:val="2"/>
        </w:numPr>
        <w:rPr>
          <w:lang w:val="en-GB"/>
        </w:rPr>
      </w:pPr>
      <w:r w:rsidRPr="009E36D1">
        <w:rPr>
          <w:lang w:val="en-GB"/>
        </w:rPr>
        <w:t>Implementation had not started when planning began.</w:t>
      </w:r>
    </w:p>
    <w:p w14:paraId="56930405" w14:textId="77777777" w:rsidR="009E36D1" w:rsidRDefault="009E36D1" w:rsidP="009E36D1">
      <w:pPr>
        <w:rPr>
          <w:lang w:val="en-GB"/>
        </w:rPr>
      </w:pPr>
      <w:r w:rsidRPr="009E36D1">
        <w:rPr>
          <w:lang w:val="en-GB"/>
        </w:rPr>
        <w:t>These facts establish availability. Data cleaning, label verification, and leakage checks remain necessary.</w:t>
      </w:r>
    </w:p>
    <w:p w14:paraId="42BE7449" w14:textId="77777777" w:rsidR="00AC6660" w:rsidRDefault="00AC6660" w:rsidP="009E36D1">
      <w:pPr>
        <w:rPr>
          <w:lang w:val="en-GB"/>
        </w:rPr>
      </w:pPr>
    </w:p>
    <w:p w14:paraId="071C514D" w14:textId="77777777" w:rsidR="00AC6660" w:rsidRPr="009E36D1" w:rsidRDefault="00AC6660" w:rsidP="009E36D1">
      <w:pPr>
        <w:rPr>
          <w:lang w:val="en-GB"/>
        </w:rPr>
      </w:pPr>
    </w:p>
    <w:p w14:paraId="610E13CD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lastRenderedPageBreak/>
        <w:t>3. Implementation checklist</w:t>
      </w:r>
    </w:p>
    <w:p w14:paraId="741A8419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1 — Confirm requirements and scope</w:t>
      </w:r>
    </w:p>
    <w:p w14:paraId="384AB11D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24796D18" w14:textId="77777777" w:rsidR="009E36D1" w:rsidRPr="009E36D1" w:rsidRDefault="009E36D1" w:rsidP="009E36D1">
      <w:pPr>
        <w:numPr>
          <w:ilvl w:val="0"/>
          <w:numId w:val="3"/>
        </w:numPr>
        <w:rPr>
          <w:lang w:val="en-GB"/>
        </w:rPr>
      </w:pPr>
      <w:r w:rsidRPr="009E36D1">
        <w:rPr>
          <w:lang w:val="en-GB"/>
        </w:rPr>
        <w:t>Confirm what must be demonstrated at the preview.</w:t>
      </w:r>
    </w:p>
    <w:p w14:paraId="615AF71A" w14:textId="77777777" w:rsidR="009E36D1" w:rsidRPr="009E36D1" w:rsidRDefault="009E36D1" w:rsidP="009E36D1">
      <w:pPr>
        <w:numPr>
          <w:ilvl w:val="0"/>
          <w:numId w:val="3"/>
        </w:numPr>
        <w:rPr>
          <w:lang w:val="en-GB"/>
        </w:rPr>
      </w:pPr>
      <w:r w:rsidRPr="009E36D1">
        <w:rPr>
          <w:lang w:val="en-GB"/>
        </w:rPr>
        <w:t>Confirm whether system testing requires completed research results.</w:t>
      </w:r>
    </w:p>
    <w:p w14:paraId="79C681EC" w14:textId="77777777" w:rsidR="009E36D1" w:rsidRPr="009E36D1" w:rsidRDefault="009E36D1" w:rsidP="009E36D1">
      <w:pPr>
        <w:numPr>
          <w:ilvl w:val="0"/>
          <w:numId w:val="3"/>
        </w:numPr>
        <w:rPr>
          <w:lang w:val="en-GB"/>
        </w:rPr>
      </w:pPr>
      <w:r w:rsidRPr="009E36D1">
        <w:rPr>
          <w:lang w:val="en-GB"/>
        </w:rPr>
        <w:t>Record the final submission deadline.</w:t>
      </w:r>
    </w:p>
    <w:p w14:paraId="4F734700" w14:textId="77777777" w:rsidR="009E36D1" w:rsidRPr="009E36D1" w:rsidRDefault="009E36D1" w:rsidP="009E36D1">
      <w:pPr>
        <w:numPr>
          <w:ilvl w:val="0"/>
          <w:numId w:val="3"/>
        </w:numPr>
        <w:rPr>
          <w:lang w:val="en-GB"/>
        </w:rPr>
      </w:pPr>
      <w:r w:rsidRPr="009E36D1">
        <w:rPr>
          <w:lang w:val="en-GB"/>
        </w:rPr>
        <w:t>Record available working hours per week.</w:t>
      </w:r>
    </w:p>
    <w:p w14:paraId="1477A60A" w14:textId="77777777" w:rsidR="009E36D1" w:rsidRPr="009E36D1" w:rsidRDefault="009E36D1" w:rsidP="009E36D1">
      <w:pPr>
        <w:numPr>
          <w:ilvl w:val="0"/>
          <w:numId w:val="3"/>
        </w:numPr>
        <w:rPr>
          <w:lang w:val="en-GB"/>
        </w:rPr>
      </w:pPr>
      <w:r w:rsidRPr="009E36D1">
        <w:rPr>
          <w:lang w:val="en-GB"/>
        </w:rPr>
        <w:t>Set the cloud-computing budget and confirm workstation access.</w:t>
      </w:r>
    </w:p>
    <w:p w14:paraId="4D299BB5" w14:textId="77777777" w:rsidR="009E36D1" w:rsidRPr="009E36D1" w:rsidRDefault="009E36D1" w:rsidP="009E36D1">
      <w:pPr>
        <w:numPr>
          <w:ilvl w:val="0"/>
          <w:numId w:val="3"/>
        </w:numPr>
        <w:rPr>
          <w:lang w:val="en-GB"/>
        </w:rPr>
      </w:pPr>
      <w:r w:rsidRPr="009E36D1">
        <w:rPr>
          <w:lang w:val="en-GB"/>
        </w:rPr>
        <w:t>Confirm the experimental commitments with the supervisor.</w:t>
      </w:r>
    </w:p>
    <w:p w14:paraId="504752EF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The assessment expectations, available resources, and project scope are recorded.</w:t>
      </w:r>
    </w:p>
    <w:p w14:paraId="5B456F0B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Requirements checklist and supervisor meeting notes.</w:t>
      </w:r>
    </w:p>
    <w:p w14:paraId="11C1D922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54B3A28D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2 — Set up the project and computing environment</w:t>
      </w:r>
    </w:p>
    <w:p w14:paraId="0A6FD3B7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7F19DACF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Create folders for code, configurations, data manifests, experiments, results, and documentation.</w:t>
      </w:r>
    </w:p>
    <w:p w14:paraId="1DEC3468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Establish version control and backups.</w:t>
      </w:r>
    </w:p>
    <w:p w14:paraId="09A34157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Prepare the Python environment.</w:t>
      </w:r>
    </w:p>
    <w:p w14:paraId="570E6BFD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Record hardware, drivers, libraries, and software versions.</w:t>
      </w:r>
    </w:p>
    <w:p w14:paraId="5F51AA64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Record exact model and tokenizer revisions.</w:t>
      </w:r>
    </w:p>
    <w:p w14:paraId="5B02A43B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Test loading each required model separately.</w:t>
      </w:r>
    </w:p>
    <w:p w14:paraId="0F63467A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Process sample inputs and record memory usage.</w:t>
      </w:r>
    </w:p>
    <w:p w14:paraId="6E935E08" w14:textId="77777777" w:rsidR="009E36D1" w:rsidRPr="009E36D1" w:rsidRDefault="009E36D1" w:rsidP="009E36D1">
      <w:pPr>
        <w:numPr>
          <w:ilvl w:val="0"/>
          <w:numId w:val="4"/>
        </w:numPr>
        <w:rPr>
          <w:lang w:val="en-GB"/>
        </w:rPr>
      </w:pPr>
      <w:r w:rsidRPr="009E36D1">
        <w:rPr>
          <w:lang w:val="en-GB"/>
        </w:rPr>
        <w:t>Verify that saved outputs survive an interrupted session.</w:t>
      </w:r>
    </w:p>
    <w:p w14:paraId="268B3D16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Every required model role can run in a documented environment, and outputs can be recovered.</w:t>
      </w:r>
    </w:p>
    <w:p w14:paraId="46B34949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Environment file, hardware record, model-loading logs, and backup test.</w:t>
      </w:r>
    </w:p>
    <w:p w14:paraId="670F5C9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lastRenderedPageBreak/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53611734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3 — Audit and clean the input datasets</w:t>
      </w:r>
    </w:p>
    <w:p w14:paraId="4EC3FEC1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50111C49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Preserve the original source files unchanged.</w:t>
      </w:r>
    </w:p>
    <w:p w14:paraId="3B77051F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Record dataset origins, versions, checksums, and available usage terms.</w:t>
      </w:r>
    </w:p>
    <w:p w14:paraId="600C3F9D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Check columns, missing values, text encoding, and author identifiers.</w:t>
      </w:r>
    </w:p>
    <w:p w14:paraId="50F16391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Assign stable post IDs before filtering.</w:t>
      </w:r>
    </w:p>
    <w:p w14:paraId="5785A357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Standardise sentiment-label mappings.</w:t>
      </w:r>
    </w:p>
    <w:p w14:paraId="3CD82F80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Identify exact and near-duplicates.</w:t>
      </w:r>
    </w:p>
    <w:p w14:paraId="4CA314BF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Inspect short-post and spam-filtering rules.</w:t>
      </w:r>
    </w:p>
    <w:p w14:paraId="275FB5A9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Preserve emojis, negation, punctuation, capitalisation, and informal spelling.</w:t>
      </w:r>
    </w:p>
    <w:p w14:paraId="1DC8D8CE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Record retained and removed counts with reasons.</w:t>
      </w:r>
    </w:p>
    <w:p w14:paraId="3D322A75" w14:textId="77777777" w:rsidR="009E36D1" w:rsidRPr="009E36D1" w:rsidRDefault="009E36D1" w:rsidP="009E36D1">
      <w:pPr>
        <w:numPr>
          <w:ilvl w:val="0"/>
          <w:numId w:val="5"/>
        </w:numPr>
        <w:rPr>
          <w:lang w:val="en-GB"/>
        </w:rPr>
      </w:pPr>
      <w:r w:rsidRPr="009E36D1">
        <w:rPr>
          <w:lang w:val="en-GB"/>
        </w:rPr>
        <w:t>Check overlap across the different datasets.</w:t>
      </w:r>
    </w:p>
    <w:p w14:paraId="48939941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Prepared records have usable text, stable IDs, documented labels, and traceable preprocessing.</w:t>
      </w:r>
    </w:p>
    <w:p w14:paraId="616B28C7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Dataset inventory, label dictionary, preprocessing code, filtering report, and duplicate report.</w:t>
      </w:r>
    </w:p>
    <w:p w14:paraId="67085626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45DDD34F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4 — Freeze expert-data partitions</w:t>
      </w:r>
    </w:p>
    <w:p w14:paraId="6A005FE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2B6D0C52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Verify the usable expert-labelled code-mixed records.</w:t>
      </w:r>
    </w:p>
    <w:p w14:paraId="117E7DFC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Allocate authors to training, development, calibration, and secondary testing.</w:t>
      </w:r>
    </w:p>
    <w:p w14:paraId="3CB3D801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Aim for the proposal’s approximate allocations: 800, 600, 120, and 761 posts.</w:t>
      </w:r>
    </w:p>
    <w:p w14:paraId="5A7285B0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Prioritise author separation over exact counts.</w:t>
      </w:r>
    </w:p>
    <w:p w14:paraId="767F9D48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Exclude held-out authors from all expert training subsets, including monolingual records.</w:t>
      </w:r>
    </w:p>
    <w:p w14:paraId="18C1C606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lastRenderedPageBreak/>
        <w:t>Check prohibited author and content overlap.</w:t>
      </w:r>
    </w:p>
    <w:p w14:paraId="5CD69930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Save post IDs and their assigned partitions.</w:t>
      </w:r>
    </w:p>
    <w:p w14:paraId="2FBFAB71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Record achieved post counts, author counts, and class distributions.</w:t>
      </w:r>
    </w:p>
    <w:p w14:paraId="6720E231" w14:textId="77777777" w:rsidR="009E36D1" w:rsidRPr="009E36D1" w:rsidRDefault="009E36D1" w:rsidP="009E36D1">
      <w:pPr>
        <w:numPr>
          <w:ilvl w:val="0"/>
          <w:numId w:val="6"/>
        </w:numPr>
        <w:rPr>
          <w:lang w:val="en-GB"/>
        </w:rPr>
      </w:pPr>
      <w:r w:rsidRPr="009E36D1">
        <w:rPr>
          <w:lang w:val="en-GB"/>
        </w:rPr>
        <w:t>Freeze the partition version before model development.</w:t>
      </w:r>
    </w:p>
    <w:p w14:paraId="73927153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Leakage checks pass and subsequent experiments can reuse identical saved assignments.</w:t>
      </w:r>
    </w:p>
    <w:p w14:paraId="54128333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Partition manifests, allocation summary, and leakage-check results.</w:t>
      </w:r>
    </w:p>
    <w:p w14:paraId="654013B7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66414BAA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5 — Train and select the XLM-R annotation voter</w:t>
      </w:r>
    </w:p>
    <w:p w14:paraId="7200A015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1D0A31FA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Implement three-class sentiment training.</w:t>
      </w:r>
    </w:p>
    <w:p w14:paraId="2B2C1079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Prepare the three training conditions specified in the proposal.</w:t>
      </w:r>
    </w:p>
    <w:p w14:paraId="5480C4D4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Keep training settings consistent across conditions.</w:t>
      </w:r>
    </w:p>
    <w:p w14:paraId="6B0BCECE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Run three seeds for each condition: nine runs in total.</w:t>
      </w:r>
    </w:p>
    <w:p w14:paraId="3F09B437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Compare mean development Macro-F1.</w:t>
      </w:r>
    </w:p>
    <w:p w14:paraId="725373B9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Inspect class-specific errors and prediction distributions.</w:t>
      </w:r>
    </w:p>
    <w:p w14:paraId="068B86EF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Record the selected training condition and deployed-checkpoint selection rule.</w:t>
      </w:r>
    </w:p>
    <w:p w14:paraId="31C422B7" w14:textId="77777777" w:rsidR="009E36D1" w:rsidRPr="009E36D1" w:rsidRDefault="009E36D1" w:rsidP="009E36D1">
      <w:pPr>
        <w:numPr>
          <w:ilvl w:val="0"/>
          <w:numId w:val="7"/>
        </w:numPr>
        <w:rPr>
          <w:lang w:val="en-GB"/>
        </w:rPr>
      </w:pPr>
      <w:r w:rsidRPr="009E36D1">
        <w:rPr>
          <w:lang w:val="en-GB"/>
        </w:rPr>
        <w:t>Save the voter, tokenizer, label mapping, and configuration.</w:t>
      </w:r>
    </w:p>
    <w:p w14:paraId="4C74A08B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The voter selection is supported by development evidence and the saved model produces valid class probabilities.</w:t>
      </w:r>
    </w:p>
    <w:p w14:paraId="313FDB13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Nine-run comparison table, training logs, selection decision, and checkpoint location.</w:t>
      </w:r>
    </w:p>
    <w:p w14:paraId="79C434ED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772F5DCF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6 — Implement Llama and Qwen voters</w:t>
      </w:r>
    </w:p>
    <w:p w14:paraId="6F2EB5D3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6E024195" w14:textId="77777777" w:rsidR="009E36D1" w:rsidRPr="009E36D1" w:rsidRDefault="009E36D1" w:rsidP="009E36D1">
      <w:pPr>
        <w:numPr>
          <w:ilvl w:val="0"/>
          <w:numId w:val="8"/>
        </w:numPr>
        <w:rPr>
          <w:lang w:val="en-GB"/>
        </w:rPr>
      </w:pPr>
      <w:r w:rsidRPr="009E36D1">
        <w:rPr>
          <w:lang w:val="en-GB"/>
        </w:rPr>
        <w:t>Prepare common sentiment instructions.</w:t>
      </w:r>
    </w:p>
    <w:p w14:paraId="679ADA8D" w14:textId="77777777" w:rsidR="009E36D1" w:rsidRPr="009E36D1" w:rsidRDefault="009E36D1" w:rsidP="009E36D1">
      <w:pPr>
        <w:numPr>
          <w:ilvl w:val="0"/>
          <w:numId w:val="8"/>
        </w:numPr>
        <w:rPr>
          <w:lang w:val="en-GB"/>
        </w:rPr>
      </w:pPr>
      <w:r w:rsidRPr="009E36D1">
        <w:rPr>
          <w:lang w:val="en-GB"/>
        </w:rPr>
        <w:lastRenderedPageBreak/>
        <w:t>Apply each model’s correct chat template.</w:t>
      </w:r>
    </w:p>
    <w:p w14:paraId="3ABF42F1" w14:textId="77777777" w:rsidR="009E36D1" w:rsidRPr="009E36D1" w:rsidRDefault="009E36D1" w:rsidP="009E36D1">
      <w:pPr>
        <w:numPr>
          <w:ilvl w:val="0"/>
          <w:numId w:val="8"/>
        </w:numPr>
        <w:rPr>
          <w:lang w:val="en-GB"/>
        </w:rPr>
      </w:pPr>
      <w:r w:rsidRPr="009E36D1">
        <w:rPr>
          <w:lang w:val="en-GB"/>
        </w:rPr>
        <w:t>Verify label tokenisation in the actual answer context.</w:t>
      </w:r>
    </w:p>
    <w:p w14:paraId="5677EAB8" w14:textId="77777777" w:rsidR="009E36D1" w:rsidRPr="009E36D1" w:rsidRDefault="009E36D1" w:rsidP="009E36D1">
      <w:pPr>
        <w:numPr>
          <w:ilvl w:val="0"/>
          <w:numId w:val="8"/>
        </w:numPr>
        <w:rPr>
          <w:lang w:val="en-GB"/>
        </w:rPr>
      </w:pPr>
      <w:r w:rsidRPr="009E36D1">
        <w:rPr>
          <w:lang w:val="en-GB"/>
        </w:rPr>
        <w:t>Implement the appropriate label-probability calculation.</w:t>
      </w:r>
    </w:p>
    <w:p w14:paraId="51748682" w14:textId="77777777" w:rsidR="009E36D1" w:rsidRPr="009E36D1" w:rsidRDefault="009E36D1" w:rsidP="009E36D1">
      <w:pPr>
        <w:numPr>
          <w:ilvl w:val="0"/>
          <w:numId w:val="8"/>
        </w:numPr>
        <w:rPr>
          <w:lang w:val="en-GB"/>
        </w:rPr>
      </w:pPr>
      <w:r w:rsidRPr="009E36D1">
        <w:rPr>
          <w:lang w:val="en-GB"/>
        </w:rPr>
        <w:t>Check that probabilities are valid and sum to one.</w:t>
      </w:r>
    </w:p>
    <w:p w14:paraId="7E59181E" w14:textId="77777777" w:rsidR="009E36D1" w:rsidRPr="009E36D1" w:rsidRDefault="009E36D1" w:rsidP="009E36D1">
      <w:pPr>
        <w:numPr>
          <w:ilvl w:val="0"/>
          <w:numId w:val="8"/>
        </w:numPr>
        <w:rPr>
          <w:lang w:val="en-GB"/>
        </w:rPr>
      </w:pPr>
      <w:r w:rsidRPr="009E36D1">
        <w:rPr>
          <w:lang w:val="en-GB"/>
        </w:rPr>
        <w:t>Record model, prompt, quantisation, and decoding versions.</w:t>
      </w:r>
    </w:p>
    <w:p w14:paraId="3AFF3082" w14:textId="77777777" w:rsidR="009E36D1" w:rsidRPr="009E36D1" w:rsidRDefault="009E36D1" w:rsidP="009E36D1">
      <w:pPr>
        <w:numPr>
          <w:ilvl w:val="0"/>
          <w:numId w:val="8"/>
        </w:numPr>
        <w:rPr>
          <w:lang w:val="en-GB"/>
        </w:rPr>
      </w:pPr>
      <w:r w:rsidRPr="009E36D1">
        <w:rPr>
          <w:lang w:val="en-GB"/>
        </w:rPr>
        <w:t>Save all three label probabilities and predicted labels for each post.</w:t>
      </w:r>
    </w:p>
    <w:p w14:paraId="6AF4BD92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Both voters produce correctly calculated, traceable outputs. Confidence is obtained from model scores rather than generated as a verbal percentage.</w:t>
      </w:r>
    </w:p>
    <w:p w14:paraId="4A197BC8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Prompt files, tokenisation checks, confidence-calculation tests, and sample prediction records.</w:t>
      </w:r>
    </w:p>
    <w:p w14:paraId="4EAE774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1623C866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7 — Implement routing and adjudication</w:t>
      </w:r>
    </w:p>
    <w:p w14:paraId="75CBBB75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23E35F82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>Join voter outputs using stable post IDs.</w:t>
      </w:r>
    </w:p>
    <w:p w14:paraId="64D3B632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>Accept a label only when two agreeing voters each meet their own threshold.</w:t>
      </w:r>
    </w:p>
    <w:p w14:paraId="2901904E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>Route every other case to SEA-LION.</w:t>
      </w:r>
    </w:p>
    <w:p w14:paraId="3C09C8A4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>Provide anonymous voter labels to the adjudicator.</w:t>
      </w:r>
    </w:p>
    <w:p w14:paraId="5E632048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>Validate the final sentiment output.</w:t>
      </w:r>
    </w:p>
    <w:p w14:paraId="1BDA48CB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 xml:space="preserve">Record runtime failures and implement </w:t>
      </w:r>
      <w:proofErr w:type="gramStart"/>
      <w:r w:rsidRPr="009E36D1">
        <w:rPr>
          <w:lang w:val="en-GB"/>
        </w:rPr>
        <w:t>retries</w:t>
      </w:r>
      <w:proofErr w:type="gramEnd"/>
      <w:r w:rsidRPr="009E36D1">
        <w:rPr>
          <w:lang w:val="en-GB"/>
        </w:rPr>
        <w:t>.</w:t>
      </w:r>
    </w:p>
    <w:p w14:paraId="20275709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>Save original votes, probabilities, routing reasons, and final labels.</w:t>
      </w:r>
    </w:p>
    <w:p w14:paraId="2042AC18" w14:textId="77777777" w:rsidR="009E36D1" w:rsidRPr="009E36D1" w:rsidRDefault="009E36D1" w:rsidP="009E36D1">
      <w:pPr>
        <w:numPr>
          <w:ilvl w:val="0"/>
          <w:numId w:val="9"/>
        </w:numPr>
        <w:rPr>
          <w:lang w:val="en-GB"/>
        </w:rPr>
      </w:pPr>
      <w:r w:rsidRPr="009E36D1">
        <w:rPr>
          <w:lang w:val="en-GB"/>
        </w:rPr>
        <w:t>Test all routing patterns, including weak unanimity and three-way disagreement.</w:t>
      </w:r>
    </w:p>
    <w:p w14:paraId="38D0D48F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Routing matches the proposal and unresolved processing failures remain visible rather than silently dropping posts.</w:t>
      </w:r>
    </w:p>
    <w:p w14:paraId="3E77427F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Routing tests, adjudication prompt, output schema, and failure logs.</w:t>
      </w:r>
    </w:p>
    <w:p w14:paraId="003EE618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080DE609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8 — Validate the pipeline and run the pilot</w:t>
      </w:r>
    </w:p>
    <w:p w14:paraId="183EAD68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lastRenderedPageBreak/>
        <w:t>Tasks</w:t>
      </w:r>
    </w:p>
    <w:p w14:paraId="378F313C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Define threshold-selection criteria and tie-breaking rules.</w:t>
      </w:r>
    </w:p>
    <w:p w14:paraId="0B6099D0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Tune only on permitted development data.</w:t>
      </w:r>
    </w:p>
    <w:p w14:paraId="13F9759D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Inspect annotation quality and adjudication corrections/errors.</w:t>
      </w:r>
    </w:p>
    <w:p w14:paraId="6421D296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Run a small component test.</w:t>
      </w:r>
    </w:p>
    <w:p w14:paraId="0098BA6F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Run an integration test and deliberately interrupt it.</w:t>
      </w:r>
    </w:p>
    <w:p w14:paraId="7E34E40D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Verify correct resumption without missing or duplicate outputs.</w:t>
      </w:r>
    </w:p>
    <w:p w14:paraId="4E1DBB9D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Run the 5,000–10,000-post throughput pilot.</w:t>
      </w:r>
    </w:p>
    <w:p w14:paraId="65B342D6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Measure throughput, memory, loading time, retries, and adjudication rate.</w:t>
      </w:r>
    </w:p>
    <w:p w14:paraId="2917EC8D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Forecast full processing time and cost.</w:t>
      </w:r>
    </w:p>
    <w:p w14:paraId="15DAAAC7" w14:textId="77777777" w:rsidR="009E36D1" w:rsidRPr="009E36D1" w:rsidRDefault="009E36D1" w:rsidP="009E36D1">
      <w:pPr>
        <w:numPr>
          <w:ilvl w:val="0"/>
          <w:numId w:val="10"/>
        </w:numPr>
        <w:rPr>
          <w:lang w:val="en-GB"/>
        </w:rPr>
      </w:pPr>
      <w:r w:rsidRPr="009E36D1">
        <w:rPr>
          <w:lang w:val="en-GB"/>
        </w:rPr>
        <w:t>Freeze the selected annotation configuration.</w:t>
      </w:r>
    </w:p>
    <w:p w14:paraId="00D647B3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The pipeline works reliably, its workload is measured, and the selected configuration can be reproduced.</w:t>
      </w:r>
    </w:p>
    <w:p w14:paraId="3789425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Development results, pilot report, recovery test, runtime forecast, and configuration manifest.</w:t>
      </w:r>
    </w:p>
    <w:p w14:paraId="27C3EDA9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228145B6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9 — Produce the machine-labelled corpus</w:t>
      </w:r>
    </w:p>
    <w:p w14:paraId="545C1E60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6D0618BF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Execute all three voters using the frozen configuration.</w:t>
      </w:r>
    </w:p>
    <w:p w14:paraId="1DF0495B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Apply routing and adjudicate the required posts.</w:t>
      </w:r>
    </w:p>
    <w:p w14:paraId="263AE62D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Save resumable output batches.</w:t>
      </w:r>
    </w:p>
    <w:p w14:paraId="3C9D1614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Investigate and retry failed records.</w:t>
      </w:r>
    </w:p>
    <w:p w14:paraId="7164CCE9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Check unique IDs, valid labels, complete probabilities, and routing consistency.</w:t>
      </w:r>
    </w:p>
    <w:p w14:paraId="43160A12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Confirm at least 150,000 successfully annotated eligible posts.</w:t>
      </w:r>
    </w:p>
    <w:p w14:paraId="3F8D1F18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Record class distribution, author coverage, routing proportions, and runtime.</w:t>
      </w:r>
    </w:p>
    <w:p w14:paraId="23EEAB4B" w14:textId="77777777" w:rsidR="009E36D1" w:rsidRPr="009E36D1" w:rsidRDefault="009E36D1" w:rsidP="009E36D1">
      <w:pPr>
        <w:numPr>
          <w:ilvl w:val="0"/>
          <w:numId w:val="11"/>
        </w:numPr>
        <w:rPr>
          <w:lang w:val="en-GB"/>
        </w:rPr>
      </w:pPr>
      <w:r w:rsidRPr="009E36D1">
        <w:rPr>
          <w:lang w:val="en-GB"/>
        </w:rPr>
        <w:t>Freeze the completed corpus version.</w:t>
      </w:r>
    </w:p>
    <w:p w14:paraId="162E3257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lastRenderedPageBreak/>
        <w:t>Complete when:</w:t>
      </w:r>
      <w:r w:rsidRPr="009E36D1">
        <w:rPr>
          <w:lang w:val="en-GB"/>
        </w:rPr>
        <w:t xml:space="preserve"> The annotation minimum is met and the final audit passes. Attempted records do not count as successfully annotated records.</w:t>
      </w:r>
    </w:p>
    <w:p w14:paraId="054E0222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Corpus manifest, audit report, summary tables, and operational logs.</w:t>
      </w:r>
    </w:p>
    <w:p w14:paraId="1CB4939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568FCFE4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10 — Prepare human reference data</w:t>
      </w:r>
    </w:p>
    <w:p w14:paraId="66274035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Calibration preparation can begin earlier, after the expert partitions are frozen.</w:t>
      </w:r>
    </w:p>
    <w:p w14:paraId="0AD71E0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79A8A8AB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Prepare sentiment, sarcasm, uncertainty, and linguistic-coding guidelines.</w:t>
      </w:r>
    </w:p>
    <w:p w14:paraId="565BA10E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Calibrate both annotators independently.</w:t>
      </w:r>
    </w:p>
    <w:p w14:paraId="143E7686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Apply the proposal’s individual Kappa criterion of at least 0.61.</w:t>
      </w:r>
    </w:p>
    <w:p w14:paraId="3B559D64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Document calibration rounds and any reused items.</w:t>
      </w:r>
    </w:p>
    <w:p w14:paraId="5E83CD55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Freeze the guidelines.</w:t>
      </w:r>
    </w:p>
    <w:p w14:paraId="01692514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Sample 500–1,000 target posts using the specified class, route, and author controls.</w:t>
      </w:r>
    </w:p>
    <w:p w14:paraId="39C012A9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Freeze sample IDs before classifier training.</w:t>
      </w:r>
    </w:p>
    <w:p w14:paraId="18989F2F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Provide separate annotation files without machine predictions.</w:t>
      </w:r>
    </w:p>
    <w:p w14:paraId="321F9F73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Preserve original independent annotations.</w:t>
      </w:r>
    </w:p>
    <w:p w14:paraId="0234BC4C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Calculate human–human agreement before discussion.</w:t>
      </w:r>
    </w:p>
    <w:p w14:paraId="3C2867F5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Resolve disagreements while remaining blind to machine outputs.</w:t>
      </w:r>
    </w:p>
    <w:p w14:paraId="7528EC42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Retain unresolved cases and reasons.</w:t>
      </w:r>
    </w:p>
    <w:p w14:paraId="3DFC910B" w14:textId="77777777" w:rsidR="009E36D1" w:rsidRPr="009E36D1" w:rsidRDefault="009E36D1" w:rsidP="009E36D1">
      <w:pPr>
        <w:numPr>
          <w:ilvl w:val="0"/>
          <w:numId w:val="12"/>
        </w:numPr>
        <w:rPr>
          <w:lang w:val="en-GB"/>
        </w:rPr>
      </w:pPr>
      <w:r w:rsidRPr="009E36D1">
        <w:rPr>
          <w:lang w:val="en-GB"/>
        </w:rPr>
        <w:t>Complete linguistic coding for both evaluation datasets.</w:t>
      </w:r>
    </w:p>
    <w:p w14:paraId="1D553095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Independent annotations, agreement results, final references, and exclusions are documented.</w:t>
      </w:r>
    </w:p>
    <w:p w14:paraId="683598F2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Guidelines, calibration report, sample manifest, original annotations, and reconciliation log.</w:t>
      </w:r>
    </w:p>
    <w:p w14:paraId="6B396D6E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Student coordination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Annotator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1527F5EC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lastRenderedPageBreak/>
        <w:t>Step 11 — Run the classifier comparison</w:t>
      </w:r>
    </w:p>
    <w:p w14:paraId="39121402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Training can proceed alongside human annotation once evaluation IDs are frozen.</w:t>
      </w:r>
    </w:p>
    <w:p w14:paraId="05967030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775AA4A5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Freeze the shared RQ2 training pool after evaluation exclusions.</w:t>
      </w:r>
    </w:p>
    <w:p w14:paraId="6B6B4B85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Create five author folds.</w:t>
      </w:r>
    </w:p>
    <w:p w14:paraId="0E3D17A5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Exclude all primary gold posts from training.</w:t>
      </w:r>
    </w:p>
    <w:p w14:paraId="58C0BED3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Exclude each fold’s test authors from that fold’s training.</w:t>
      </w:r>
    </w:p>
    <w:p w14:paraId="75659318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Add only permitted external training data.</w:t>
      </w:r>
    </w:p>
    <w:p w14:paraId="54C8F5E1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Initialise classifiers from original pretrained checkpoints.</w:t>
      </w:r>
    </w:p>
    <w:p w14:paraId="3C8DA3D0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Apply the proposal’s fixed shared training configuration.</w:t>
      </w:r>
    </w:p>
    <w:p w14:paraId="20D22BB2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Complete three models × five folds × three seeds: 45 runs.</w:t>
      </w:r>
    </w:p>
    <w:p w14:paraId="39E309EE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Evaluate the final epoch without test-guided checkpoint selection.</w:t>
      </w:r>
    </w:p>
    <w:p w14:paraId="5600C720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Save probabilities, predictions, runtime, and truncation rates.</w:t>
      </w:r>
    </w:p>
    <w:p w14:paraId="76E40464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Prepare primary out-of-fold predictions.</w:t>
      </w:r>
    </w:p>
    <w:p w14:paraId="24897481" w14:textId="77777777" w:rsidR="009E36D1" w:rsidRPr="009E36D1" w:rsidRDefault="009E36D1" w:rsidP="009E36D1">
      <w:pPr>
        <w:numPr>
          <w:ilvl w:val="0"/>
          <w:numId w:val="13"/>
        </w:numPr>
        <w:rPr>
          <w:lang w:val="en-GB"/>
        </w:rPr>
      </w:pPr>
      <w:r w:rsidRPr="009E36D1">
        <w:rPr>
          <w:lang w:val="en-GB"/>
        </w:rPr>
        <w:t>Prepare secondary predictions using the specified fold-probability averaging.</w:t>
      </w:r>
    </w:p>
    <w:p w14:paraId="48473C39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All prescribed runs are accounted for and prediction coverage is verified.</w:t>
      </w:r>
    </w:p>
    <w:p w14:paraId="6FDE3BDC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Training-pool manifest, fold assignments, 45-run ledger, logs, and prediction files.</w:t>
      </w:r>
    </w:p>
    <w:p w14:paraId="3BAB4901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351C7C5D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12 — Evaluate and interpret results</w:t>
      </w:r>
    </w:p>
    <w:p w14:paraId="20DBBCD3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28E7B79B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Report annotation scale separately from annotation quality.</w:t>
      </w:r>
    </w:p>
    <w:p w14:paraId="5C7B7DB0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Compare the framework and individual voters against identical human references.</w:t>
      </w:r>
    </w:p>
    <w:p w14:paraId="0891B49D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Report agreement measures, confusion matrices, and class-specific scores.</w:t>
      </w:r>
    </w:p>
    <w:p w14:paraId="58CA9F2F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Analyse shared voter errors and majority coverage.</w:t>
      </w:r>
    </w:p>
    <w:p w14:paraId="7049B818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Count errors corrected and introduced by adjudication.</w:t>
      </w:r>
    </w:p>
    <w:p w14:paraId="572871BF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Report three-way disagreements separately.</w:t>
      </w:r>
    </w:p>
    <w:p w14:paraId="45A07E22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Calculate RQ2 Macro-F1 and variation across seeds.</w:t>
      </w:r>
    </w:p>
    <w:p w14:paraId="3913BEB6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lastRenderedPageBreak/>
        <w:t>Report primary and secondary evaluation results separately.</w:t>
      </w:r>
    </w:p>
    <w:p w14:paraId="45881639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Analyse code-mixing and spelling-noise groups.</w:t>
      </w:r>
    </w:p>
    <w:p w14:paraId="10C954D6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Report subgroup sizes, class coverage, and inconclusive findings.</w:t>
      </w:r>
    </w:p>
    <w:p w14:paraId="16C85E33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Implement the prescribed author-level uncertainty and statistical comparisons.</w:t>
      </w:r>
    </w:p>
    <w:p w14:paraId="1FD296CE" w14:textId="77777777" w:rsidR="009E36D1" w:rsidRPr="009E36D1" w:rsidRDefault="009E36D1" w:rsidP="009E36D1">
      <w:pPr>
        <w:numPr>
          <w:ilvl w:val="0"/>
          <w:numId w:val="14"/>
        </w:numPr>
        <w:rPr>
          <w:lang w:val="en-GB"/>
        </w:rPr>
      </w:pPr>
      <w:r w:rsidRPr="009E36D1">
        <w:rPr>
          <w:lang w:val="en-GB"/>
        </w:rPr>
        <w:t>Avoid treating stratified-sample results as automatic corpus-wide estimates.</w:t>
      </w:r>
    </w:p>
    <w:p w14:paraId="6CF0333A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Both research questions have results supported by correct denominators, uncertainty, and limitations.</w:t>
      </w:r>
    </w:p>
    <w:p w14:paraId="55EA2278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Evaluation scripts, result tables, figures, statistical outputs, and error analysis.</w:t>
      </w:r>
    </w:p>
    <w:p w14:paraId="12392CBD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36760BA7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Step 13 — Test and package the final system</w:t>
      </w:r>
    </w:p>
    <w:p w14:paraId="69A9D9F6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Tasks</w:t>
      </w:r>
    </w:p>
    <w:p w14:paraId="341B9978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Test input handling, joins, routing, batching, failures, and recovery.</w:t>
      </w:r>
    </w:p>
    <w:p w14:paraId="21DB680A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Record bugs and recompute affected outputs consistently.</w:t>
      </w:r>
    </w:p>
    <w:p w14:paraId="7932FA22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Reproduce a representative run from saved instructions.</w:t>
      </w:r>
    </w:p>
    <w:p w14:paraId="33B2D487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Prepare preview and testing demonstrations.</w:t>
      </w:r>
    </w:p>
    <w:p w14:paraId="6E90015A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Keep saved outputs available as demonstration backups.</w:t>
      </w:r>
    </w:p>
    <w:p w14:paraId="2590D062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Write implementation, results, discussion, and limitations.</w:t>
      </w:r>
    </w:p>
    <w:p w14:paraId="3F970EA7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Document deviations from FYP 1.</w:t>
      </w:r>
    </w:p>
    <w:p w14:paraId="2119E859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Package code, configurations, permitted outputs, and reproduction instructions.</w:t>
      </w:r>
    </w:p>
    <w:p w14:paraId="79F36356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Verify that the report matches the actual implementation.</w:t>
      </w:r>
    </w:p>
    <w:p w14:paraId="0936E59D" w14:textId="77777777" w:rsidR="009E36D1" w:rsidRPr="009E36D1" w:rsidRDefault="009E36D1" w:rsidP="009E36D1">
      <w:pPr>
        <w:numPr>
          <w:ilvl w:val="0"/>
          <w:numId w:val="15"/>
        </w:numPr>
        <w:rPr>
          <w:lang w:val="en-GB"/>
        </w:rPr>
      </w:pPr>
      <w:r w:rsidRPr="009E36D1">
        <w:rPr>
          <w:lang w:val="en-GB"/>
        </w:rPr>
        <w:t>Back up the final deliverables.</w:t>
      </w:r>
    </w:p>
    <w:p w14:paraId="1A1365D2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Complete when:</w:t>
      </w:r>
      <w:r w:rsidRPr="009E36D1">
        <w:rPr>
          <w:lang w:val="en-GB"/>
        </w:rPr>
        <w:t xml:space="preserve"> The system is demonstrable, the results are traceable, and another person can follow the reproduction instructions.</w:t>
      </w:r>
    </w:p>
    <w:p w14:paraId="7535DC16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Evidence:</w:t>
      </w:r>
      <w:r w:rsidRPr="009E36D1">
        <w:rPr>
          <w:lang w:val="en-GB"/>
        </w:rPr>
        <w:t xml:space="preserve"> Test report, reproduction guide, final report, and deliverable manifest.</w:t>
      </w:r>
    </w:p>
    <w:p w14:paraId="2E493E0A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Status: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Actual hours:</w:t>
      </w:r>
      <w:r w:rsidRPr="009E36D1">
        <w:rPr>
          <w:lang w:val="en-GB"/>
        </w:rPr>
        <w:t xml:space="preserve"> __________</w:t>
      </w:r>
      <w:r w:rsidRPr="009E36D1">
        <w:rPr>
          <w:lang w:val="en-GB"/>
        </w:rPr>
        <w:br/>
      </w:r>
      <w:r w:rsidRPr="009E36D1">
        <w:rPr>
          <w:b/>
          <w:bCs/>
          <w:lang w:val="en-GB"/>
        </w:rPr>
        <w:t>Evidence location:</w:t>
      </w:r>
      <w:r w:rsidRPr="009E36D1">
        <w:rPr>
          <w:lang w:val="en-GB"/>
        </w:rPr>
        <w:t xml:space="preserve"> __________</w:t>
      </w:r>
    </w:p>
    <w:p w14:paraId="4ADDDDD3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4. Daily progress log</w:t>
      </w:r>
    </w:p>
    <w:p w14:paraId="3C93B979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lastRenderedPageBreak/>
        <w:t>Record what was achieved, not only what activity was attempted.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504"/>
        <w:gridCol w:w="1713"/>
        <w:gridCol w:w="1298"/>
        <w:gridCol w:w="1879"/>
        <w:gridCol w:w="1216"/>
      </w:tblGrid>
      <w:tr w:rsidR="009E36D1" w:rsidRPr="009E36D1" w14:paraId="7837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3E49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453C81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2EED5D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Work completed</w:t>
            </w:r>
          </w:p>
        </w:tc>
        <w:tc>
          <w:tcPr>
            <w:tcW w:w="0" w:type="auto"/>
            <w:vAlign w:val="center"/>
            <w:hideMark/>
          </w:tcPr>
          <w:p w14:paraId="0154F416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Active hours</w:t>
            </w:r>
          </w:p>
        </w:tc>
        <w:tc>
          <w:tcPr>
            <w:tcW w:w="0" w:type="auto"/>
            <w:vAlign w:val="center"/>
            <w:hideMark/>
          </w:tcPr>
          <w:p w14:paraId="3324A7AA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Evidence or run ID</w:t>
            </w:r>
          </w:p>
        </w:tc>
        <w:tc>
          <w:tcPr>
            <w:tcW w:w="0" w:type="auto"/>
            <w:vAlign w:val="center"/>
            <w:hideMark/>
          </w:tcPr>
          <w:p w14:paraId="2040FD07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Next action</w:t>
            </w:r>
          </w:p>
        </w:tc>
      </w:tr>
      <w:tr w:rsidR="009E36D1" w:rsidRPr="009E36D1" w14:paraId="7E677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F473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1C6AA696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428594EB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19AEDFB4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64C8B82E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34EBAF8" w14:textId="77777777" w:rsidR="009E36D1" w:rsidRPr="009E36D1" w:rsidRDefault="009E36D1" w:rsidP="009E36D1">
            <w:pPr>
              <w:rPr>
                <w:lang w:val="en-GB"/>
              </w:rPr>
            </w:pPr>
          </w:p>
        </w:tc>
      </w:tr>
    </w:tbl>
    <w:p w14:paraId="618EE172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5. Experiment record template</w:t>
      </w:r>
    </w:p>
    <w:p w14:paraId="416BADE7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Create one record per experiment, or use these fields in a separate experiment ledger.</w:t>
      </w:r>
    </w:p>
    <w:p w14:paraId="5AFB4870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Experiment ID:</w:t>
      </w:r>
    </w:p>
    <w:p w14:paraId="7516E280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Purpose:</w:t>
      </w:r>
    </w:p>
    <w:p w14:paraId="09FC4556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Date and status:</w:t>
      </w:r>
    </w:p>
    <w:p w14:paraId="2DFC9909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Code version:</w:t>
      </w:r>
    </w:p>
    <w:p w14:paraId="4E87A8DD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Dataset and partition versions:</w:t>
      </w:r>
    </w:p>
    <w:p w14:paraId="456601C6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Model and tokenizer revisions:</w:t>
      </w:r>
    </w:p>
    <w:p w14:paraId="755EDA73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Prompt version, if applicable:</w:t>
      </w:r>
    </w:p>
    <w:p w14:paraId="52EF5F98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Training condition, fold, and seed:</w:t>
      </w:r>
    </w:p>
    <w:p w14:paraId="443320C3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Hyperparameters and precision:</w:t>
      </w:r>
    </w:p>
    <w:p w14:paraId="787CAACF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Hardware and environment:</w:t>
      </w:r>
    </w:p>
    <w:p w14:paraId="61B1BC76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Input and evaluation counts:</w:t>
      </w:r>
    </w:p>
    <w:p w14:paraId="7A97DF0B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Metrics and evaluation dataset:</w:t>
      </w:r>
    </w:p>
    <w:p w14:paraId="2F54A395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Runtime and peak GPU memory:</w:t>
      </w:r>
    </w:p>
    <w:p w14:paraId="5D1444E6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Failures and retries:</w:t>
      </w:r>
    </w:p>
    <w:p w14:paraId="6DA4071D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Output locations:</w:t>
      </w:r>
    </w:p>
    <w:p w14:paraId="48B1E263" w14:textId="77777777" w:rsidR="009E36D1" w:rsidRPr="009E36D1" w:rsidRDefault="009E36D1" w:rsidP="009E36D1">
      <w:pPr>
        <w:numPr>
          <w:ilvl w:val="0"/>
          <w:numId w:val="16"/>
        </w:numPr>
        <w:rPr>
          <w:lang w:val="en-GB"/>
        </w:rPr>
      </w:pPr>
      <w:r w:rsidRPr="009E36D1">
        <w:rPr>
          <w:b/>
          <w:bCs/>
          <w:lang w:val="en-GB"/>
        </w:rPr>
        <w:t>Conclusion and next action:</w:t>
      </w:r>
    </w:p>
    <w:p w14:paraId="6B46DDBC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Preserve failed and unfavourable experiments. Do not document only the best runs.</w:t>
      </w:r>
    </w:p>
    <w:p w14:paraId="18B5531C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6. Decision and 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904"/>
        <w:gridCol w:w="1334"/>
        <w:gridCol w:w="1007"/>
        <w:gridCol w:w="1681"/>
        <w:gridCol w:w="1840"/>
        <w:gridCol w:w="1716"/>
      </w:tblGrid>
      <w:tr w:rsidR="009E36D1" w:rsidRPr="009E36D1" w14:paraId="4F0A2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1C87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64D7290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0430BA2F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Previous choice</w:t>
            </w:r>
          </w:p>
        </w:tc>
        <w:tc>
          <w:tcPr>
            <w:tcW w:w="0" w:type="auto"/>
            <w:vAlign w:val="center"/>
            <w:hideMark/>
          </w:tcPr>
          <w:p w14:paraId="5C635592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New choice</w:t>
            </w:r>
          </w:p>
        </w:tc>
        <w:tc>
          <w:tcPr>
            <w:tcW w:w="0" w:type="auto"/>
            <w:vAlign w:val="center"/>
            <w:hideMark/>
          </w:tcPr>
          <w:p w14:paraId="69D69A3A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Reason and evidence</w:t>
            </w:r>
          </w:p>
        </w:tc>
        <w:tc>
          <w:tcPr>
            <w:tcW w:w="0" w:type="auto"/>
            <w:vAlign w:val="center"/>
            <w:hideMark/>
          </w:tcPr>
          <w:p w14:paraId="68E79B41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Affected experiments</w:t>
            </w:r>
          </w:p>
        </w:tc>
        <w:tc>
          <w:tcPr>
            <w:tcW w:w="0" w:type="auto"/>
            <w:vAlign w:val="center"/>
            <w:hideMark/>
          </w:tcPr>
          <w:p w14:paraId="183BF3F1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Supervisor feedback</w:t>
            </w:r>
          </w:p>
        </w:tc>
      </w:tr>
      <w:tr w:rsidR="009E36D1" w:rsidRPr="009E36D1" w14:paraId="5CBA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9645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4EA7C05D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148B8DD3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48CC898E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69C5E560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67FD7714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1CE26FE" w14:textId="77777777" w:rsidR="009E36D1" w:rsidRPr="009E36D1" w:rsidRDefault="009E36D1" w:rsidP="009E36D1">
            <w:pPr>
              <w:rPr>
                <w:lang w:val="en-GB"/>
              </w:rPr>
            </w:pPr>
          </w:p>
        </w:tc>
      </w:tr>
    </w:tbl>
    <w:p w14:paraId="79EF8185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Record whether final test results had already been viewed when a methodological change was considered.</w:t>
      </w:r>
    </w:p>
    <w:p w14:paraId="7448C23A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7. Problem and resolution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903"/>
        <w:gridCol w:w="1374"/>
        <w:gridCol w:w="2053"/>
        <w:gridCol w:w="1317"/>
        <w:gridCol w:w="1202"/>
        <w:gridCol w:w="694"/>
      </w:tblGrid>
      <w:tr w:rsidR="009E36D1" w:rsidRPr="009E36D1" w14:paraId="50ED1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0F1A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68601ECD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A8A8DD1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Affected step</w:t>
            </w:r>
          </w:p>
        </w:tc>
        <w:tc>
          <w:tcPr>
            <w:tcW w:w="0" w:type="auto"/>
            <w:vAlign w:val="center"/>
            <w:hideMark/>
          </w:tcPr>
          <w:p w14:paraId="406F619E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Cause or hypothesis</w:t>
            </w:r>
          </w:p>
        </w:tc>
        <w:tc>
          <w:tcPr>
            <w:tcW w:w="0" w:type="auto"/>
            <w:vAlign w:val="center"/>
            <w:hideMark/>
          </w:tcPr>
          <w:p w14:paraId="0C00CA4F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155DFF5C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21A2AE9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Status</w:t>
            </w:r>
          </w:p>
        </w:tc>
      </w:tr>
      <w:tr w:rsidR="009E36D1" w:rsidRPr="009E36D1" w14:paraId="63B5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3463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0FF98E6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8998EB6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604D02F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1B35C7C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8EFF0D8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7F7423E" w14:textId="77777777" w:rsidR="009E36D1" w:rsidRPr="009E36D1" w:rsidRDefault="009E36D1" w:rsidP="009E36D1">
            <w:pPr>
              <w:rPr>
                <w:lang w:val="en-GB"/>
              </w:rPr>
            </w:pPr>
          </w:p>
        </w:tc>
      </w:tr>
    </w:tbl>
    <w:p w14:paraId="394EA598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8. Supervisor meeting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368"/>
        <w:gridCol w:w="1000"/>
        <w:gridCol w:w="1540"/>
        <w:gridCol w:w="962"/>
        <w:gridCol w:w="2178"/>
      </w:tblGrid>
      <w:tr w:rsidR="009E36D1" w:rsidRPr="009E36D1" w14:paraId="51BC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95E2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09B486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Progress demonstrated</w:t>
            </w:r>
          </w:p>
        </w:tc>
        <w:tc>
          <w:tcPr>
            <w:tcW w:w="0" w:type="auto"/>
            <w:vAlign w:val="center"/>
            <w:hideMark/>
          </w:tcPr>
          <w:p w14:paraId="6E5F6613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5CDBC83C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Agreed actions</w:t>
            </w:r>
          </w:p>
        </w:tc>
        <w:tc>
          <w:tcPr>
            <w:tcW w:w="0" w:type="auto"/>
            <w:vAlign w:val="center"/>
            <w:hideMark/>
          </w:tcPr>
          <w:p w14:paraId="769D7DD6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12F164FE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Completion evidence</w:t>
            </w:r>
          </w:p>
        </w:tc>
      </w:tr>
      <w:tr w:rsidR="009E36D1" w:rsidRPr="009E36D1" w14:paraId="5799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4CA9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09CBAB3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7B32D8F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6FE79A31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3134270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4E8873F" w14:textId="77777777" w:rsidR="009E36D1" w:rsidRPr="009E36D1" w:rsidRDefault="009E36D1" w:rsidP="009E36D1">
            <w:pPr>
              <w:rPr>
                <w:lang w:val="en-GB"/>
              </w:rPr>
            </w:pPr>
          </w:p>
        </w:tc>
      </w:tr>
    </w:tbl>
    <w:p w14:paraId="31A2A4EC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9. Time and computing-cost log</w:t>
      </w:r>
    </w:p>
    <w:p w14:paraId="479DC8A7" w14:textId="77777777" w:rsidR="009E36D1" w:rsidRPr="009E36D1" w:rsidRDefault="009E36D1" w:rsidP="009E36D1">
      <w:pPr>
        <w:rPr>
          <w:lang w:val="en-GB"/>
        </w:rPr>
      </w:pPr>
      <w:r w:rsidRPr="009E36D1">
        <w:rPr>
          <w:lang w:val="en-GB"/>
        </w:rPr>
        <w:t>Keep student working hours, annotator hours, GPU processing hours, and billed cloud hours separate.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398"/>
        <w:gridCol w:w="1040"/>
        <w:gridCol w:w="1790"/>
        <w:gridCol w:w="1240"/>
        <w:gridCol w:w="1838"/>
        <w:gridCol w:w="1646"/>
      </w:tblGrid>
      <w:tr w:rsidR="009E36D1" w:rsidRPr="009E36D1" w14:paraId="78FF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7D1F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F7C88F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0D5D591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66ED752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Active GPU hours</w:t>
            </w:r>
          </w:p>
        </w:tc>
        <w:tc>
          <w:tcPr>
            <w:tcW w:w="0" w:type="auto"/>
            <w:vAlign w:val="center"/>
            <w:hideMark/>
          </w:tcPr>
          <w:p w14:paraId="35472EBF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Billed hours</w:t>
            </w:r>
          </w:p>
        </w:tc>
        <w:tc>
          <w:tcPr>
            <w:tcW w:w="0" w:type="auto"/>
            <w:vAlign w:val="center"/>
            <w:hideMark/>
          </w:tcPr>
          <w:p w14:paraId="06D91395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Cost and currency</w:t>
            </w:r>
          </w:p>
        </w:tc>
        <w:tc>
          <w:tcPr>
            <w:tcW w:w="0" w:type="auto"/>
            <w:vAlign w:val="center"/>
            <w:hideMark/>
          </w:tcPr>
          <w:p w14:paraId="50D0E576" w14:textId="77777777" w:rsidR="009E36D1" w:rsidRPr="009E36D1" w:rsidRDefault="009E36D1" w:rsidP="009E36D1">
            <w:pPr>
              <w:rPr>
                <w:b/>
                <w:bCs/>
                <w:lang w:val="en-GB"/>
              </w:rPr>
            </w:pPr>
            <w:r w:rsidRPr="009E36D1">
              <w:rPr>
                <w:b/>
                <w:bCs/>
                <w:lang w:val="en-GB"/>
              </w:rPr>
              <w:t>Output location</w:t>
            </w:r>
          </w:p>
        </w:tc>
      </w:tr>
      <w:tr w:rsidR="009E36D1" w:rsidRPr="009E36D1" w14:paraId="264E3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DCEA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00DC3F8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B23B518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13E735CF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8081061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8692C55" w14:textId="77777777" w:rsidR="009E36D1" w:rsidRPr="009E36D1" w:rsidRDefault="009E36D1" w:rsidP="009E36D1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5D6A393" w14:textId="77777777" w:rsidR="009E36D1" w:rsidRPr="009E36D1" w:rsidRDefault="009E36D1" w:rsidP="009E36D1">
            <w:pPr>
              <w:rPr>
                <w:lang w:val="en-GB"/>
              </w:rPr>
            </w:pPr>
          </w:p>
        </w:tc>
      </w:tr>
    </w:tbl>
    <w:p w14:paraId="20CAA8BE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10. Weekly review</w:t>
      </w:r>
    </w:p>
    <w:p w14:paraId="19B856D2" w14:textId="77777777" w:rsidR="009E36D1" w:rsidRPr="009E36D1" w:rsidRDefault="009E36D1" w:rsidP="009E36D1">
      <w:pPr>
        <w:rPr>
          <w:lang w:val="en-GB"/>
        </w:rPr>
      </w:pPr>
      <w:r w:rsidRPr="009E36D1">
        <w:rPr>
          <w:b/>
          <w:bCs/>
          <w:lang w:val="en-GB"/>
        </w:rPr>
        <w:t>Week ending:</w:t>
      </w:r>
      <w:r w:rsidRPr="009E36D1">
        <w:rPr>
          <w:lang w:val="en-GB"/>
        </w:rPr>
        <w:t xml:space="preserve"> __________</w:t>
      </w:r>
    </w:p>
    <w:p w14:paraId="4FE768F1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Milestones completed:</w:t>
      </w:r>
    </w:p>
    <w:p w14:paraId="7BB1B74B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Evidence produced:</w:t>
      </w:r>
    </w:p>
    <w:p w14:paraId="6BD1BEF7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Student working hours:</w:t>
      </w:r>
    </w:p>
    <w:p w14:paraId="6897FA58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Annotator progress:</w:t>
      </w:r>
    </w:p>
    <w:p w14:paraId="296C0279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GPU usage and expenditure:</w:t>
      </w:r>
    </w:p>
    <w:p w14:paraId="2FA7A324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Remaining workload:</w:t>
      </w:r>
    </w:p>
    <w:p w14:paraId="4D2A64FC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Current blockers:</w:t>
      </w:r>
    </w:p>
    <w:p w14:paraId="6E70E745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Supervisor decisions needed:</w:t>
      </w:r>
    </w:p>
    <w:p w14:paraId="7C652618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Next week’s three priorities:</w:t>
      </w:r>
    </w:p>
    <w:p w14:paraId="4F735370" w14:textId="77777777" w:rsidR="009E36D1" w:rsidRPr="009E36D1" w:rsidRDefault="009E36D1" w:rsidP="009E36D1">
      <w:pPr>
        <w:numPr>
          <w:ilvl w:val="0"/>
          <w:numId w:val="17"/>
        </w:numPr>
        <w:rPr>
          <w:lang w:val="en-GB"/>
        </w:rPr>
      </w:pPr>
      <w:r w:rsidRPr="009E36D1">
        <w:rPr>
          <w:lang w:val="en-GB"/>
        </w:rPr>
        <w:t>Schedule changes and reasons:</w:t>
      </w:r>
    </w:p>
    <w:p w14:paraId="1654DF1C" w14:textId="77777777" w:rsidR="009E36D1" w:rsidRPr="009E36D1" w:rsidRDefault="009E36D1" w:rsidP="009E36D1">
      <w:pPr>
        <w:rPr>
          <w:b/>
          <w:bCs/>
          <w:lang w:val="en-GB"/>
        </w:rPr>
      </w:pPr>
      <w:r w:rsidRPr="009E36D1">
        <w:rPr>
          <w:b/>
          <w:bCs/>
          <w:lang w:val="en-GB"/>
        </w:rPr>
        <w:t>11. Documentation habits</w:t>
      </w:r>
    </w:p>
    <w:p w14:paraId="50FFEC78" w14:textId="77777777" w:rsidR="009E36D1" w:rsidRPr="009E36D1" w:rsidRDefault="009E36D1" w:rsidP="009E36D1">
      <w:pPr>
        <w:numPr>
          <w:ilvl w:val="0"/>
          <w:numId w:val="18"/>
        </w:numPr>
        <w:rPr>
          <w:lang w:val="en-GB"/>
        </w:rPr>
      </w:pPr>
      <w:r w:rsidRPr="009E36D1">
        <w:rPr>
          <w:lang w:val="en-GB"/>
        </w:rPr>
        <w:t>Update the progress log after each work session.</w:t>
      </w:r>
    </w:p>
    <w:p w14:paraId="051F9363" w14:textId="77777777" w:rsidR="009E36D1" w:rsidRPr="009E36D1" w:rsidRDefault="009E36D1" w:rsidP="009E36D1">
      <w:pPr>
        <w:numPr>
          <w:ilvl w:val="0"/>
          <w:numId w:val="18"/>
        </w:numPr>
        <w:rPr>
          <w:lang w:val="en-GB"/>
        </w:rPr>
      </w:pPr>
      <w:r w:rsidRPr="009E36D1">
        <w:rPr>
          <w:lang w:val="en-GB"/>
        </w:rPr>
        <w:t>Save configuration and output locations for every experiment.</w:t>
      </w:r>
    </w:p>
    <w:p w14:paraId="2765DDA3" w14:textId="77777777" w:rsidR="009E36D1" w:rsidRPr="009E36D1" w:rsidRDefault="009E36D1" w:rsidP="009E36D1">
      <w:pPr>
        <w:numPr>
          <w:ilvl w:val="0"/>
          <w:numId w:val="18"/>
        </w:numPr>
        <w:rPr>
          <w:lang w:val="en-GB"/>
        </w:rPr>
      </w:pPr>
      <w:r w:rsidRPr="009E36D1">
        <w:rPr>
          <w:lang w:val="en-GB"/>
        </w:rPr>
        <w:t>Record decisions when they happen.</w:t>
      </w:r>
    </w:p>
    <w:p w14:paraId="09F47130" w14:textId="77777777" w:rsidR="009E36D1" w:rsidRPr="009E36D1" w:rsidRDefault="009E36D1" w:rsidP="009E36D1">
      <w:pPr>
        <w:numPr>
          <w:ilvl w:val="0"/>
          <w:numId w:val="18"/>
        </w:numPr>
        <w:rPr>
          <w:lang w:val="en-GB"/>
        </w:rPr>
      </w:pPr>
      <w:r w:rsidRPr="009E36D1">
        <w:rPr>
          <w:lang w:val="en-GB"/>
        </w:rPr>
        <w:t>Keep original annotations and raw datasets unchanged.</w:t>
      </w:r>
    </w:p>
    <w:p w14:paraId="01A6F00B" w14:textId="77777777" w:rsidR="009E36D1" w:rsidRPr="009E36D1" w:rsidRDefault="009E36D1" w:rsidP="009E36D1">
      <w:pPr>
        <w:numPr>
          <w:ilvl w:val="0"/>
          <w:numId w:val="18"/>
        </w:numPr>
        <w:rPr>
          <w:lang w:val="en-GB"/>
        </w:rPr>
      </w:pPr>
      <w:r w:rsidRPr="009E36D1">
        <w:rPr>
          <w:lang w:val="en-GB"/>
        </w:rPr>
        <w:t>Link to detailed evidence instead of pasting large logs into this document.</w:t>
      </w:r>
    </w:p>
    <w:p w14:paraId="7C5392E9" w14:textId="77777777" w:rsidR="009E36D1" w:rsidRPr="009E36D1" w:rsidRDefault="009E36D1" w:rsidP="009E36D1">
      <w:pPr>
        <w:numPr>
          <w:ilvl w:val="0"/>
          <w:numId w:val="18"/>
        </w:numPr>
        <w:rPr>
          <w:lang w:val="en-GB"/>
        </w:rPr>
      </w:pPr>
      <w:r w:rsidRPr="009E36D1">
        <w:rPr>
          <w:lang w:val="en-GB"/>
        </w:rPr>
        <w:t>Review milestone progress weekly.</w:t>
      </w:r>
    </w:p>
    <w:p w14:paraId="2D37E856" w14:textId="77777777" w:rsidR="009E36D1" w:rsidRPr="009E36D1" w:rsidRDefault="009E36D1" w:rsidP="009E36D1">
      <w:pPr>
        <w:numPr>
          <w:ilvl w:val="0"/>
          <w:numId w:val="18"/>
        </w:numPr>
        <w:rPr>
          <w:lang w:val="en-GB"/>
        </w:rPr>
      </w:pPr>
      <w:r w:rsidRPr="009E36D1">
        <w:rPr>
          <w:lang w:val="en-GB"/>
        </w:rPr>
        <w:t>Use actual achieved counts and measured runtimes in the final report.</w:t>
      </w:r>
    </w:p>
    <w:p w14:paraId="6353608B" w14:textId="77777777" w:rsidR="00D627C1" w:rsidRDefault="00D627C1"/>
    <w:sectPr w:rsidR="00D627C1" w:rsidSect="006E0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F05"/>
    <w:multiLevelType w:val="multilevel"/>
    <w:tmpl w:val="92D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4395"/>
    <w:multiLevelType w:val="multilevel"/>
    <w:tmpl w:val="FB5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2757"/>
    <w:multiLevelType w:val="multilevel"/>
    <w:tmpl w:val="CE6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6AFB"/>
    <w:multiLevelType w:val="multilevel"/>
    <w:tmpl w:val="BE9A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017B4"/>
    <w:multiLevelType w:val="multilevel"/>
    <w:tmpl w:val="1C1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29E0"/>
    <w:multiLevelType w:val="multilevel"/>
    <w:tmpl w:val="518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35E4B"/>
    <w:multiLevelType w:val="multilevel"/>
    <w:tmpl w:val="618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81FE7"/>
    <w:multiLevelType w:val="multilevel"/>
    <w:tmpl w:val="300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15A74"/>
    <w:multiLevelType w:val="multilevel"/>
    <w:tmpl w:val="B5F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F208D"/>
    <w:multiLevelType w:val="multilevel"/>
    <w:tmpl w:val="E93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667FC"/>
    <w:multiLevelType w:val="multilevel"/>
    <w:tmpl w:val="006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3252D"/>
    <w:multiLevelType w:val="multilevel"/>
    <w:tmpl w:val="B770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E3941"/>
    <w:multiLevelType w:val="multilevel"/>
    <w:tmpl w:val="494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A4FB4"/>
    <w:multiLevelType w:val="multilevel"/>
    <w:tmpl w:val="D294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82C5F"/>
    <w:multiLevelType w:val="multilevel"/>
    <w:tmpl w:val="E48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415EF"/>
    <w:multiLevelType w:val="multilevel"/>
    <w:tmpl w:val="3D0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8755D"/>
    <w:multiLevelType w:val="multilevel"/>
    <w:tmpl w:val="5FB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90E86"/>
    <w:multiLevelType w:val="multilevel"/>
    <w:tmpl w:val="C49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27DF4"/>
    <w:multiLevelType w:val="multilevel"/>
    <w:tmpl w:val="B55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33405">
    <w:abstractNumId w:val="18"/>
  </w:num>
  <w:num w:numId="2" w16cid:durableId="1887719554">
    <w:abstractNumId w:val="16"/>
  </w:num>
  <w:num w:numId="3" w16cid:durableId="868906869">
    <w:abstractNumId w:val="13"/>
  </w:num>
  <w:num w:numId="4" w16cid:durableId="2032294297">
    <w:abstractNumId w:val="1"/>
  </w:num>
  <w:num w:numId="5" w16cid:durableId="1285424479">
    <w:abstractNumId w:val="0"/>
  </w:num>
  <w:num w:numId="6" w16cid:durableId="838274272">
    <w:abstractNumId w:val="12"/>
  </w:num>
  <w:num w:numId="7" w16cid:durableId="731152053">
    <w:abstractNumId w:val="5"/>
  </w:num>
  <w:num w:numId="8" w16cid:durableId="1774471774">
    <w:abstractNumId w:val="15"/>
  </w:num>
  <w:num w:numId="9" w16cid:durableId="852887202">
    <w:abstractNumId w:val="11"/>
  </w:num>
  <w:num w:numId="10" w16cid:durableId="208614947">
    <w:abstractNumId w:val="9"/>
  </w:num>
  <w:num w:numId="11" w16cid:durableId="1592011335">
    <w:abstractNumId w:val="8"/>
  </w:num>
  <w:num w:numId="12" w16cid:durableId="2022000701">
    <w:abstractNumId w:val="4"/>
  </w:num>
  <w:num w:numId="13" w16cid:durableId="2017032004">
    <w:abstractNumId w:val="6"/>
  </w:num>
  <w:num w:numId="14" w16cid:durableId="776369557">
    <w:abstractNumId w:val="10"/>
  </w:num>
  <w:num w:numId="15" w16cid:durableId="94905232">
    <w:abstractNumId w:val="7"/>
  </w:num>
  <w:num w:numId="16" w16cid:durableId="1619726635">
    <w:abstractNumId w:val="2"/>
  </w:num>
  <w:num w:numId="17" w16cid:durableId="118232765">
    <w:abstractNumId w:val="14"/>
  </w:num>
  <w:num w:numId="18" w16cid:durableId="945770196">
    <w:abstractNumId w:val="3"/>
  </w:num>
  <w:num w:numId="19" w16cid:durableId="20955880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93"/>
    <w:rsid w:val="000419BD"/>
    <w:rsid w:val="00210C83"/>
    <w:rsid w:val="00410F0E"/>
    <w:rsid w:val="00575885"/>
    <w:rsid w:val="00592933"/>
    <w:rsid w:val="006E01C5"/>
    <w:rsid w:val="007C00FF"/>
    <w:rsid w:val="008618E0"/>
    <w:rsid w:val="009E36D1"/>
    <w:rsid w:val="00AB2493"/>
    <w:rsid w:val="00AC6660"/>
    <w:rsid w:val="00B22A98"/>
    <w:rsid w:val="00BA3EB6"/>
    <w:rsid w:val="00D627C1"/>
    <w:rsid w:val="00DF4A3A"/>
    <w:rsid w:val="00FC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3B37"/>
  <w15:chartTrackingRefBased/>
  <w15:docId w15:val="{C120CCAE-6994-4B8F-A18F-84782445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3493</Words>
  <Characters>19912</Characters>
  <Application>Microsoft Office Word</Application>
  <DocSecurity>0</DocSecurity>
  <Lines>165</Lines>
  <Paragraphs>46</Paragraphs>
  <ScaleCrop>false</ScaleCrop>
  <Company/>
  <LinksUpToDate>false</LinksUpToDate>
  <CharactersWithSpaces>23359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2026-10-23T12:01:00Z</dcterms:created>
  <dcterms:modified xsi:type="dcterms:W3CDTF">2026-10-23T15:29:00Z</dcterms:modified>
</cp:coreProperties>
</file>