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제품 요구사항 정의서 (PRD)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0. 문서 개요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 제목 / Title: 국외근무직원 관리 에이전트 제품 요구사항 정의서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버전 / Version: v0.7 (초안)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작성자(요청자) / Author(Requester): yongwo.hwang / 글로벌사업그룹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작성일 / Date: 2026-07-28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I. 제품 정의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5. 제품명 / Product Name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관리 에이전트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6. 제품 요약 / Executive Summary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관리 에이전트는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국외근무직원, 예비발령자, 글로벌사업그룹 HR 담당자가 내부 시스템을 통해 접속하여 사용하는 대화형 AI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. 국외 근무와 관련된 절차 및 규정에 대한 질의응답 창구 역할 수행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현재 국외근무직원 약 120명의 관련 문의가 글로벌사업그룹 HR 담당자 1~2명에게 집중되어 있으며, 동일 질문의 반복 발생과 답변 미기록으로 인한 재작업이 상시 발생. 본 에이전트는 해당 문의를 시스템이 1차로 수용하여 근거 기반 답변 즉시 제공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제공 기능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절차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 및 법인격별 준비 항목, 제출 서류, 기한 안내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보수·복지 및 HR 규정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질의 관련 규정 조항의 원문 및 조항 번호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표시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근거 규정의 소관부서 병기를 통한 책임 범위 명확화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 제공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부임 전 제출 서류 등 국가별·용도별 최신 양식 직접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필요 사안 연결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해석이 필요한 질의에 대한 답변 보류 및 소관부서 연결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축적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답변의 근거 병행 기록 및 동일 문의 재사용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1단계는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 전용 내부 도구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출시하여 답변 품질을 실사용 기반으로 교정하고, 담당자 확정 답변에 한하여 국외근무직원 및 예비발령자에게 단계적 공개.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7. 목표 / Goals (Objectives)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국외 근무 관련 절차·규정 문의에 대한 자체 확인 체계를 구축하고, 답변 근거를 시스템에 기록하여 담당자 변경과 무관한 답변 일관성 확보.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1단계 — 담당자 전용 운영 (사용률·정확도 검증)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주간 사용률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주 3일 이상 확보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담당자가 1회 이상 사용한 일수 ÷ 주간 근무일수 × 100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답변 정답률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90% 이상 달성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평가 문항 중 정답 처리 문항 수 ÷ 전체 평가 문항 수 × 100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2단계 — 국외근무직원 대상 배포 (업무 부담 경감)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수신 문의 건수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40% 감축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(도입 전 월평균 문의 건수 − 도입 후 월평균 문의 건수) ÷ 도입 전 월평균 문의 건수 × 100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개입 없이 종결되는 문의 비율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60% 확보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담당자 개입 없이 종결된 문의 건수 ÷ 전체 문의 건수 × 100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1단계 목표 미달 시 2단계 배포 보류. 도입 전 2주간 기준값 측정 후 2단계 목표치 확정 필요.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II. 사용자 분석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8. 대상 사용자 / Target Users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1단계 사용자 (주요 사용자)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본부에서 국외 HR 업무를 담당하는 1~2명. 문의 응대 및 규정 확인을 상시 수행하는 1단계의 유일한 사용자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후임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인사발령으로 업무를 승계하는 담당자. 전임자의 처리 기준 및 근거 파악 요구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2단계 사용자 (부가 사용자)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예비발령자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 부임이 확정되어 준비 중인 직원. 준비 항목 및 제출 서류 확인 수요가 발령 시점에 집중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현지 근무 중인 약 120명. 보수·복지 규정의 개별 적용 여부에 대한 산발적 문의 발생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1단계를 글로벌사업그룹 HR 담당자 전용으로 운영하는 사유는, 담당자의 상시 규정 확인 업무로 인한 사용 보장과 오답의 즉시 발견·교정 가능성 확보. 검증되지 않은 답변이 2단계 사용자에게 우선 전달되는 상황 방지 목적.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III. 문제 및 기회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9. 문제 정의 / Problem Statement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약 120명의 문의가 HR 담당자 1~2명에게 집중되어 응대 부담 가중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동일 질문의 반복 발생에도 이전 답변 미기록으로 매 건 재검색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국가별 현지 사정 및 적용 사항 상이로 문의자가 본인 해당 내용의 특정에 어려움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기준 및 과거 처리 사례가 담당자 개인 경험에 의존, 조직 내 미축적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정기인사 시기 부임·복귀 관련 문의의 집중으로 처리 지연 발생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소관(HR·직원만족부)과 응대 주체(글로벌사업그룹) 상이로 답변 책임 범위 불명확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10. 기회 / Opportunity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사내 규정 자동 수집 체계 기확보로 수작업 없는 최신 규정 유지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문의의 소수 담당자 집중 구조로 담당자 지원만으로 전체 문의 흐름 개선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반복 문의의 상당 부분이 규정 원문 확인 및 절차 안내 유형으로 시스템화에 적합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변경 시마다 반복되는 지식 단절의 구조적 해소 가능 시점 도래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지식베이스 1회 구축으로 출장 관리 등 인접 업무 확장 기반 확보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11. 기대 효과 / Expected Benefits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반복 문의 감소에 따른 응대 부담 경감 예상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및 예비발령자의 대기 없는 정보 확인으로 업무 편의 향상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조항 원문 및 소관부서 병기를 통한 답변 신뢰도·일관성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변경 시에도 동일 근거 기반 답변 유지로 업무 연속성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사안의 시스템적 구분을 통한 책임 범위 명확화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처리 근거 및 사례 축적을 통한 부서 업무 지식의 조직 자산화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IV. 제안 솔루션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12. 제안 솔루션 / Proposed Solution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국외근무직원, 예비발령자, 글로벌사업그룹 HR 담당자가 내부 시스템을 통해 접속하여 사용하는 대화형 AI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 구축.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사용자의 자연어 질의에 대해 규정 및 안내 자료를 검색하여 근거와 함께 답변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규정·지침은 사내 자동 수집 체계와 연동, 부임 안내서 및 서류 양식은 담당 부서가 등록·관리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사례 축적을 통한 동일 문의 재사용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확정을 거친 답변에 한하여 국외근무직원 및 예비발령자에게 공개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핵심 설계 — 답변 범위의 구분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 관련 규정의 소관은 HR·직원만족부이나 실제 문의 응대는 글로벌사업그룹이 수행 중. 현 상태로 시스템화할 경우 담당자의 실무 안내가 부서의 공식 해석으로 인식될 우려. 이를 방지하기 위해 답변을 세 유형으로 구분하고 에이전트는 앞의 두 유형만 답변.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인용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명시 내용의 조항 원문 그대로 안내. 해석에 해당하지 않으므로 에이전트 답변 대상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절차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부서 작성 안내서 및 양식 기준의 절차 안내. 자체 소관이므로 에이전트 답변 대상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판단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규정의 개별 상황 적용 판단이 필요한 사안. 에이전트 답변 보류 및 소관부서 연결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현행 담당자 답변의 대부분이 규정 인용 및 절차 안내에 해당하며, 해석 필요 사안은 현재도 소관부서 확인 절차 운영 중. 본 구분은 책임 범위의 신설이 아닌 기존 관행의 시스템 명시에 해당.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13. 주요 기능 / Key Features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검색 및 답변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자연어 질의에 대한 해당 조항의 원문, 조항 번호, 소관부서 병기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범위 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해석 필요 질의의 구분 및 소관부서 연결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국가·법인격·가족 동반 여부에 따른 준비 항목 및 기한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 제공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부임 전 제출 서류 등 국가별·용도별 최신 양식의 직접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사례 축적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답변의 근거 조항 병행 기록 및 검색 지원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교정 반영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수정 내용의 지식베이스 반영을 통한 후속 답변 활용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 관리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답변에 한한 국외근무직원 및 예비발령자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개정 감지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근거 규정 개정 시 관련 답변의 검토 대상 표시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14. 유스케이스 / Use Cases (Scenarios)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8246"/>
      </w:tblGrid>
      <w:tr>
        <w:trPr>
          <w:tblHeader/>
        </w:trPr>
        <w:tc>
          <w:tcPr>
            <w:tcW w:type="dxa" w:w="1500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824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자연어 입력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부임여비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홍콩 부임여비는 어떻게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홍콩지점 부임 기준으로 안내드립니다. 「복지·여비규정」 제○조 및 「복지·여비운영지침」 제○조에 따라 부임여비는 다음 항목으로 구성됩니다.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① 체재비 — 부임 초기 ○일간, 1일 ○○ 지급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② 이전료 — 직급별 정액 ○○ 지급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③ 가족부임비 — 동반가족이 있는 경우 1인당 ○○ 지급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근거: 「복지·여비규정」 제○조 (시행일 2026.○.○)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소관: HR·직원만족부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본 안내는 규정 원문 인용이며, 개별 적용 여부는 담당자 확인이 필요합니다.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가족을 동반하면 얼마나 달라지나요?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동반가족 1인당 가족부임비 ○○이 추가 지급되며, 체재비는 본인 기준으로 산정됩니다. 다만 동반가족의 인정 범위는 개별 확인이 필요한 사항이므로 담당자 문의를 권장드립니다.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부임 제출서류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(예비발령자)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부임 전에 제출할 서류가 무엇인가요?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자회사 부임 기준 제출 서류는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① 부임 신고서 — 발령일 ○일 전까지 [양식 내려받기]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② 가족관계증명서 — 동반가족이 있는 경우에 한함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③ 건강진단 결과서 — 지정 병원 발급분, 발급일 ○개월 이내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④ 사택 임차 관련 서류 — 현지 계약 체결 후 제출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①~③은 부임 전, ④는 부임 후 ○일 이내 제출 대상입니다.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제출처는 글로벌성장지원부이며, 서류 누락 시 부임 절차가 지연될 수 있습니다.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(예비발령자)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건강진단은 아무 병원에서나 받아도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지정 병원 발급분만 인정됩니다. 지정 병원 목록은 [부임 안내서]에서 확인하실 수 있으며, 부득이하게 다른 기관을 이용해야 하는 경우 담당자 사전 협의가 필요합니다.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복귀 절차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다음 달에 복귀하는데 무엇을 준비해야 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복귀 준비 항목은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① 복귀 신고서 제출 — 복귀일 ○일 전까지 [양식 내려받기]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② 사택 임차계약 해지 통보 — 계약서상 통보 기한 확인 필요 (통상 ○개월 전)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③ 현지 정산 — 관리비·공과금 등 미납분 정산 후 증빙 제출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④ 학자금 정산 서류 — 자녀 학자금 수령자에 한함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근거: 「국외근무직원 인사에 관한 규정」 제○조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소관: HR·직원만족부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사택 계약 해지 통보 기한은 국가 및 계약별로 상이하므로 계약서를 우선 확인하시기 바랍니다.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해지 통보를 늦게 하면 어떻게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계약 조건에 따라 위약금 또는 추가 임차료가 발생할 수 있습니다. 다만 해당 비용의 회사 부담 여부는 개별 판단이 필요한 사항으로, 담당자를 통해 소관부서에 확인하시기 바랍니다.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가족수당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배우자가 현지에서 취업했는데 가족수당을 계속 받을 수 있나요?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해당 사안은 규정을 개별 상황에 적용할지 판단이 필요한 사항으로, 본 시스템에서는 답변드리기 어렵습니다.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참고하실 수 있는 관련 조항은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「국외근무직원 보수·복지에 관한 규정」 제○조 (가족수당 지급 대상)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같은 규정 제○조 (지급 제외 사유)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배우자의 소득 발생이 지급 제외 사유에 해당하는지는 소관부서의 확인이 필요합니다.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소관: HR·직원만족부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안내: 담당자를 통해 소관부서에 질의하시기 바랍니다.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그럼 일단 계속 받아도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지급 여부에 대한 판단은 소관부서 확인 사항으로 본 시스템에서 안내드릴 수 없습니다. 확인 전 수령분에 대한 정산이 발생할 수 있으므로 사전 확인을 권장드립니다.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주택수당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(담당자)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주택수당 한도가 얼마인가요?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주택수당 한도는 근무 국가와 법인격에 따라 기준이 다릅니다. 아래 정보를 알려주시면 해당 기준을 안내드리겠습니다.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근무 국가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법인격 구분 (자회사 / 국외점포)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(담당자)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자회사요.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자회사 기준으로 안내드립니다. 「국외근무직원 보수·복지에 관한 규정」 제○조에 따라 주택수당 한도는 직급별로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○급 이상 — 월 ○○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○급 이하 — 월 ○○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실제 임차료가 한도를 초과하는 경우의 처리는 별도 확인이 필요한 사항입니다.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근거: 제○조 (시행일 2026.○.○) · 소관: HR·직원만족부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복리후생 지원범위 문의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(담당자)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현지 차량 리스 비용도 지원되나요?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현재 등록된 규정과 안내 자료에서 차량 리스 비용 지원에 대한 근거를 찾지 못했습니다. 추정하여 답변드리지 않겠습니다.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검색 대상은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「국외근무직원 보수·복지에 관한 규정」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「복지·여비규정」 및 운영지침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국가별 부임 안내서 (인도네시아·캄보디아·홍콩·런던)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근거가 존재하나 미등록 상태일 수 있으므로, 소관부서 확인 후 자료 등록을 권장드립니다.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과거 처리사례 조회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(후임 담당자)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작년 캄보디아 학자금 지원 처리 사례를 보여주세요.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2025년 캄보디아 학자금 관련 확정 건은 ○건입니다.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① 2025.○.○ — 국제학교 학비 초과분 처리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적용 조항: 「보수·복지에 관한 규정」 제○조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답변 요지: 한도 내 실비 지원, 초과분 본인 부담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② 2025.○.○ — 학기 중 전학에 따른 정산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적용 조항: 같은 규정 제○조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답변 요지: 일할 계산 적용, 증빙 제출 필요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비고: 예외 처리 건 (소관부서 협의 후 확정)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각 건의 원 질의와 확정일은 상세 보기에서 확인하실 수 있습니다.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부임 준비현황 조회</w:t>
            </w:r>
          </w:p>
        </w:tc>
        <w:tc>
          <w:tcPr>
            <w:tcW w:type="dxa" w:w="82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(예비발령자)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부임까지 남은 준비 항목을 알려주세요.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부임(가족 동반) 기준 준비 항목 ○건 중 ○건이 완료되었습니다.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미완료 항목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건강진단 결과서 제출 — 기한 ○월 ○일 (○일 남음)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가족관계증명서 제출 — 기한 ○월 ○일 (○일 남음)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현지 비자 신청 — 기한 ○월 ○일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완료 항목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부임 신고서 제출 (○월 ○일 완료)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기한이 임박한 항목은 건강진단 결과서이며, 지정 병원 예약에 통상 ○일이 소요됩니다.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(예비발령자)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비자는 어디에 신청하나요?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취업비자는 현지 법인이 신청을 대행합니다. 필요 서류와 절차는 [인도네시아 부임 안내서] ○면에 안내되어 있으며, 현지 담당 RM을 통해 진행하시면 됩니다.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V. 요구사항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15. 기능 요구사항 / Functional Requirements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필수 (1단계)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자연어 질의에 대한 관련 규정 조항의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 및 조항 번호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반환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답변에 대한 해당 규정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</w:t>
      </w:r>
      <w:r>
        <w:rPr>
          <w:rFonts w:ascii="맑은 고딕" w:cs="맑은 고딕" w:eastAsia="맑은 고딕" w:hAnsi="맑은 고딕"/>
          <w:sz w:val="20"/>
          <w:szCs w:val="20"/>
        </w:rPr>
        <w:t xml:space="preserve">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시행일 기준 현행 규정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한정 검색 및 개정 전 규정의 구분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국가·법인격 조건 미기재 시 임의 가정 배제 및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재질의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 미확인 시 추측 배제 및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미확인 사실의 명시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필요 질의의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구분 및 답변 보류</w:t>
      </w:r>
      <w:r>
        <w:rPr>
          <w:rFonts w:ascii="맑은 고딕" w:cs="맑은 고딕" w:eastAsia="맑은 고딕" w:hAnsi="맑은 고딕"/>
          <w:sz w:val="20"/>
          <w:szCs w:val="20"/>
        </w:rPr>
        <w:t xml:space="preserve">, 소관부서 확인 필요 안내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소관에 따른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연결 대상 분기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답변에 대한 안내 문구 고정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질의·적용 조항·답변·확정일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 형태 기록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국가·유형·기간 기준의 과거 처리 건 검색 지원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질의, 답변, 근거 조항, 확정자, 확정 시각의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감사 로그</w:t>
      </w:r>
      <w:r>
        <w:rPr>
          <w:rFonts w:ascii="맑은 고딕" w:cs="맑은 고딕" w:eastAsia="맑은 고딕" w:hAnsi="맑은 고딕"/>
          <w:sz w:val="20"/>
          <w:szCs w:val="20"/>
        </w:rPr>
        <w:t xml:space="preserve"> 보존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권장 (2단계)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수정·확정 내용의 지식베이스 반영 및 후속 답변 활용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원 답변 대비 확정본의 수정 정도 자동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국가·법인격·가족 동반 여부에 따른 준비 항목 및 기한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국가별·용도별 최신 서류 양식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단일 조작 공개 전환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 규정 개정 시 관련 답변의 검토 대상 표시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16. 비기능 요구사항 / Non-Functional Requirements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정확성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작성 평가 문항 기준 정답률 90% 이상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출처 정확성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인용 조항과 실제 근거 조항의 일치율 95% 이상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사안 판별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해석 필요 질의의 판별률 95% 이상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기반 응답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근거 문서에 부재한 내용의 생성 금지 및 정기 점검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응답 속도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일반 규정 질의에 대한 10초 이내 응답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동시 사용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정기인사 시기 기준 동시 접속 30명 처리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정보 보안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 처리 과정의 내부 환경 수행 및 외부 반출 금지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급여액, 가족 정보, 주소, 여권 등 개인정보의 미처리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 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1단계는 지정 담당자 한정, 2단계에서 대상 확대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감사 추적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전체 질의, 답변, 확정 이력의 보존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 편의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별도 교육 없는 한국어 자연어 질의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 경로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내부 시스템을 통한 접속 및 별도 접속 경로 미생성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가용성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업무시간 기준의 안정적 가용성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확정 통제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없는 답변 공개 금지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유지보수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안내서 및 양식의 시스템 수정 없는 담당 부서 직접 갱신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확장성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 및 법인격 추가의 자료 추가만으로 가능한 구조 요구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17. 데이터 요구사항 / Data Requirements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데이터 수집은 현재 진행 중.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데이터의 추후 관리 주체 지정은 글로벌사업그룹 내부에서 별도 논의 필요</w:t>
      </w: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 (누가 계속 관리할지).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필요 데이터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 관련 규정·지침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소관은 HR·직원만족부. 사내 규정 자동 수집 체계로 확보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 안내서 (자회사·국외점포)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본점 담당자 작성·관리.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확보 완료</w:t>
      </w:r>
      <w:r>
        <w:rPr>
          <w:rFonts w:ascii="맑은 고딕" w:cs="맑은 고딕" w:eastAsia="맑은 고딕" w:hAnsi="맑은 고딕"/>
          <w:sz w:val="20"/>
          <w:szCs w:val="20"/>
        </w:rPr>
        <w:t xml:space="preserve">, 연말 정기인사 시즌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본점 담당자 등록·갱신. 양식 개정 시 교체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국가별 HR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본점 담당자 정리 후 등록.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과거 처리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답변 확정 시 시스템 자동 축적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정확도 측정 목적, 담당자 협업 작성 필요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데이터 수집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규정·지침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사내 자동 수집 체계 연동으로 개정 시 자동 반영. 수집 주기 및 폐지 규정 제외 방식의 사전 확인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 안내서 및 서류 양식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본점 담당자가 정리 후 등록.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연말 정기인사 시즌에 정비 시점 정례화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HR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국외점포 및 자회사 자료를 본점 담당자가 취합·정리 후 등록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처리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답변 확정 시점에 시스템이 자동 수집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협업으로 작성, 분기별 갱신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수집 자료에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시행일·소관부서·적용 국가·적용 법인격</w:t>
      </w:r>
      <w:r>
        <w:rPr>
          <w:rFonts w:ascii="맑은 고딕" w:cs="맑은 고딕" w:eastAsia="맑은 고딕" w:hAnsi="맑은 고딕"/>
          <w:sz w:val="20"/>
          <w:szCs w:val="20"/>
        </w:rPr>
        <w:t xml:space="preserve">의 동반 필수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데이터 적재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적재 전 필수 메타데이터 충족 여부 검증,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미충족 자료는 반려 및 검색 대상 제외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개정 시 신규 버전 적재 및 기존 버전 이력 보존,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현행본만 검색 대상에 포함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폐지 규정은 검색 대상에서 자동 제외하되, 과거 사례의 근거 확인 목적으로 이력 보존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원본 문서 보존 및 답변 근거의 원문 대조 가능성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포함 데이터의 적재 금지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데이터 관리 (거버넌스)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데이터별 소유 주체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규정·지침은 HR·직원만족부 소관. 안내서·양식·사례 등 나머지 데이터의 관리 주체는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내부 논의를 통해 추후 지정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갱신 책임을 개인이 아닌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역할 기준으로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하여 인사발령 시 자동 승계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연말 정기인사 시즌을 자료 정비 시점으로 정례화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분기 1회 데이터 품질 점검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최신성, 메타데이터 충족, 중복·누락 여부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접근 권한의 단계별 구분 — 1단계는 담당자 한정, 2단계에서 국외근무직원 확대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데이터 등록·수정 주체 및 변경 이력의 기록·보존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데이터 폐기 및 보존 기준의 사전 정의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규정은 자동 수집되나 안내서·양식·사례는 본점 담당자의 직접 정비 필요.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자료 정비 시점을 연말 정기인사 시즌으로 정례화하고, 산출물 기준으로 관리 요구.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VI. 성공 측정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19. 성공 지표 (KPIs) / Success Metrics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 규모가 크지 않아 통계적 비교가 어려우므로, 도입 전후 비교와 평가 문항 측정의 병행 필요.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업무 성과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수신 문의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도입 전 대비 40% 감소 목표, 문의 채널 기록 기준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개입 없이 해결된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60% 목표, 사용 기록 기준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정기인사 시기 문의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전년 동기 대비 40% 감소 목표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문의 1건당 담당자 소요시간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도입 전 대비 30% 단축 목표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답변 품질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문항 정답률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90% 이상, 배포 전 및 이후 분기별 측정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출처 정확도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95% 이상, 인용 조항과 실제 근거 조항의 일치율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사안 판별률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95% 이상, 해석 필요 문항의 정상 판별 비율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수정 정도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20% 이하, 원 답변 대비 확정본 변경 비율의 자동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없는 답변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0건, 월 1회 답변 기록 표본 점검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답변 품질 지표는 사용자 규모와 무관한 측정이 가능하여, 초기 단계에서 활용 가능한 정량 근거에 해당.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활용도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주간 사용률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주 3일 이상 (1단계 목표 지표)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월 사용자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2단계 기준 30% 이상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재문의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20% 이하, 동일 사용자의 동일 주제 7일 내 재질의 비율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20. 출시 기준 / Release Criteria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1단계 범위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대상은 글로벌사업그룹 HR 담당자이며, 범위는 보수·복지 및 인사 규정 질의응답과 사례 축적. 규정의 자동 수집으로 별도 자료 준비가 불요하여 선행하고, 부임 안내는 국가별 자료 정비 선행이 필요하여 2단계으로 배치. 1차 운영 기간 중 안내서 정비 병행.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개발 착수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문의 중 규정 인용 및 절차 안내로 답변 가능한 비율 60% 이상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평가용 문항 작성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자동 수집의 개정 반영 주기 및 폐지 규정 제외 여부 확인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HR·직원만족부와의 사전 협의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부임 안내서 1개국분 확보를 통한 자료 정비 일정의 현실성 확인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1단계 출시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 문항 정답률 90%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출처 정확도 95%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해석 사안 판별률 95%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답변의 조항 원문, 소관부서, 안내 문구 표시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감사 로그의 정상 기록 확인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2단계 전환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담당자의 주 3일 이상 자발적 사용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수정 정도 20% 이하 유지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공개 대상 답변의 담당자 확정 절차 이행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파일럿 국가의 부임 안내서 및 양식 정비 완료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VII. 위험 관리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21. 위험 및 완화책 / Risks &amp; Mitigation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 관리 주체 미지정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안내서·양식·사례 등의 추후 관리 책임자가 정해지지 않을 경우 인사발령 이후 자료 최신성 유지가 어려울 위험. 글로벌사업그룹 내부 논의를 통해 역할 기준 관리 주체 지정으로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정비 지연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본점 담당자의 본업 병행에 따른 지연 우려. 연말 정기인사 시즌을 정비 시점으로 정례화하고 산출물 기준으로 관리하여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개정 규정 미반영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개정 전 규정 기반 답변 시 영향 중대. 자동 수집 체계 연동, 시행일·버전 정보 필수화, 개정 시 관련 답변의 검토 대상 표시로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규정의 오안내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범위를 규정 인용 및 절차 안내로 제한, 소관부서 표시 및 해석 사안 연결, 착수 전 소관부서 협의로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가능 비율 미달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「문의 기록 30건」 사전 조사에서 규정 인용·절차 안내로 답변 가능한 비율이 60% 미만으로 측정될 위험. 완화책은 처리 방식(규정 인용/절차 안내/해석 판단)별 실측 후 구간별 대응: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60~70%</w:t>
      </w:r>
      <w:r>
        <w:rPr>
          <w:rFonts w:ascii="맑은 고딕" w:cs="맑은 고딕" w:eastAsia="맑은 고딕" w:hAnsi="맑은 고딕"/>
          <w:sz w:val="20"/>
          <w:szCs w:val="20"/>
        </w:rPr>
        <w:t xml:space="preserve"> 구간은 해석 판단 비중이 높은 문의 유형을 특정해 해당 유형만 범위에서 제외하고 나머지로 범위를 축소해 진행,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60% 미만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은 규정 질의응답 방식의 효과가 제한적이라고 판단해 착수를 보류하고 접근 방식 재검토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갱신 담당자 부재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규정은 자동 연동으로 인적 의존 제거, 안내서는 개인이 아닌 역할 기준 담당 지정으로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사용률 저조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1단계의 담당자 전용 운영을 통한 품질 검증 후 공개, 내부 시스템 접속을 통한 접근 부담 최소화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없는 답변 생성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출처 표시 강제, 근거 미확인 시 해당 사실 응답, 월 1회 기록 점검으로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자회사 및 국외점포 규정 혼동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국가와 법인격을 자료 구조의 기본 구분 단위로 설계, 조건 미기재 시 재질의로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효과 증명의 어려움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사용자 규모에 따른 통계적 유의성 확보 곤란. 사용자 규모와 무관한 평가 문항 기반 품질 지표를 주 근거로 활용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VIII. 범위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22. 제외 범위 / Out of Scope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처리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급여액, 가족 정보, 주소, 여권 등의 미처리. 규정상 산정 기준까지만 안내하고 개인별 실제 금액은 미조회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급여시스템 연동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개인정보 처리를 전제하므로 함께 제외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해석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소관부서 권한에 해당하여 에이전트 수행 배제, 연결만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사택 임차계약서 검토 및 품의문 작성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별도 검토 대상이며 사례 축적 이후 추진이 유리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국외출장 관리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향후 별도 검토 대상, 본 과제의 범위 밖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직접 공개 (1단계)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1차는 담당자 전용, 검증 답변에 한하여 2차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확정 없는 답변 공개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사람의 확정 없는 답변 공개 금지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IX. 기타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23. 이해관계자 / Stakeholders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Product Owner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yongwo.hwang (글로벌사업그룹). PRD 작성, 우선순위 결정, 일정 관리 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글로벌추진부 소속 1~2명. 1단계 주 사용자이자 답변 확정 및 자료 정비 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제공 (자회사)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국가별 RM. 부임 안내서 및 국가별 HR 사례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제공 (국외점포)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글로벌추진부 및 국가별 RM. 부임 안내서 및 국가별 HR 사례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소관 (협의 대상)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HR·직원만족부. 규정 원문 소유 및 해석 권한 보유, 인용 범위 협의 및 답변 검수 협조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구축 담당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시스템 구축 및 운영 담당 부서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최종 사용자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국외근무직원 약 120명 및 예비발령자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인사발령에 따른 담당자 변동을 고려하여, 자료 정비 및 지식베이스 운영은 개인이 아닌 역할 기준 지정 필요.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24. 일정 / Timeline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정확한 일자 대신 단계 기준 관리이며, 각 단계는 선행 단계의 출시 조건 충족을 전제.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 검증 (2~4주)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문의 30건 분류, 평가 문항 작성, 소관부서 협의, 자동 수집 체계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1단계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질의응답 및 사례 축적의 담당자 전용 구축·운영, 안내서 정비 병행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2단계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부임·복귀 안내, 서류 양식 제공, 국외근무직원 및 예비발령자 대상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향후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출장 관리 등 인접 업무로의 확장 검토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확인 시점은 사전 검증 통과 판정, 1단계 출시 조건 충족, 2단계 전환 조건 충족의 3개 지점. 일정상 최대 제약은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정기인사 이전의 자료 정비 완료</w:t>
      </w:r>
      <w:r>
        <w:rPr>
          <w:rFonts w:ascii="맑은 고딕" w:cs="맑은 고딕" w:eastAsia="맑은 고딕" w:hAnsi="맑은 고딕"/>
          <w:sz w:val="20"/>
          <w:szCs w:val="20"/>
        </w:rPr>
        <w:t xml:space="preserve">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25. 참고자료 / References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「국외근무직원 관리 AI Agent 기능 및 자료 수집(안)」 — 담당자 작성 기획 자료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「국외직원 계약서 검토 AI 에이전트 구축(안)」 — 담당자 작성 기획 자료, 본 PRD의 제외 범위 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「브레인스토밍 — 국외점포 HR 에이전트」 — 기회 분석, 우선순위, 리스크 사전 검토 자료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「국외HR 문의기록 30건」 — 사전 검증용 문의 분류 조사 도구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보수·복지에 관한 규정, 국외근무직원 인사에 관한 규정, 복지·여비규정 및 운영지침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부록 — 미해결 사항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 관리 주체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안내서·양식·사례 등의 추후 관리 책임을 글로벌사업그룹 내부 논의를 통해 지정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수신 문의 기준값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검증 측정 후 성공 지표 목표치 확정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가능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검증에서 측정, 60% 미만 시 범위 재검토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협의 결과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협의 결과에 따른 규정 인용 허용 범위 조정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안내서 갱신 담당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인사발령 대응을 위한 역할 기준 지정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 작성 주체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협업 필요, 품질 측정의 전제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자동 수집 세부 사양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개정 반영 주기, 필수 항목 동반 여부, 폐지 규정 제외 방식 확인 필요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20"/>
      </w:pPr>
    </w:lvl>
    <w:lvl w:ilvl="1" w15:tentative="1">
      <w:start w:val="1"/>
      <w:numFmt w:val="bullet"/>
      <w:lvlText w:val="○"/>
      <w:lvlJc w:val="left"/>
      <w:pPr>
        <w:ind w:left="600" w:hanging="220"/>
      </w:pPr>
    </w:lvl>
    <w:lvl w:ilvl="2" w15:tentative="1">
      <w:start w:val="1"/>
      <w:numFmt w:val="bullet"/>
      <w:lvlText w:val="▪"/>
      <w:lvlJc w:val="left"/>
      <w:pPr>
        <w:ind w:left="9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20"/>
      </w:pPr>
    </w:lvl>
    <w:lvl w:ilvl="1" w15:tentative="1">
      <w:start w:val="1"/>
      <w:numFmt w:val="lowerLetter"/>
      <w:lvlText w:val="%2)"/>
      <w:lvlJc w:val="left"/>
      <w:pPr>
        <w:ind w:left="600" w:hanging="220"/>
      </w:pPr>
    </w:lvl>
    <w:lvl w:ilvl="2" w15:tentative="1">
      <w:start w:val="1"/>
      <w:numFmt w:val="lowerRoman"/>
      <w:lvlText w:val="%3."/>
      <w:lvlJc w:val="left"/>
      <w:pPr>
        <w:ind w:left="9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2026-08-03T07:23:12.506Z</dcterms:created>
  <dcterms:modified xsi:type="dcterms:W3CDTF">2026-08-03T07:23:12.521Z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