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4F43" w14:textId="4182A7FF" w:rsidR="006A3843" w:rsidRPr="00D10172" w:rsidRDefault="006A3843" w:rsidP="00507986">
      <w:pPr>
        <w:jc w:val="center"/>
        <w:rPr>
          <w:rFonts w:eastAsia="맑은 고딕"/>
          <w:b/>
          <w:bCs/>
          <w:sz w:val="28"/>
          <w:szCs w:val="28"/>
          <w:lang w:eastAsia="ko-KR"/>
        </w:rPr>
      </w:pPr>
      <w:r w:rsidRPr="00D10172">
        <w:rPr>
          <w:rFonts w:eastAsia="맑은 고딕"/>
          <w:b/>
          <w:bCs/>
          <w:sz w:val="28"/>
          <w:szCs w:val="28"/>
          <w:lang w:eastAsia="ko-KR"/>
        </w:rPr>
        <w:t xml:space="preserve">Benchmark </w:t>
      </w:r>
      <w:r w:rsidR="00740941" w:rsidRPr="00D10172">
        <w:rPr>
          <w:rFonts w:eastAsia="맑은 고딕"/>
          <w:b/>
          <w:bCs/>
          <w:sz w:val="28"/>
          <w:szCs w:val="28"/>
          <w:lang w:eastAsia="ko-KR"/>
        </w:rPr>
        <w:t>Test for</w:t>
      </w:r>
      <w:r w:rsidRPr="00D10172">
        <w:rPr>
          <w:rFonts w:eastAsia="맑은 고딕"/>
          <w:b/>
          <w:bCs/>
          <w:sz w:val="28"/>
          <w:szCs w:val="28"/>
          <w:lang w:eastAsia="ko-KR"/>
        </w:rPr>
        <w:t xml:space="preserve"> Pneumonia </w:t>
      </w:r>
      <w:r w:rsidR="00740941" w:rsidRPr="00D10172">
        <w:rPr>
          <w:rFonts w:eastAsia="맑은 고딕"/>
          <w:b/>
          <w:bCs/>
          <w:sz w:val="28"/>
          <w:szCs w:val="28"/>
          <w:lang w:eastAsia="ko-KR"/>
        </w:rPr>
        <w:t>Classification</w:t>
      </w:r>
      <w:r w:rsidRPr="00D10172">
        <w:rPr>
          <w:rFonts w:eastAsia="맑은 고딕"/>
          <w:b/>
          <w:bCs/>
          <w:sz w:val="28"/>
          <w:szCs w:val="28"/>
          <w:lang w:eastAsia="ko-KR"/>
        </w:rPr>
        <w:t xml:space="preserve"> </w:t>
      </w:r>
      <w:r w:rsidR="004A4D5E">
        <w:rPr>
          <w:rFonts w:eastAsia="맑은 고딕"/>
          <w:b/>
          <w:bCs/>
          <w:sz w:val="28"/>
          <w:szCs w:val="28"/>
          <w:lang w:eastAsia="ko-KR"/>
        </w:rPr>
        <w:t>Solution</w:t>
      </w:r>
      <w:r w:rsidR="00467DF0">
        <w:rPr>
          <w:rFonts w:eastAsia="맑은 고딕"/>
          <w:b/>
          <w:bCs/>
          <w:sz w:val="28"/>
          <w:szCs w:val="28"/>
          <w:lang w:eastAsia="ko-KR"/>
        </w:rPr>
        <w:t>s</w:t>
      </w:r>
    </w:p>
    <w:p w14:paraId="1458BEF6" w14:textId="29458920" w:rsidR="00C301F2" w:rsidRDefault="006A3843">
      <w:pPr>
        <w:pStyle w:val="Author"/>
        <w:rPr>
          <w:rFonts w:eastAsia="바탕"/>
          <w:lang w:eastAsia="ko-KR"/>
        </w:rPr>
      </w:pPr>
      <w:r>
        <w:rPr>
          <w:rFonts w:eastAsia="바탕"/>
          <w:lang w:eastAsia="ko-KR"/>
        </w:rPr>
        <w:t>Yong Woo Kim</w:t>
      </w:r>
      <w:r w:rsidR="00A15C22">
        <w:rPr>
          <w:rFonts w:eastAsia="바탕"/>
          <w:lang w:eastAsia="ko-KR"/>
        </w:rPr>
        <w:t>*</w:t>
      </w:r>
    </w:p>
    <w:p w14:paraId="33E1B47B" w14:textId="77777777" w:rsidR="00C301F2" w:rsidRDefault="00C301F2">
      <w:pPr>
        <w:jc w:val="center"/>
        <w:rPr>
          <w:rFonts w:eastAsia="바탕"/>
          <w:sz w:val="20"/>
          <w:lang w:eastAsia="ko-KR"/>
        </w:rPr>
      </w:pPr>
    </w:p>
    <w:p w14:paraId="04FDC37F" w14:textId="77777777" w:rsidR="00C301F2" w:rsidRDefault="00C301F2">
      <w:pPr>
        <w:pStyle w:val="MainHeading"/>
      </w:pPr>
    </w:p>
    <w:p w14:paraId="74D5B2AA" w14:textId="2E98C05D" w:rsidR="005425BB" w:rsidRDefault="005425BB">
      <w:pPr>
        <w:pStyle w:val="MainHeading"/>
        <w:sectPr w:rsidR="005425BB">
          <w:pgSz w:w="11907" w:h="16840" w:code="9"/>
          <w:pgMar w:top="1440" w:right="1208" w:bottom="1440" w:left="1208" w:header="720" w:footer="720" w:gutter="0"/>
          <w:cols w:space="720"/>
        </w:sectPr>
      </w:pPr>
    </w:p>
    <w:p w14:paraId="453417BF" w14:textId="77777777" w:rsidR="00C301F2" w:rsidRPr="00B00C34" w:rsidRDefault="00C301F2">
      <w:pPr>
        <w:pStyle w:val="MainHeading"/>
        <w:rPr>
          <w:sz w:val="24"/>
        </w:rPr>
      </w:pPr>
      <w:r w:rsidRPr="00B00C34">
        <w:rPr>
          <w:sz w:val="24"/>
        </w:rPr>
        <w:t>1. Introduction</w:t>
      </w:r>
    </w:p>
    <w:p w14:paraId="7A7FDB1E" w14:textId="77777777" w:rsidR="00C301F2" w:rsidRPr="00B00C34" w:rsidRDefault="00C301F2">
      <w:pPr>
        <w:rPr>
          <w:szCs w:val="24"/>
        </w:rPr>
      </w:pPr>
    </w:p>
    <w:p w14:paraId="3050990F" w14:textId="555D4AB3" w:rsidR="006A3843" w:rsidRPr="00B00C34" w:rsidRDefault="006A3843" w:rsidP="000D1E28">
      <w:pPr>
        <w:widowControl w:val="0"/>
        <w:autoSpaceDE w:val="0"/>
        <w:autoSpaceDN w:val="0"/>
        <w:adjustRightInd w:val="0"/>
        <w:ind w:firstLineChars="100" w:firstLine="240"/>
        <w:jc w:val="both"/>
        <w:rPr>
          <w:b/>
          <w:bCs/>
          <w:szCs w:val="24"/>
          <w:lang w:eastAsia="ko-Kore-KR"/>
        </w:rPr>
      </w:pPr>
      <w:r w:rsidRPr="00B00C34">
        <w:rPr>
          <w:szCs w:val="24"/>
          <w:lang w:eastAsia="ko-Kore-KR"/>
        </w:rPr>
        <w:t xml:space="preserve">In medically underserved regions, the accessibility to advanced diagnostic tools becomes crucial for improving healthcare outcomes. Pneumonia, a prevalent respiratory infection, poses a significant challenge in such areas where limited medical resources may hinder timely and accurate diagnoses. The development of an efficient pneumonia classification </w:t>
      </w:r>
      <w:r w:rsidR="005F7646">
        <w:rPr>
          <w:szCs w:val="24"/>
          <w:lang w:eastAsia="ko-Kore-KR"/>
        </w:rPr>
        <w:t>solution</w:t>
      </w:r>
      <w:r w:rsidRPr="00B00C34">
        <w:rPr>
          <w:szCs w:val="24"/>
          <w:lang w:eastAsia="ko-Kore-KR"/>
        </w:rPr>
        <w:t xml:space="preserve"> holds promise in bridging this healthcare gap by providing valuable support to medical professionals.</w:t>
      </w:r>
    </w:p>
    <w:p w14:paraId="1F0CA4ED" w14:textId="4880869D" w:rsidR="006A3843" w:rsidRPr="00B00C34" w:rsidRDefault="006A3843" w:rsidP="000D1E28">
      <w:pPr>
        <w:widowControl w:val="0"/>
        <w:autoSpaceDE w:val="0"/>
        <w:autoSpaceDN w:val="0"/>
        <w:adjustRightInd w:val="0"/>
        <w:ind w:firstLine="200"/>
        <w:jc w:val="both"/>
        <w:rPr>
          <w:b/>
          <w:bCs/>
          <w:szCs w:val="24"/>
          <w:lang w:eastAsia="ko-Kore-KR"/>
        </w:rPr>
      </w:pPr>
      <w:r w:rsidRPr="00B00C34">
        <w:rPr>
          <w:szCs w:val="24"/>
          <w:lang w:eastAsia="ko-Kore-KR"/>
        </w:rPr>
        <w:t xml:space="preserve">The significance of an accurate pneumonia diagnostic </w:t>
      </w:r>
      <w:r w:rsidR="004A4D5E">
        <w:rPr>
          <w:szCs w:val="24"/>
          <w:lang w:eastAsia="ko-Kore-KR"/>
        </w:rPr>
        <w:t>solution</w:t>
      </w:r>
      <w:r w:rsidRPr="00B00C34">
        <w:rPr>
          <w:szCs w:val="24"/>
          <w:lang w:eastAsia="ko-Kore-KR"/>
        </w:rPr>
        <w:t xml:space="preserve"> lies in its potential to enhance the effectiveness of medical </w:t>
      </w:r>
      <w:r w:rsidR="00EA2488">
        <w:rPr>
          <w:szCs w:val="24"/>
          <w:lang w:eastAsia="ko-Kore-KR"/>
        </w:rPr>
        <w:t>professionals</w:t>
      </w:r>
      <w:r w:rsidRPr="00B00C34">
        <w:rPr>
          <w:szCs w:val="24"/>
          <w:lang w:eastAsia="ko-Kore-KR"/>
        </w:rPr>
        <w:t xml:space="preserve"> in identifying and treating respiratory conditions. By leveraging advanced </w:t>
      </w:r>
      <w:r w:rsidR="00EA2488">
        <w:rPr>
          <w:szCs w:val="24"/>
          <w:lang w:eastAsia="ko-Kore-KR"/>
        </w:rPr>
        <w:t>deep</w:t>
      </w:r>
      <w:r w:rsidRPr="00B00C34">
        <w:rPr>
          <w:szCs w:val="24"/>
          <w:lang w:eastAsia="ko-Kore-KR"/>
        </w:rPr>
        <w:t xml:space="preserve"> learning techniques, these </w:t>
      </w:r>
      <w:r w:rsidR="00624EFA">
        <w:rPr>
          <w:szCs w:val="24"/>
          <w:lang w:eastAsia="ko-Kore-KR"/>
        </w:rPr>
        <w:t>solutions</w:t>
      </w:r>
      <w:r w:rsidRPr="00B00C34">
        <w:rPr>
          <w:szCs w:val="24"/>
          <w:lang w:eastAsia="ko-Kore-KR"/>
        </w:rPr>
        <w:t xml:space="preserve"> can analyze medical imaging data with precision, aiding </w:t>
      </w:r>
      <w:r w:rsidR="00EA2488">
        <w:rPr>
          <w:szCs w:val="24"/>
          <w:lang w:eastAsia="ko-Kore-KR"/>
        </w:rPr>
        <w:t>medical professionals</w:t>
      </w:r>
      <w:r w:rsidRPr="00B00C34">
        <w:rPr>
          <w:szCs w:val="24"/>
          <w:lang w:eastAsia="ko-Kore-KR"/>
        </w:rPr>
        <w:t xml:space="preserve"> in making timely and informed decisions. This not only contributes to the overall efficiency of healthcare delivery but also addresses the pressing need for accessible and reliable diagnostic tools in regions with limited healthcare infrastructure.</w:t>
      </w:r>
    </w:p>
    <w:p w14:paraId="431FCEB8" w14:textId="2DC8D631" w:rsidR="006A3843" w:rsidRPr="00B00C34" w:rsidRDefault="006A3843" w:rsidP="000D1E28">
      <w:pPr>
        <w:widowControl w:val="0"/>
        <w:autoSpaceDE w:val="0"/>
        <w:autoSpaceDN w:val="0"/>
        <w:adjustRightInd w:val="0"/>
        <w:ind w:firstLine="200"/>
        <w:jc w:val="both"/>
        <w:rPr>
          <w:b/>
          <w:bCs/>
          <w:szCs w:val="24"/>
          <w:lang w:eastAsia="ko-Kore-KR"/>
        </w:rPr>
      </w:pPr>
      <w:r w:rsidRPr="00B00C34">
        <w:rPr>
          <w:szCs w:val="24"/>
          <w:lang w:eastAsia="ko-Kore-KR"/>
        </w:rPr>
        <w:t xml:space="preserve">This paper aims to present a comprehensive benchmark </w:t>
      </w:r>
      <w:r w:rsidR="00EA2488">
        <w:rPr>
          <w:szCs w:val="24"/>
          <w:lang w:eastAsia="ko-Kore-KR"/>
        </w:rPr>
        <w:t>test</w:t>
      </w:r>
      <w:r w:rsidRPr="00B00C34">
        <w:rPr>
          <w:szCs w:val="24"/>
          <w:lang w:eastAsia="ko-Kore-KR"/>
        </w:rPr>
        <w:t xml:space="preserve"> of pneumonia classification </w:t>
      </w:r>
      <w:r w:rsidR="00E508EE">
        <w:rPr>
          <w:szCs w:val="24"/>
          <w:lang w:eastAsia="ko-Kore-KR"/>
        </w:rPr>
        <w:t>solutions</w:t>
      </w:r>
      <w:r w:rsidRPr="00B00C34">
        <w:rPr>
          <w:szCs w:val="24"/>
          <w:lang w:eastAsia="ko-Kore-KR"/>
        </w:rPr>
        <w:t xml:space="preserve">, evaluating their performance against established standards. By exploring and comparing the capabilities of these </w:t>
      </w:r>
      <w:r w:rsidR="00E508EE">
        <w:rPr>
          <w:szCs w:val="24"/>
          <w:lang w:eastAsia="ko-Kore-KR"/>
        </w:rPr>
        <w:t>solutions</w:t>
      </w:r>
      <w:r w:rsidRPr="00B00C34">
        <w:rPr>
          <w:szCs w:val="24"/>
          <w:lang w:eastAsia="ko-Kore-KR"/>
        </w:rPr>
        <w:t>, we seek to contribute valuable insights to the ongoing efforts in leveraging artificial intelligence</w:t>
      </w:r>
      <w:r w:rsidR="007C203B" w:rsidRPr="00B00C34">
        <w:rPr>
          <w:szCs w:val="24"/>
          <w:lang w:eastAsia="ko-Kore-KR"/>
        </w:rPr>
        <w:t xml:space="preserve"> </w:t>
      </w:r>
      <w:r w:rsidRPr="00B00C34">
        <w:rPr>
          <w:szCs w:val="24"/>
          <w:lang w:eastAsia="ko-Kore-KR"/>
        </w:rPr>
        <w:t xml:space="preserve">for medical diagnosis. The goal is to demonstrate the potential impact of pneumonia diagnostic </w:t>
      </w:r>
      <w:r w:rsidR="00E508EE">
        <w:rPr>
          <w:szCs w:val="24"/>
          <w:lang w:eastAsia="ko-Kore-KR"/>
        </w:rPr>
        <w:t>solutions</w:t>
      </w:r>
      <w:r w:rsidRPr="00B00C34">
        <w:rPr>
          <w:szCs w:val="24"/>
          <w:lang w:eastAsia="ko-Kore-KR"/>
        </w:rPr>
        <w:t xml:space="preserve"> in supporting </w:t>
      </w:r>
      <w:r w:rsidR="00E508EE">
        <w:rPr>
          <w:szCs w:val="24"/>
          <w:lang w:eastAsia="ko-Kore-KR"/>
        </w:rPr>
        <w:t>medical</w:t>
      </w:r>
      <w:r w:rsidRPr="00B00C34">
        <w:rPr>
          <w:szCs w:val="24"/>
          <w:lang w:eastAsia="ko-Kore-KR"/>
        </w:rPr>
        <w:t xml:space="preserve"> professionals, particularly in </w:t>
      </w:r>
      <w:r w:rsidR="00E508EE">
        <w:rPr>
          <w:szCs w:val="24"/>
          <w:lang w:eastAsia="ko-Kore-KR"/>
        </w:rPr>
        <w:t xml:space="preserve">medically </w:t>
      </w:r>
      <w:r w:rsidRPr="00B00C34">
        <w:rPr>
          <w:szCs w:val="24"/>
          <w:lang w:eastAsia="ko-Kore-KR"/>
        </w:rPr>
        <w:t xml:space="preserve">underserved areas, where accurate and prompt diagnosis is </w:t>
      </w:r>
      <w:r w:rsidR="00E508EE">
        <w:rPr>
          <w:szCs w:val="24"/>
          <w:lang w:eastAsia="ko-Kore-KR"/>
        </w:rPr>
        <w:t>important</w:t>
      </w:r>
      <w:r w:rsidRPr="00B00C34">
        <w:rPr>
          <w:szCs w:val="24"/>
          <w:lang w:eastAsia="ko-Kore-KR"/>
        </w:rPr>
        <w:t xml:space="preserve"> for improving patient outcomes.</w:t>
      </w:r>
    </w:p>
    <w:p w14:paraId="2814CC9B" w14:textId="77777777" w:rsidR="006A3843" w:rsidRPr="00B00C34" w:rsidRDefault="006A3843">
      <w:pPr>
        <w:pStyle w:val="MainHeading"/>
        <w:rPr>
          <w:sz w:val="24"/>
        </w:rPr>
      </w:pPr>
    </w:p>
    <w:p w14:paraId="07214E00" w14:textId="2B221D29" w:rsidR="00C301F2" w:rsidRPr="00B00C34" w:rsidRDefault="00C301F2">
      <w:pPr>
        <w:pStyle w:val="MainHeading"/>
        <w:rPr>
          <w:rFonts w:eastAsia="바탕"/>
          <w:sz w:val="24"/>
          <w:lang w:eastAsia="ko-KR"/>
        </w:rPr>
      </w:pPr>
      <w:r w:rsidRPr="00B00C34">
        <w:rPr>
          <w:sz w:val="24"/>
        </w:rPr>
        <w:t xml:space="preserve">2. </w:t>
      </w:r>
      <w:r w:rsidR="007C203B" w:rsidRPr="00B00C34">
        <w:rPr>
          <w:sz w:val="24"/>
        </w:rPr>
        <w:t>Dataset</w:t>
      </w:r>
    </w:p>
    <w:p w14:paraId="23BA122B" w14:textId="77777777" w:rsidR="00C301F2" w:rsidRPr="00B00C34" w:rsidRDefault="00C301F2">
      <w:pPr>
        <w:jc w:val="both"/>
        <w:rPr>
          <w:szCs w:val="24"/>
        </w:rPr>
      </w:pPr>
    </w:p>
    <w:p w14:paraId="0E759DD0" w14:textId="2CA73951" w:rsidR="005412C0" w:rsidRPr="00B00C34" w:rsidRDefault="005412C0">
      <w:pPr>
        <w:pStyle w:val="para1MSMinchoMSMinc"/>
        <w:ind w:firstLine="240"/>
        <w:rPr>
          <w:rFonts w:eastAsia="바탕"/>
          <w:sz w:val="24"/>
          <w:szCs w:val="24"/>
          <w:lang w:eastAsia="ko-KR"/>
        </w:rPr>
      </w:pPr>
      <w:r w:rsidRPr="00B00C34">
        <w:rPr>
          <w:rFonts w:eastAsia="바탕"/>
          <w:sz w:val="24"/>
          <w:szCs w:val="24"/>
          <w:lang w:eastAsia="ko-KR"/>
        </w:rPr>
        <w:t>The dataset comprises approximately 5000 chest X-ray images, including both pneumonia-</w:t>
      </w:r>
      <w:r w:rsidRPr="00B00C34">
        <w:rPr>
          <w:rFonts w:eastAsia="바탕"/>
          <w:sz w:val="24"/>
          <w:szCs w:val="24"/>
          <w:lang w:eastAsia="ko-KR"/>
        </w:rPr>
        <w:t xml:space="preserve">infected and non-infected individuals. This </w:t>
      </w:r>
      <w:r w:rsidR="0031489A" w:rsidRPr="00B00C34">
        <w:rPr>
          <w:rFonts w:eastAsia="바탕"/>
          <w:sz w:val="24"/>
          <w:szCs w:val="24"/>
          <w:lang w:eastAsia="ko-KR"/>
        </w:rPr>
        <w:t>dat</w:t>
      </w:r>
      <w:r w:rsidR="00785D06" w:rsidRPr="00B00C34">
        <w:rPr>
          <w:rFonts w:eastAsia="바탕"/>
          <w:sz w:val="24"/>
          <w:szCs w:val="24"/>
          <w:lang w:eastAsia="ko-KR"/>
        </w:rPr>
        <w:t>a</w:t>
      </w:r>
      <w:r w:rsidR="0031489A" w:rsidRPr="00B00C34">
        <w:rPr>
          <w:rFonts w:eastAsia="바탕"/>
          <w:sz w:val="24"/>
          <w:szCs w:val="24"/>
          <w:lang w:eastAsia="ko-KR"/>
        </w:rPr>
        <w:t>set</w:t>
      </w:r>
      <w:r w:rsidRPr="00B00C34">
        <w:rPr>
          <w:rFonts w:eastAsia="바탕"/>
          <w:sz w:val="24"/>
          <w:szCs w:val="24"/>
          <w:lang w:eastAsia="ko-KR"/>
        </w:rPr>
        <w:t xml:space="preserve"> is governed by the CC BY 4.0 license, allowing for unrestricted sharing, replication, modification, and distribution of the dataset. Adherence to the terms of the CC BY 4.0 license, including proper attribution and acknowledgment of the data source, permits researchers to freely utilize and build upon this dataset for various purposes.</w:t>
      </w:r>
      <w:r w:rsidR="001C609E" w:rsidRPr="00B00C34">
        <w:rPr>
          <w:rFonts w:eastAsia="바탕"/>
          <w:sz w:val="24"/>
          <w:szCs w:val="24"/>
          <w:lang w:eastAsia="ko-KR"/>
        </w:rPr>
        <w:t xml:space="preserve"> </w:t>
      </w:r>
      <w:r w:rsidR="001C609E" w:rsidRPr="00B00C34">
        <w:rPr>
          <w:rFonts w:eastAsia="바탕"/>
          <w:b/>
          <w:bCs/>
          <w:sz w:val="24"/>
          <w:szCs w:val="24"/>
          <w:lang w:eastAsia="ko-KR"/>
        </w:rPr>
        <w:t xml:space="preserve">Figure 1. </w:t>
      </w:r>
      <w:r w:rsidR="001C609E" w:rsidRPr="00B00C34">
        <w:rPr>
          <w:rFonts w:eastAsia="바탕"/>
          <w:sz w:val="24"/>
          <w:szCs w:val="24"/>
          <w:lang w:eastAsia="ko-KR"/>
        </w:rPr>
        <w:t>is example of dataset.</w:t>
      </w:r>
    </w:p>
    <w:p w14:paraId="25EC49D3" w14:textId="77777777" w:rsidR="005412C0" w:rsidRPr="00B00C34" w:rsidRDefault="005412C0" w:rsidP="005412C0">
      <w:pPr>
        <w:pStyle w:val="para1MSMinchoMSMinc"/>
        <w:ind w:firstLineChars="0" w:firstLine="0"/>
        <w:rPr>
          <w:rFonts w:eastAsia="바탕"/>
          <w:sz w:val="24"/>
          <w:szCs w:val="24"/>
          <w:lang w:eastAsia="ko-KR"/>
        </w:rPr>
      </w:pPr>
    </w:p>
    <w:p w14:paraId="27D30AFB" w14:textId="32587071" w:rsidR="00096BF7" w:rsidRPr="00B00C34" w:rsidRDefault="005412C0" w:rsidP="005412C0">
      <w:pPr>
        <w:pStyle w:val="para1MSMinchoMSMinc"/>
        <w:ind w:firstLine="240"/>
        <w:jc w:val="center"/>
        <w:rPr>
          <w:sz w:val="24"/>
          <w:szCs w:val="24"/>
        </w:rPr>
      </w:pPr>
      <w:r w:rsidRPr="00B00C34">
        <w:rPr>
          <w:sz w:val="24"/>
          <w:szCs w:val="24"/>
        </w:rPr>
        <w:fldChar w:fldCharType="begin"/>
      </w:r>
      <w:r w:rsidRPr="00B00C34">
        <w:rPr>
          <w:sz w:val="24"/>
          <w:szCs w:val="24"/>
        </w:rPr>
        <w:instrText xml:space="preserve"> INCLUDEPICTURE "https://file.miricanvas.com/user_image/2023/11/24/19/40/kny0d4p9hvq1no8t/person1951_bacteria_4882.jpeg?size=400" \* MERGEFORMATINET </w:instrText>
      </w:r>
      <w:r w:rsidRPr="00B00C34">
        <w:rPr>
          <w:sz w:val="24"/>
          <w:szCs w:val="24"/>
        </w:rPr>
        <w:fldChar w:fldCharType="separate"/>
      </w:r>
      <w:r w:rsidRPr="00B00C34">
        <w:rPr>
          <w:noProof/>
          <w:sz w:val="24"/>
          <w:szCs w:val="24"/>
        </w:rPr>
        <w:drawing>
          <wp:inline distT="0" distB="0" distL="0" distR="0" wp14:anchorId="76907B5C" wp14:editId="0AC6F203">
            <wp:extent cx="2495694" cy="1450664"/>
            <wp:effectExtent l="0" t="0" r="0" b="0"/>
            <wp:docPr id="7" name="그림 1" descr="엑스레이 필름, 의료 영상, 방사선과, 방사선 촬영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그림 1" descr="엑스레이 필름, 의료 영상, 방사선과, 방사선 촬영이(가) 표시된 사진&#10;&#10;자동 생성된 설명"/>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3326" cy="1484163"/>
                    </a:xfrm>
                    <a:prstGeom prst="rect">
                      <a:avLst/>
                    </a:prstGeom>
                    <a:noFill/>
                    <a:ln>
                      <a:noFill/>
                    </a:ln>
                  </pic:spPr>
                </pic:pic>
              </a:graphicData>
            </a:graphic>
          </wp:inline>
        </w:drawing>
      </w:r>
      <w:r w:rsidRPr="00B00C34">
        <w:rPr>
          <w:sz w:val="24"/>
          <w:szCs w:val="24"/>
        </w:rPr>
        <w:fldChar w:fldCharType="end"/>
      </w:r>
    </w:p>
    <w:p w14:paraId="432C00B5" w14:textId="15268C1F" w:rsidR="005412C0" w:rsidRPr="00B00C34" w:rsidRDefault="005412C0" w:rsidP="005412C0">
      <w:pPr>
        <w:pStyle w:val="para1MSMinchoMSMinc"/>
        <w:ind w:firstLine="240"/>
        <w:jc w:val="center"/>
        <w:rPr>
          <w:rFonts w:eastAsia="바탕"/>
          <w:sz w:val="24"/>
          <w:szCs w:val="24"/>
          <w:lang w:eastAsia="ko-KR"/>
        </w:rPr>
      </w:pPr>
      <w:r w:rsidRPr="00B00C34">
        <w:rPr>
          <w:sz w:val="24"/>
          <w:szCs w:val="24"/>
        </w:rPr>
        <w:t>Figure 1. Dataset example</w:t>
      </w:r>
    </w:p>
    <w:p w14:paraId="11999EF1" w14:textId="77777777" w:rsidR="00B84BCE" w:rsidRPr="00B00C34" w:rsidRDefault="00B84BCE" w:rsidP="0031489A">
      <w:pPr>
        <w:pStyle w:val="para1MSMinchoMSMinc"/>
        <w:ind w:firstLineChars="0" w:firstLine="0"/>
        <w:rPr>
          <w:rFonts w:eastAsia="바탕"/>
          <w:sz w:val="24"/>
          <w:szCs w:val="24"/>
          <w:lang w:eastAsia="ko-KR"/>
        </w:rPr>
      </w:pPr>
    </w:p>
    <w:p w14:paraId="4D73456A" w14:textId="28A7C4AA" w:rsidR="00C301F2" w:rsidRPr="00B00C34" w:rsidRDefault="00C301F2">
      <w:pPr>
        <w:pStyle w:val="MainHeading"/>
        <w:rPr>
          <w:rFonts w:eastAsia="바탕"/>
          <w:color w:val="000000"/>
          <w:sz w:val="24"/>
          <w:lang w:eastAsia="ko-KR"/>
        </w:rPr>
      </w:pPr>
      <w:r w:rsidRPr="00B00C34">
        <w:rPr>
          <w:rFonts w:eastAsia="바탕"/>
          <w:color w:val="000000"/>
          <w:sz w:val="24"/>
          <w:lang w:eastAsia="ko-KR"/>
        </w:rPr>
        <w:t>3.</w:t>
      </w:r>
      <w:r w:rsidR="00AE4434" w:rsidRPr="00B00C34">
        <w:rPr>
          <w:rFonts w:eastAsia="바탕"/>
          <w:color w:val="000000"/>
          <w:sz w:val="24"/>
          <w:lang w:eastAsia="ko-KR"/>
        </w:rPr>
        <w:t xml:space="preserve"> </w:t>
      </w:r>
      <w:r w:rsidR="0031489A" w:rsidRPr="00B00C34">
        <w:rPr>
          <w:rFonts w:eastAsia="바탕"/>
          <w:color w:val="000000"/>
          <w:sz w:val="24"/>
          <w:lang w:eastAsia="ko-KR"/>
        </w:rPr>
        <w:t>Experiments</w:t>
      </w:r>
    </w:p>
    <w:p w14:paraId="0C65E8AF" w14:textId="75908722" w:rsidR="00B6196A" w:rsidRPr="00B00C34" w:rsidRDefault="00B6196A" w:rsidP="002A2687">
      <w:pPr>
        <w:pStyle w:val="para1MSMinchoMSMinc"/>
        <w:ind w:firstLineChars="0" w:firstLine="0"/>
        <w:rPr>
          <w:rFonts w:eastAsia="바탕"/>
          <w:sz w:val="24"/>
          <w:szCs w:val="24"/>
          <w:lang w:eastAsia="ko-KR"/>
        </w:rPr>
      </w:pPr>
    </w:p>
    <w:p w14:paraId="44B26359" w14:textId="0200261F" w:rsidR="00F3450B" w:rsidRPr="00B00C34" w:rsidRDefault="00F3450B" w:rsidP="00F3450B">
      <w:pPr>
        <w:pStyle w:val="para1MSMinchoMSMinc"/>
        <w:ind w:firstLineChars="0" w:firstLine="0"/>
        <w:rPr>
          <w:rFonts w:eastAsia="바탕"/>
          <w:b/>
          <w:bCs/>
          <w:sz w:val="24"/>
          <w:szCs w:val="24"/>
          <w:lang w:eastAsia="ko-KR"/>
        </w:rPr>
      </w:pPr>
      <w:r w:rsidRPr="00B00C34">
        <w:rPr>
          <w:rFonts w:eastAsia="바탕"/>
          <w:b/>
          <w:bCs/>
          <w:sz w:val="24"/>
          <w:szCs w:val="24"/>
          <w:lang w:eastAsia="ko-KR"/>
        </w:rPr>
        <w:t>3-</w:t>
      </w:r>
      <w:r w:rsidR="00DC4D04" w:rsidRPr="00B00C34">
        <w:rPr>
          <w:rFonts w:eastAsia="바탕"/>
          <w:b/>
          <w:bCs/>
          <w:sz w:val="24"/>
          <w:szCs w:val="24"/>
          <w:lang w:eastAsia="ko-KR"/>
        </w:rPr>
        <w:t>1</w:t>
      </w:r>
      <w:r w:rsidRPr="00B00C34">
        <w:rPr>
          <w:rFonts w:eastAsia="바탕"/>
          <w:b/>
          <w:bCs/>
          <w:sz w:val="24"/>
          <w:szCs w:val="24"/>
          <w:lang w:eastAsia="ko-KR"/>
        </w:rPr>
        <w:t xml:space="preserve">. Use </w:t>
      </w:r>
      <w:proofErr w:type="gramStart"/>
      <w:r w:rsidRPr="00B00C34">
        <w:rPr>
          <w:rFonts w:eastAsia="바탕"/>
          <w:b/>
          <w:bCs/>
          <w:sz w:val="24"/>
          <w:szCs w:val="24"/>
          <w:lang w:eastAsia="ko-KR"/>
        </w:rPr>
        <w:t>case</w:t>
      </w:r>
      <w:proofErr w:type="gramEnd"/>
    </w:p>
    <w:p w14:paraId="5EB046C3" w14:textId="77777777" w:rsidR="00912536" w:rsidRPr="00B00C34" w:rsidRDefault="00912536" w:rsidP="00F3450B">
      <w:pPr>
        <w:pStyle w:val="para1MSMinchoMSMinc"/>
        <w:ind w:firstLineChars="0" w:firstLine="0"/>
        <w:rPr>
          <w:rFonts w:eastAsia="바탕"/>
          <w:b/>
          <w:bCs/>
          <w:sz w:val="24"/>
          <w:szCs w:val="24"/>
          <w:lang w:eastAsia="ko-KR"/>
        </w:rPr>
      </w:pPr>
    </w:p>
    <w:p w14:paraId="4CC15B08" w14:textId="439F26E7" w:rsidR="00BA7017" w:rsidRPr="00BA7017" w:rsidRDefault="00F3450B" w:rsidP="00BA7017">
      <w:pPr>
        <w:pStyle w:val="para1MSMinchoMSMinc"/>
        <w:ind w:firstLineChars="0" w:firstLine="240"/>
        <w:rPr>
          <w:rFonts w:eastAsia="Apple SD Gothic Neo"/>
          <w:color w:val="000000"/>
          <w:sz w:val="24"/>
          <w:szCs w:val="24"/>
          <w:shd w:val="clear" w:color="auto" w:fill="FFFFFF"/>
        </w:rPr>
      </w:pPr>
      <w:r w:rsidRPr="00B00C34">
        <w:rPr>
          <w:rFonts w:eastAsia="Apple SD Gothic Neo"/>
          <w:color w:val="000000"/>
          <w:sz w:val="24"/>
          <w:szCs w:val="24"/>
          <w:shd w:val="clear" w:color="auto" w:fill="FFFFFF"/>
        </w:rPr>
        <w:t>If a doctor classifies and diagnoses for abnormal</w:t>
      </w:r>
      <w:r w:rsidR="00DB5978" w:rsidRPr="00B00C34">
        <w:rPr>
          <w:rFonts w:eastAsia="Apple SD Gothic Neo"/>
          <w:color w:val="000000"/>
          <w:sz w:val="24"/>
          <w:szCs w:val="24"/>
          <w:shd w:val="clear" w:color="auto" w:fill="FFFFFF"/>
        </w:rPr>
        <w:t xml:space="preserve"> findings</w:t>
      </w:r>
      <w:r w:rsidRPr="00B00C34">
        <w:rPr>
          <w:rFonts w:eastAsia="Apple SD Gothic Neo"/>
          <w:color w:val="000000"/>
          <w:sz w:val="24"/>
          <w:szCs w:val="24"/>
          <w:shd w:val="clear" w:color="auto" w:fill="FFFFFF"/>
        </w:rPr>
        <w:t xml:space="preserve"> using the </w:t>
      </w:r>
      <w:r w:rsidR="00624EFA">
        <w:rPr>
          <w:rFonts w:eastAsia="Apple SD Gothic Neo"/>
          <w:color w:val="000000"/>
          <w:sz w:val="24"/>
          <w:szCs w:val="24"/>
          <w:shd w:val="clear" w:color="auto" w:fill="FFFFFF"/>
        </w:rPr>
        <w:t>solution</w:t>
      </w:r>
      <w:r w:rsidRPr="00B00C34">
        <w:rPr>
          <w:rFonts w:eastAsia="Apple SD Gothic Neo"/>
          <w:color w:val="000000"/>
          <w:sz w:val="24"/>
          <w:szCs w:val="24"/>
          <w:shd w:val="clear" w:color="auto" w:fill="FFFFFF"/>
        </w:rPr>
        <w:t xml:space="preserve"> before diagnosing a disease by looking at an X-ray of the patient's chest, </w:t>
      </w:r>
      <w:r w:rsidR="00BA7017" w:rsidRPr="00B00C34">
        <w:rPr>
          <w:rFonts w:eastAsia="Apple SD Gothic Neo"/>
          <w:color w:val="000000"/>
          <w:sz w:val="24"/>
          <w:szCs w:val="24"/>
          <w:shd w:val="clear" w:color="auto" w:fill="FFFFFF"/>
          <w:lang w:eastAsia="ko-KR"/>
        </w:rPr>
        <w:t>we</w:t>
      </w:r>
      <w:r w:rsidRPr="00B00C34">
        <w:rPr>
          <w:rFonts w:eastAsia="Apple SD Gothic Neo"/>
          <w:color w:val="000000"/>
          <w:sz w:val="24"/>
          <w:szCs w:val="24"/>
          <w:shd w:val="clear" w:color="auto" w:fill="FFFFFF"/>
        </w:rPr>
        <w:t xml:space="preserve"> think it will help </w:t>
      </w:r>
      <w:r w:rsidR="00DB5978" w:rsidRPr="00B00C34">
        <w:rPr>
          <w:rFonts w:eastAsia="Apple SD Gothic Neo"/>
          <w:color w:val="000000"/>
          <w:sz w:val="24"/>
          <w:szCs w:val="24"/>
          <w:shd w:val="clear" w:color="auto" w:fill="FFFFFF"/>
        </w:rPr>
        <w:t xml:space="preserve">doctor </w:t>
      </w:r>
      <w:r w:rsidRPr="00B00C34">
        <w:rPr>
          <w:rFonts w:eastAsia="Apple SD Gothic Neo"/>
          <w:color w:val="000000"/>
          <w:sz w:val="24"/>
          <w:szCs w:val="24"/>
          <w:shd w:val="clear" w:color="auto" w:fill="FFFFFF"/>
        </w:rPr>
        <w:t>diagnose effectively and reduce diagnostic deviations in under</w:t>
      </w:r>
      <w:r w:rsidR="00222CA0">
        <w:rPr>
          <w:rFonts w:eastAsia="Apple SD Gothic Neo"/>
          <w:color w:val="000000"/>
          <w:sz w:val="24"/>
          <w:szCs w:val="24"/>
          <w:shd w:val="clear" w:color="auto" w:fill="FFFFFF"/>
        </w:rPr>
        <w:t>served</w:t>
      </w:r>
      <w:r w:rsidRPr="00B00C34">
        <w:rPr>
          <w:rFonts w:eastAsia="Apple SD Gothic Neo"/>
          <w:color w:val="000000"/>
          <w:sz w:val="24"/>
          <w:szCs w:val="24"/>
          <w:shd w:val="clear" w:color="auto" w:fill="FFFFFF"/>
        </w:rPr>
        <w:t xml:space="preserve"> areas.</w:t>
      </w:r>
    </w:p>
    <w:p w14:paraId="134E7A31" w14:textId="77777777" w:rsidR="00F3450B" w:rsidRPr="00B00C34" w:rsidRDefault="00F3450B" w:rsidP="002A2687">
      <w:pPr>
        <w:pStyle w:val="para1MSMinchoMSMinc"/>
        <w:ind w:firstLineChars="0" w:firstLine="0"/>
        <w:rPr>
          <w:rFonts w:eastAsia="바탕"/>
          <w:sz w:val="24"/>
          <w:szCs w:val="24"/>
          <w:lang w:eastAsia="ko-KR"/>
        </w:rPr>
      </w:pPr>
    </w:p>
    <w:p w14:paraId="5A363E18" w14:textId="0AAF3DFA" w:rsidR="00785D06" w:rsidRPr="00B00C34" w:rsidRDefault="00785D06" w:rsidP="002A2687">
      <w:pPr>
        <w:pStyle w:val="para1MSMinchoMSMinc"/>
        <w:ind w:firstLineChars="0" w:firstLine="0"/>
        <w:rPr>
          <w:rFonts w:eastAsia="바탕"/>
          <w:b/>
          <w:bCs/>
          <w:sz w:val="24"/>
          <w:szCs w:val="24"/>
          <w:lang w:eastAsia="ko-KR"/>
        </w:rPr>
      </w:pPr>
      <w:r w:rsidRPr="00B00C34">
        <w:rPr>
          <w:rFonts w:eastAsia="바탕"/>
          <w:b/>
          <w:bCs/>
          <w:sz w:val="24"/>
          <w:szCs w:val="24"/>
          <w:lang w:eastAsia="ko-KR"/>
        </w:rPr>
        <w:t>3-</w:t>
      </w:r>
      <w:r w:rsidR="00DC4D04" w:rsidRPr="00B00C34">
        <w:rPr>
          <w:rFonts w:eastAsia="바탕"/>
          <w:b/>
          <w:bCs/>
          <w:sz w:val="24"/>
          <w:szCs w:val="24"/>
          <w:lang w:eastAsia="ko-KR"/>
        </w:rPr>
        <w:t>2</w:t>
      </w:r>
      <w:r w:rsidRPr="00B00C34">
        <w:rPr>
          <w:rFonts w:eastAsia="바탕"/>
          <w:b/>
          <w:bCs/>
          <w:sz w:val="24"/>
          <w:szCs w:val="24"/>
          <w:lang w:eastAsia="ko-KR"/>
        </w:rPr>
        <w:t>. Anchor solutions</w:t>
      </w:r>
    </w:p>
    <w:p w14:paraId="269421D8" w14:textId="77777777" w:rsidR="00785D06" w:rsidRPr="00B00C34" w:rsidRDefault="00785D06" w:rsidP="002A2687">
      <w:pPr>
        <w:pStyle w:val="para1MSMinchoMSMinc"/>
        <w:ind w:firstLineChars="0" w:firstLine="0"/>
        <w:rPr>
          <w:rFonts w:eastAsia="바탕"/>
          <w:b/>
          <w:bCs/>
          <w:sz w:val="24"/>
          <w:szCs w:val="24"/>
          <w:lang w:eastAsia="ko-KR"/>
        </w:rPr>
      </w:pPr>
    </w:p>
    <w:p w14:paraId="23D04B22" w14:textId="1BE5B18C" w:rsidR="003471E1" w:rsidRPr="00B00C34" w:rsidRDefault="00785D06" w:rsidP="003471E1">
      <w:pPr>
        <w:pStyle w:val="para1MSMinchoMSMinc"/>
        <w:ind w:firstLine="240"/>
        <w:rPr>
          <w:rFonts w:eastAsia="바탕"/>
          <w:sz w:val="24"/>
          <w:szCs w:val="24"/>
          <w:lang w:eastAsia="ko-KR"/>
        </w:rPr>
      </w:pPr>
      <w:r w:rsidRPr="00B00C34">
        <w:rPr>
          <w:rFonts w:eastAsia="바탕"/>
          <w:sz w:val="24"/>
          <w:szCs w:val="24"/>
          <w:lang w:eastAsia="ko-KR"/>
        </w:rPr>
        <w:t>We have three anchor solution.</w:t>
      </w:r>
      <w:r w:rsidR="003471E1" w:rsidRPr="00B00C34">
        <w:rPr>
          <w:sz w:val="24"/>
          <w:szCs w:val="24"/>
        </w:rPr>
        <w:t xml:space="preserve"> </w:t>
      </w:r>
      <w:r w:rsidR="003471E1" w:rsidRPr="00B00C34">
        <w:rPr>
          <w:rFonts w:eastAsia="바탕"/>
          <w:sz w:val="24"/>
          <w:szCs w:val="24"/>
          <w:lang w:eastAsia="ko-KR"/>
        </w:rPr>
        <w:t xml:space="preserve">To benchmark the performance of our proposed pneumonia classification </w:t>
      </w:r>
      <w:r w:rsidR="00860934">
        <w:rPr>
          <w:rFonts w:eastAsia="바탕"/>
          <w:sz w:val="24"/>
          <w:szCs w:val="24"/>
          <w:lang w:eastAsia="ko-KR"/>
        </w:rPr>
        <w:t>solutions</w:t>
      </w:r>
      <w:r w:rsidR="003471E1" w:rsidRPr="00B00C34">
        <w:rPr>
          <w:rFonts w:eastAsia="바탕"/>
          <w:sz w:val="24"/>
          <w:szCs w:val="24"/>
          <w:lang w:eastAsia="ko-KR"/>
        </w:rPr>
        <w:t>, we compared it against three anchor solutions widely recognized for their excellence in the field. These anchor solutions were selected based on their prominence in the data science community.</w:t>
      </w:r>
    </w:p>
    <w:p w14:paraId="24A8B1DA" w14:textId="77777777" w:rsidR="003471E1" w:rsidRPr="00B00C34" w:rsidRDefault="003471E1" w:rsidP="003471E1">
      <w:pPr>
        <w:pStyle w:val="para1MSMinchoMSMinc"/>
        <w:ind w:firstLineChars="0" w:firstLine="0"/>
        <w:rPr>
          <w:rFonts w:eastAsia="바탕"/>
          <w:sz w:val="24"/>
          <w:szCs w:val="24"/>
          <w:lang w:eastAsia="ko-KR"/>
        </w:rPr>
      </w:pPr>
    </w:p>
    <w:p w14:paraId="5EE055E8" w14:textId="4456BEA5" w:rsidR="003471E1" w:rsidRPr="00B00C34" w:rsidRDefault="003471E1" w:rsidP="003471E1">
      <w:pPr>
        <w:pStyle w:val="para1MSMinchoMSMinc"/>
        <w:ind w:firstLineChars="0" w:firstLine="0"/>
        <w:rPr>
          <w:rFonts w:eastAsia="바탕"/>
          <w:sz w:val="24"/>
          <w:szCs w:val="24"/>
          <w:lang w:eastAsia="ko-KR"/>
        </w:rPr>
      </w:pPr>
      <w:r w:rsidRPr="00B00C34">
        <w:rPr>
          <w:rFonts w:eastAsia="바탕"/>
          <w:sz w:val="24"/>
          <w:szCs w:val="24"/>
          <w:lang w:eastAsia="ko-KR"/>
        </w:rPr>
        <w:t xml:space="preserve">1. </w:t>
      </w:r>
      <w:r w:rsidRPr="00621476">
        <w:rPr>
          <w:rFonts w:eastAsia="바탕"/>
          <w:b/>
          <w:bCs/>
          <w:sz w:val="24"/>
          <w:szCs w:val="24"/>
          <w:lang w:eastAsia="ko-KR"/>
        </w:rPr>
        <w:t xml:space="preserve">"Deep Learning-Based Pneumonia </w:t>
      </w:r>
      <w:r w:rsidR="00160560">
        <w:rPr>
          <w:rFonts w:eastAsia="바탕"/>
          <w:b/>
          <w:bCs/>
          <w:sz w:val="24"/>
          <w:szCs w:val="24"/>
          <w:lang w:eastAsia="ko-KR"/>
        </w:rPr>
        <w:t>Classification</w:t>
      </w:r>
      <w:r w:rsidRPr="00621476">
        <w:rPr>
          <w:rFonts w:eastAsia="바탕"/>
          <w:b/>
          <w:bCs/>
          <w:sz w:val="24"/>
          <w:szCs w:val="24"/>
          <w:lang w:eastAsia="ko-KR"/>
        </w:rPr>
        <w:t xml:space="preserve"> Model Research Using Defense Medical </w:t>
      </w:r>
      <w:proofErr w:type="gramStart"/>
      <w:r w:rsidRPr="00621476">
        <w:rPr>
          <w:rFonts w:eastAsia="바탕"/>
          <w:b/>
          <w:bCs/>
          <w:sz w:val="24"/>
          <w:szCs w:val="24"/>
          <w:lang w:eastAsia="ko-KR"/>
        </w:rPr>
        <w:t>Data</w:t>
      </w:r>
      <w:proofErr w:type="gramEnd"/>
      <w:r w:rsidRPr="00621476">
        <w:rPr>
          <w:rFonts w:eastAsia="바탕"/>
          <w:b/>
          <w:bCs/>
          <w:sz w:val="24"/>
          <w:szCs w:val="24"/>
          <w:lang w:eastAsia="ko-KR"/>
        </w:rPr>
        <w:t>"</w:t>
      </w:r>
    </w:p>
    <w:p w14:paraId="5F4C9825" w14:textId="7C532D3F" w:rsidR="003471E1" w:rsidRPr="00B00C34" w:rsidRDefault="003471E1" w:rsidP="003471E1">
      <w:pPr>
        <w:pStyle w:val="para1MSMinchoMSMinc"/>
        <w:ind w:firstLineChars="0" w:firstLine="0"/>
        <w:rPr>
          <w:rFonts w:eastAsia="바탕"/>
          <w:sz w:val="24"/>
          <w:szCs w:val="24"/>
          <w:lang w:eastAsia="ko-KR"/>
        </w:rPr>
      </w:pPr>
      <w:r w:rsidRPr="00B00C34">
        <w:rPr>
          <w:rFonts w:eastAsia="바탕"/>
          <w:sz w:val="24"/>
          <w:szCs w:val="24"/>
          <w:lang w:eastAsia="ko-KR"/>
        </w:rPr>
        <w:lastRenderedPageBreak/>
        <w:t xml:space="preserve">Source: </w:t>
      </w:r>
      <w:proofErr w:type="spellStart"/>
      <w:r w:rsidRPr="00B00C34">
        <w:rPr>
          <w:rFonts w:eastAsia="바탕"/>
          <w:sz w:val="24"/>
          <w:szCs w:val="24"/>
          <w:lang w:eastAsia="ko-KR"/>
        </w:rPr>
        <w:t>DBpia</w:t>
      </w:r>
      <w:proofErr w:type="spellEnd"/>
      <w:r w:rsidRPr="00B00C34">
        <w:rPr>
          <w:rFonts w:eastAsia="바탕"/>
          <w:sz w:val="24"/>
          <w:szCs w:val="24"/>
          <w:lang w:eastAsia="ko-KR"/>
        </w:rPr>
        <w:t xml:space="preserve"> – Research on a </w:t>
      </w:r>
      <w:r w:rsidR="001C55F9">
        <w:rPr>
          <w:rFonts w:eastAsia="바탕"/>
          <w:sz w:val="24"/>
          <w:szCs w:val="24"/>
          <w:lang w:eastAsia="ko-KR"/>
        </w:rPr>
        <w:t>classification</w:t>
      </w:r>
      <w:r w:rsidRPr="00B00C34">
        <w:rPr>
          <w:rFonts w:eastAsia="바탕"/>
          <w:sz w:val="24"/>
          <w:szCs w:val="24"/>
          <w:lang w:eastAsia="ko-KR"/>
        </w:rPr>
        <w:t xml:space="preserve"> model of deep learning-based pneumonia using defense medical data.</w:t>
      </w:r>
    </w:p>
    <w:p w14:paraId="75BD66B1" w14:textId="330E5913" w:rsidR="003471E1" w:rsidRDefault="003471E1" w:rsidP="003471E1">
      <w:pPr>
        <w:pStyle w:val="para1MSMinchoMSMinc"/>
        <w:ind w:firstLineChars="0" w:firstLine="0"/>
        <w:rPr>
          <w:rFonts w:eastAsia="바탕"/>
          <w:sz w:val="24"/>
          <w:szCs w:val="24"/>
          <w:lang w:eastAsia="ko-KR"/>
        </w:rPr>
      </w:pPr>
      <w:r w:rsidRPr="00B00C34">
        <w:rPr>
          <w:rFonts w:eastAsia="바탕"/>
          <w:sz w:val="24"/>
          <w:szCs w:val="24"/>
          <w:lang w:eastAsia="ko-KR"/>
        </w:rPr>
        <w:t xml:space="preserve">Brief Description:  This study, recognized as the top-cited paper on </w:t>
      </w:r>
      <w:r w:rsidR="005860E1">
        <w:rPr>
          <w:rFonts w:eastAsia="바탕"/>
          <w:sz w:val="24"/>
          <w:szCs w:val="24"/>
          <w:lang w:eastAsia="ko-KR"/>
        </w:rPr>
        <w:t>Korean paper</w:t>
      </w:r>
      <w:r w:rsidR="006B450D">
        <w:rPr>
          <w:rFonts w:eastAsia="바탕"/>
          <w:sz w:val="24"/>
          <w:szCs w:val="24"/>
          <w:lang w:eastAsia="ko-KR"/>
        </w:rPr>
        <w:t>s</w:t>
      </w:r>
      <w:r w:rsidRPr="00B00C34">
        <w:rPr>
          <w:rFonts w:eastAsia="바탕"/>
          <w:sz w:val="24"/>
          <w:szCs w:val="24"/>
          <w:lang w:eastAsia="ko-KR"/>
        </w:rPr>
        <w:t xml:space="preserve">, investigates a deep learning-based pneumonia </w:t>
      </w:r>
      <w:r w:rsidR="00375239">
        <w:rPr>
          <w:rFonts w:eastAsia="바탕"/>
          <w:sz w:val="24"/>
          <w:szCs w:val="24"/>
          <w:lang w:eastAsia="ko-KR"/>
        </w:rPr>
        <w:t>class</w:t>
      </w:r>
      <w:r w:rsidR="00A0457E">
        <w:rPr>
          <w:rFonts w:eastAsia="바탕"/>
          <w:sz w:val="24"/>
          <w:szCs w:val="24"/>
          <w:lang w:eastAsia="ko-KR"/>
        </w:rPr>
        <w:t>i</w:t>
      </w:r>
      <w:r w:rsidR="00375239">
        <w:rPr>
          <w:rFonts w:eastAsia="바탕"/>
          <w:sz w:val="24"/>
          <w:szCs w:val="24"/>
          <w:lang w:eastAsia="ko-KR"/>
        </w:rPr>
        <w:t>fication</w:t>
      </w:r>
      <w:r w:rsidRPr="00B00C34">
        <w:rPr>
          <w:rFonts w:eastAsia="바탕"/>
          <w:sz w:val="24"/>
          <w:szCs w:val="24"/>
          <w:lang w:eastAsia="ko-KR"/>
        </w:rPr>
        <w:t xml:space="preserve"> model utilizing defense medical data.</w:t>
      </w:r>
    </w:p>
    <w:p w14:paraId="36A34B20" w14:textId="77777777" w:rsidR="005C7EC5" w:rsidRPr="00B00C34" w:rsidRDefault="005C7EC5" w:rsidP="003471E1">
      <w:pPr>
        <w:pStyle w:val="para1MSMinchoMSMinc"/>
        <w:ind w:firstLineChars="0" w:firstLine="0"/>
        <w:rPr>
          <w:rFonts w:eastAsia="바탕"/>
          <w:sz w:val="24"/>
          <w:szCs w:val="24"/>
          <w:lang w:eastAsia="ko-KR"/>
        </w:rPr>
      </w:pPr>
    </w:p>
    <w:p w14:paraId="36268D40" w14:textId="016993FE" w:rsidR="003471E1" w:rsidRPr="00B00C34" w:rsidRDefault="003471E1" w:rsidP="003471E1">
      <w:pPr>
        <w:pStyle w:val="para1MSMinchoMSMinc"/>
        <w:ind w:firstLineChars="0" w:firstLine="0"/>
        <w:rPr>
          <w:rFonts w:eastAsia="바탕"/>
          <w:sz w:val="24"/>
          <w:szCs w:val="24"/>
          <w:lang w:eastAsia="ko-KR"/>
        </w:rPr>
      </w:pPr>
      <w:r w:rsidRPr="00B00C34">
        <w:rPr>
          <w:rFonts w:eastAsia="바탕"/>
          <w:sz w:val="24"/>
          <w:szCs w:val="24"/>
          <w:lang w:eastAsia="ko-KR"/>
        </w:rPr>
        <w:t xml:space="preserve">2. </w:t>
      </w:r>
      <w:r w:rsidRPr="00621476">
        <w:rPr>
          <w:rFonts w:eastAsia="바탕"/>
          <w:b/>
          <w:bCs/>
          <w:sz w:val="24"/>
          <w:szCs w:val="24"/>
          <w:lang w:eastAsia="ko-KR"/>
        </w:rPr>
        <w:t xml:space="preserve">"Top-Rated Kaggle Solution for Pneumonia </w:t>
      </w:r>
      <w:r w:rsidR="00EE0A9B">
        <w:rPr>
          <w:rFonts w:eastAsia="바탕"/>
          <w:b/>
          <w:bCs/>
          <w:sz w:val="24"/>
          <w:szCs w:val="24"/>
          <w:lang w:eastAsia="ko-KR"/>
        </w:rPr>
        <w:t>Classification</w:t>
      </w:r>
      <w:r w:rsidRPr="00621476">
        <w:rPr>
          <w:rFonts w:eastAsia="바탕"/>
          <w:b/>
          <w:bCs/>
          <w:sz w:val="24"/>
          <w:szCs w:val="24"/>
          <w:lang w:eastAsia="ko-KR"/>
        </w:rPr>
        <w:t>"</w:t>
      </w:r>
    </w:p>
    <w:p w14:paraId="0005B389" w14:textId="4757CAA7" w:rsidR="003471E1" w:rsidRPr="00B00C34" w:rsidRDefault="003471E1" w:rsidP="003471E1">
      <w:pPr>
        <w:pStyle w:val="para1MSMinchoMSMinc"/>
        <w:ind w:firstLineChars="0" w:firstLine="0"/>
        <w:rPr>
          <w:rFonts w:eastAsia="바탕"/>
          <w:sz w:val="24"/>
          <w:szCs w:val="24"/>
          <w:lang w:eastAsia="ko-KR"/>
        </w:rPr>
      </w:pPr>
      <w:r w:rsidRPr="00B00C34">
        <w:rPr>
          <w:rFonts w:eastAsia="바탕"/>
          <w:sz w:val="24"/>
          <w:szCs w:val="24"/>
          <w:lang w:eastAsia="ko-KR"/>
        </w:rPr>
        <w:t xml:space="preserve">Source: Kaggle Data Analysis Community - Pneumonia </w:t>
      </w:r>
      <w:r w:rsidR="00441576">
        <w:rPr>
          <w:rFonts w:eastAsia="바탕"/>
          <w:sz w:val="24"/>
          <w:szCs w:val="24"/>
          <w:lang w:eastAsia="ko-KR"/>
        </w:rPr>
        <w:t>Classification</w:t>
      </w:r>
    </w:p>
    <w:p w14:paraId="29AB3229" w14:textId="148FFE1B" w:rsidR="003471E1" w:rsidRDefault="003471E1" w:rsidP="003471E1">
      <w:pPr>
        <w:pStyle w:val="para1MSMinchoMSMinc"/>
        <w:ind w:firstLineChars="0" w:firstLine="0"/>
        <w:rPr>
          <w:rFonts w:eastAsia="바탕"/>
          <w:sz w:val="24"/>
          <w:szCs w:val="24"/>
          <w:lang w:eastAsia="ko-KR"/>
        </w:rPr>
      </w:pPr>
      <w:r w:rsidRPr="00B00C34">
        <w:rPr>
          <w:rFonts w:eastAsia="바탕"/>
          <w:sz w:val="24"/>
          <w:szCs w:val="24"/>
          <w:lang w:eastAsia="ko-KR"/>
        </w:rPr>
        <w:t xml:space="preserve">Brief Description: </w:t>
      </w:r>
      <w:r w:rsidR="00416261" w:rsidRPr="00416261">
        <w:rPr>
          <w:rFonts w:eastAsia="Apple SD Gothic Neo"/>
          <w:color w:val="000000"/>
          <w:sz w:val="24"/>
          <w:szCs w:val="24"/>
          <w:shd w:val="clear" w:color="auto" w:fill="FFFFFF"/>
        </w:rPr>
        <w:t xml:space="preserve">It is the most accurate solution among the top </w:t>
      </w:r>
      <w:r w:rsidR="00194577">
        <w:rPr>
          <w:rFonts w:eastAsia="Apple SD Gothic Neo"/>
          <w:color w:val="000000"/>
          <w:sz w:val="24"/>
          <w:szCs w:val="24"/>
          <w:shd w:val="clear" w:color="auto" w:fill="FFFFFF"/>
        </w:rPr>
        <w:t>5</w:t>
      </w:r>
      <w:r w:rsidR="00416261" w:rsidRPr="00416261">
        <w:rPr>
          <w:rFonts w:eastAsia="Apple SD Gothic Neo"/>
          <w:color w:val="000000"/>
          <w:sz w:val="24"/>
          <w:szCs w:val="24"/>
          <w:shd w:val="clear" w:color="auto" w:fill="FFFFFF"/>
        </w:rPr>
        <w:t xml:space="preserve"> recommended solutions among </w:t>
      </w:r>
      <w:proofErr w:type="spellStart"/>
      <w:r w:rsidR="00416261">
        <w:rPr>
          <w:rFonts w:eastAsia="Apple SD Gothic Neo"/>
          <w:color w:val="000000"/>
          <w:sz w:val="24"/>
          <w:szCs w:val="24"/>
          <w:shd w:val="clear" w:color="auto" w:fill="FFFFFF"/>
        </w:rPr>
        <w:t>k</w:t>
      </w:r>
      <w:r w:rsidR="00416261" w:rsidRPr="00416261">
        <w:rPr>
          <w:rFonts w:eastAsia="Apple SD Gothic Neo"/>
          <w:color w:val="000000"/>
          <w:sz w:val="24"/>
          <w:szCs w:val="24"/>
          <w:shd w:val="clear" w:color="auto" w:fill="FFFFFF"/>
        </w:rPr>
        <w:t>ag</w:t>
      </w:r>
      <w:r w:rsidR="00416261">
        <w:rPr>
          <w:rFonts w:eastAsia="Apple SD Gothic Neo"/>
          <w:color w:val="000000"/>
          <w:sz w:val="24"/>
          <w:szCs w:val="24"/>
          <w:shd w:val="clear" w:color="auto" w:fill="FFFFFF"/>
        </w:rPr>
        <w:t>g</w:t>
      </w:r>
      <w:r w:rsidR="00416261" w:rsidRPr="00416261">
        <w:rPr>
          <w:rFonts w:eastAsia="Apple SD Gothic Neo"/>
          <w:color w:val="000000"/>
          <w:sz w:val="24"/>
          <w:szCs w:val="24"/>
          <w:shd w:val="clear" w:color="auto" w:fill="FFFFFF"/>
        </w:rPr>
        <w:t>le</w:t>
      </w:r>
      <w:proofErr w:type="spellEnd"/>
      <w:r w:rsidR="00416261" w:rsidRPr="00416261">
        <w:rPr>
          <w:rFonts w:eastAsia="Apple SD Gothic Neo"/>
          <w:color w:val="000000"/>
          <w:sz w:val="24"/>
          <w:szCs w:val="24"/>
          <w:shd w:val="clear" w:color="auto" w:fill="FFFFFF"/>
        </w:rPr>
        <w:t xml:space="preserve"> deep learning </w:t>
      </w:r>
      <w:r w:rsidR="00416261">
        <w:rPr>
          <w:rFonts w:eastAsia="Apple SD Gothic Neo"/>
          <w:color w:val="000000"/>
          <w:sz w:val="24"/>
          <w:szCs w:val="24"/>
          <w:shd w:val="clear" w:color="auto" w:fill="FFFFFF"/>
        </w:rPr>
        <w:t>solutions</w:t>
      </w:r>
      <w:r w:rsidR="00416261" w:rsidRPr="00416261">
        <w:rPr>
          <w:rFonts w:eastAsia="Apple SD Gothic Neo"/>
          <w:color w:val="000000"/>
          <w:sz w:val="24"/>
          <w:szCs w:val="24"/>
          <w:shd w:val="clear" w:color="auto" w:fill="FFFFFF"/>
        </w:rPr>
        <w:t xml:space="preserve"> for pneumonia </w:t>
      </w:r>
      <w:r w:rsidR="0078108D">
        <w:rPr>
          <w:rFonts w:eastAsia="Apple SD Gothic Neo"/>
          <w:color w:val="000000"/>
          <w:sz w:val="24"/>
          <w:szCs w:val="24"/>
          <w:shd w:val="clear" w:color="auto" w:fill="FFFFFF"/>
        </w:rPr>
        <w:t>classification</w:t>
      </w:r>
      <w:r w:rsidR="00416261" w:rsidRPr="00416261">
        <w:rPr>
          <w:rFonts w:eastAsia="Apple SD Gothic Neo"/>
          <w:color w:val="000000"/>
          <w:sz w:val="24"/>
          <w:szCs w:val="24"/>
          <w:shd w:val="clear" w:color="auto" w:fill="FFFFFF"/>
        </w:rPr>
        <w:t>.</w:t>
      </w:r>
    </w:p>
    <w:p w14:paraId="2BE0F2B6" w14:textId="77777777" w:rsidR="00265C23" w:rsidRPr="00B00C34" w:rsidRDefault="00265C23" w:rsidP="003471E1">
      <w:pPr>
        <w:pStyle w:val="para1MSMinchoMSMinc"/>
        <w:ind w:firstLineChars="0" w:firstLine="0"/>
        <w:rPr>
          <w:rFonts w:eastAsia="바탕"/>
          <w:sz w:val="24"/>
          <w:szCs w:val="24"/>
          <w:lang w:eastAsia="ko-KR"/>
        </w:rPr>
      </w:pPr>
    </w:p>
    <w:p w14:paraId="27B00D76" w14:textId="0CBB1B4D" w:rsidR="003471E1" w:rsidRPr="00B00C34" w:rsidRDefault="003471E1" w:rsidP="003471E1">
      <w:pPr>
        <w:pStyle w:val="para1MSMinchoMSMinc"/>
        <w:ind w:firstLineChars="0" w:firstLine="0"/>
        <w:rPr>
          <w:rFonts w:eastAsia="바탕"/>
          <w:sz w:val="24"/>
          <w:szCs w:val="24"/>
          <w:lang w:eastAsia="ko-KR"/>
        </w:rPr>
      </w:pPr>
      <w:r w:rsidRPr="00B00C34">
        <w:rPr>
          <w:rFonts w:eastAsia="바탕"/>
          <w:sz w:val="24"/>
          <w:szCs w:val="24"/>
          <w:lang w:eastAsia="ko-KR"/>
        </w:rPr>
        <w:t>3.</w:t>
      </w:r>
      <w:r w:rsidR="00F94A5C">
        <w:rPr>
          <w:rFonts w:eastAsia="바탕"/>
          <w:sz w:val="24"/>
          <w:szCs w:val="24"/>
          <w:lang w:eastAsia="ko-KR"/>
        </w:rPr>
        <w:t xml:space="preserve"> </w:t>
      </w:r>
      <w:r w:rsidRPr="006E45A3">
        <w:rPr>
          <w:rFonts w:eastAsia="바탕"/>
          <w:b/>
          <w:bCs/>
          <w:sz w:val="24"/>
          <w:szCs w:val="24"/>
          <w:lang w:eastAsia="ko-KR"/>
        </w:rPr>
        <w:t>"Leading</w:t>
      </w:r>
      <w:r w:rsidR="00F94A5C">
        <w:rPr>
          <w:rFonts w:eastAsia="바탕"/>
          <w:b/>
          <w:bCs/>
          <w:sz w:val="24"/>
          <w:szCs w:val="24"/>
          <w:lang w:eastAsia="ko-KR"/>
        </w:rPr>
        <w:t xml:space="preserve"> </w:t>
      </w:r>
      <w:r w:rsidRPr="006E45A3">
        <w:rPr>
          <w:rFonts w:eastAsia="바탕"/>
          <w:b/>
          <w:bCs/>
          <w:sz w:val="24"/>
          <w:szCs w:val="24"/>
          <w:lang w:eastAsia="ko-KR"/>
        </w:rPr>
        <w:t>GitHu</w:t>
      </w:r>
      <w:r w:rsidR="00FC7D52">
        <w:rPr>
          <w:rFonts w:eastAsia="바탕"/>
          <w:b/>
          <w:bCs/>
          <w:sz w:val="24"/>
          <w:szCs w:val="24"/>
          <w:lang w:eastAsia="ko-KR"/>
        </w:rPr>
        <w:t>b</w:t>
      </w:r>
      <w:r w:rsidR="00415E65">
        <w:rPr>
          <w:rFonts w:eastAsia="바탕"/>
          <w:b/>
          <w:bCs/>
          <w:sz w:val="24"/>
          <w:szCs w:val="24"/>
          <w:lang w:eastAsia="ko-KR"/>
        </w:rPr>
        <w:t xml:space="preserve"> Starred</w:t>
      </w:r>
      <w:r w:rsidR="00F94A5C">
        <w:rPr>
          <w:rFonts w:eastAsia="바탕"/>
          <w:b/>
          <w:bCs/>
          <w:sz w:val="24"/>
          <w:szCs w:val="24"/>
          <w:lang w:eastAsia="ko-KR"/>
        </w:rPr>
        <w:t xml:space="preserve"> </w:t>
      </w:r>
      <w:r w:rsidRPr="006E45A3">
        <w:rPr>
          <w:rFonts w:eastAsia="바탕"/>
          <w:b/>
          <w:bCs/>
          <w:sz w:val="24"/>
          <w:szCs w:val="24"/>
          <w:lang w:eastAsia="ko-KR"/>
        </w:rPr>
        <w:t>Pneumonia</w:t>
      </w:r>
      <w:r w:rsidR="00F94A5C">
        <w:rPr>
          <w:rFonts w:eastAsia="바탕"/>
          <w:b/>
          <w:bCs/>
          <w:sz w:val="24"/>
          <w:szCs w:val="24"/>
          <w:lang w:eastAsia="ko-KR"/>
        </w:rPr>
        <w:t xml:space="preserve"> </w:t>
      </w:r>
      <w:r w:rsidR="004673EA">
        <w:rPr>
          <w:rFonts w:eastAsia="바탕"/>
          <w:b/>
          <w:bCs/>
          <w:sz w:val="24"/>
          <w:szCs w:val="24"/>
          <w:lang w:eastAsia="ko-KR"/>
        </w:rPr>
        <w:t>Classification</w:t>
      </w:r>
      <w:r w:rsidRPr="006E45A3">
        <w:rPr>
          <w:rFonts w:eastAsia="바탕"/>
          <w:b/>
          <w:bCs/>
          <w:sz w:val="24"/>
          <w:szCs w:val="24"/>
          <w:lang w:eastAsia="ko-KR"/>
        </w:rPr>
        <w:t xml:space="preserve"> </w:t>
      </w:r>
      <w:proofErr w:type="gramStart"/>
      <w:r w:rsidRPr="006E45A3">
        <w:rPr>
          <w:rFonts w:eastAsia="바탕"/>
          <w:b/>
          <w:bCs/>
          <w:sz w:val="24"/>
          <w:szCs w:val="24"/>
          <w:lang w:eastAsia="ko-KR"/>
        </w:rPr>
        <w:t>Solution</w:t>
      </w:r>
      <w:proofErr w:type="gramEnd"/>
      <w:r w:rsidRPr="006E45A3">
        <w:rPr>
          <w:rFonts w:eastAsia="바탕"/>
          <w:b/>
          <w:bCs/>
          <w:sz w:val="24"/>
          <w:szCs w:val="24"/>
          <w:lang w:eastAsia="ko-KR"/>
        </w:rPr>
        <w:t>"</w:t>
      </w:r>
    </w:p>
    <w:p w14:paraId="515CC448" w14:textId="5744E20C" w:rsidR="003471E1" w:rsidRPr="00B00C34" w:rsidRDefault="003471E1" w:rsidP="003471E1">
      <w:pPr>
        <w:pStyle w:val="para1MSMinchoMSMinc"/>
        <w:ind w:firstLineChars="0" w:firstLine="0"/>
        <w:rPr>
          <w:rFonts w:eastAsia="바탕"/>
          <w:sz w:val="24"/>
          <w:szCs w:val="24"/>
          <w:lang w:eastAsia="ko-KR"/>
        </w:rPr>
      </w:pPr>
      <w:r w:rsidRPr="00B00C34">
        <w:rPr>
          <w:rFonts w:eastAsia="바탕"/>
          <w:sz w:val="24"/>
          <w:szCs w:val="24"/>
          <w:lang w:eastAsia="ko-KR"/>
        </w:rPr>
        <w:t xml:space="preserve">Source: GitHub - Pneumonia </w:t>
      </w:r>
      <w:r w:rsidR="00E2191C">
        <w:rPr>
          <w:rFonts w:eastAsia="바탕"/>
          <w:sz w:val="24"/>
          <w:szCs w:val="24"/>
          <w:lang w:eastAsia="ko-KR"/>
        </w:rPr>
        <w:t>Classification</w:t>
      </w:r>
      <w:r w:rsidRPr="00B00C34">
        <w:rPr>
          <w:rFonts w:eastAsia="바탕"/>
          <w:sz w:val="24"/>
          <w:szCs w:val="24"/>
          <w:lang w:eastAsia="ko-KR"/>
        </w:rPr>
        <w:t xml:space="preserve"> Model</w:t>
      </w:r>
    </w:p>
    <w:p w14:paraId="1056F9DF" w14:textId="190DE3B1" w:rsidR="003471E1" w:rsidRPr="00B00C34" w:rsidRDefault="003471E1" w:rsidP="003471E1">
      <w:pPr>
        <w:pStyle w:val="para1MSMinchoMSMinc"/>
        <w:ind w:firstLineChars="0" w:firstLine="0"/>
        <w:rPr>
          <w:rFonts w:eastAsia="바탕"/>
          <w:sz w:val="24"/>
          <w:szCs w:val="24"/>
          <w:lang w:eastAsia="ko-KR"/>
        </w:rPr>
      </w:pPr>
      <w:r w:rsidRPr="00B00C34">
        <w:rPr>
          <w:rFonts w:eastAsia="바탕"/>
          <w:sz w:val="24"/>
          <w:szCs w:val="24"/>
          <w:lang w:eastAsia="ko-KR"/>
        </w:rPr>
        <w:t xml:space="preserve">Brief Description: </w:t>
      </w:r>
      <w:r w:rsidR="00416261" w:rsidRPr="00416261">
        <w:rPr>
          <w:rFonts w:eastAsia="Apple SD Gothic Neo"/>
          <w:color w:val="000000"/>
          <w:sz w:val="24"/>
          <w:szCs w:val="24"/>
          <w:shd w:val="clear" w:color="auto" w:fill="FFFFFF"/>
        </w:rPr>
        <w:t xml:space="preserve">Among GitHub's deep learning </w:t>
      </w:r>
      <w:r w:rsidR="006863BB">
        <w:rPr>
          <w:rFonts w:eastAsia="Apple SD Gothic Neo"/>
          <w:color w:val="000000"/>
          <w:sz w:val="24"/>
          <w:szCs w:val="24"/>
          <w:shd w:val="clear" w:color="auto" w:fill="FFFFFF"/>
        </w:rPr>
        <w:t>solutions</w:t>
      </w:r>
      <w:r w:rsidR="00416261" w:rsidRPr="00416261">
        <w:rPr>
          <w:rFonts w:eastAsia="Apple SD Gothic Neo"/>
          <w:color w:val="000000"/>
          <w:sz w:val="24"/>
          <w:szCs w:val="24"/>
          <w:shd w:val="clear" w:color="auto" w:fill="FFFFFF"/>
        </w:rPr>
        <w:t xml:space="preserve"> for pneumonia </w:t>
      </w:r>
      <w:r w:rsidR="00F250E7">
        <w:rPr>
          <w:rFonts w:eastAsia="Apple SD Gothic Neo"/>
          <w:color w:val="000000"/>
          <w:sz w:val="24"/>
          <w:szCs w:val="24"/>
          <w:shd w:val="clear" w:color="auto" w:fill="FFFFFF"/>
        </w:rPr>
        <w:t>classification</w:t>
      </w:r>
      <w:r w:rsidR="00416261" w:rsidRPr="00416261">
        <w:rPr>
          <w:rFonts w:eastAsia="Apple SD Gothic Neo"/>
          <w:color w:val="000000"/>
          <w:sz w:val="24"/>
          <w:szCs w:val="24"/>
          <w:shd w:val="clear" w:color="auto" w:fill="FFFFFF"/>
        </w:rPr>
        <w:t>, it ranks first in accuracy among the top three and top five recommended solutions.</w:t>
      </w:r>
    </w:p>
    <w:p w14:paraId="671B01F5" w14:textId="77777777" w:rsidR="000B0A2E" w:rsidRDefault="000B0A2E" w:rsidP="000B0A2E">
      <w:pPr>
        <w:pStyle w:val="para1MSMinchoMSMinc"/>
        <w:ind w:firstLineChars="0" w:firstLine="0"/>
        <w:rPr>
          <w:rFonts w:eastAsia="바탕"/>
          <w:sz w:val="24"/>
          <w:szCs w:val="24"/>
          <w:lang w:eastAsia="ko-KR"/>
        </w:rPr>
      </w:pPr>
    </w:p>
    <w:p w14:paraId="73BC992E" w14:textId="040E3283" w:rsidR="003471E1" w:rsidRPr="00B00C34" w:rsidRDefault="003471E1" w:rsidP="00896B1C">
      <w:pPr>
        <w:pStyle w:val="para1MSMinchoMSMinc"/>
        <w:ind w:firstLineChars="0"/>
        <w:rPr>
          <w:rFonts w:eastAsia="바탕"/>
          <w:sz w:val="24"/>
          <w:szCs w:val="24"/>
          <w:lang w:eastAsia="ko-KR"/>
        </w:rPr>
      </w:pPr>
      <w:r w:rsidRPr="00B00C34">
        <w:rPr>
          <w:rFonts w:eastAsia="바탕"/>
          <w:sz w:val="24"/>
          <w:szCs w:val="24"/>
          <w:lang w:eastAsia="ko-KR"/>
        </w:rPr>
        <w:t xml:space="preserve">These anchor solutions serve as robust benchmarks, allowing for a comprehensive evaluation of the proposed </w:t>
      </w:r>
      <w:r w:rsidR="006863BB">
        <w:rPr>
          <w:rFonts w:eastAsia="바탕"/>
          <w:sz w:val="24"/>
          <w:szCs w:val="24"/>
          <w:lang w:eastAsia="ko-KR"/>
        </w:rPr>
        <w:t>solution’s</w:t>
      </w:r>
      <w:r w:rsidRPr="00B00C34">
        <w:rPr>
          <w:rFonts w:eastAsia="바탕"/>
          <w:sz w:val="24"/>
          <w:szCs w:val="24"/>
          <w:lang w:eastAsia="ko-KR"/>
        </w:rPr>
        <w:t xml:space="preserve"> efficacy in pneumonia </w:t>
      </w:r>
      <w:r w:rsidR="004272A5">
        <w:rPr>
          <w:rFonts w:eastAsia="바탕"/>
          <w:sz w:val="24"/>
          <w:szCs w:val="24"/>
          <w:lang w:eastAsia="ko-KR"/>
        </w:rPr>
        <w:t>classification</w:t>
      </w:r>
      <w:r w:rsidRPr="00B00C34">
        <w:rPr>
          <w:rFonts w:eastAsia="바탕"/>
          <w:sz w:val="24"/>
          <w:szCs w:val="24"/>
          <w:lang w:eastAsia="ko-KR"/>
        </w:rPr>
        <w:t>.</w:t>
      </w:r>
    </w:p>
    <w:p w14:paraId="57BB0E98" w14:textId="7EC6B740" w:rsidR="00D74B25" w:rsidRPr="00B00C34" w:rsidRDefault="00D74B25" w:rsidP="00C0112B">
      <w:pPr>
        <w:pStyle w:val="para1MSMinchoMSMinc"/>
        <w:ind w:firstLineChars="0" w:firstLine="0"/>
        <w:rPr>
          <w:rFonts w:eastAsia="바탕"/>
          <w:sz w:val="24"/>
          <w:szCs w:val="24"/>
          <w:lang w:eastAsia="ko-KR"/>
        </w:rPr>
      </w:pPr>
    </w:p>
    <w:p w14:paraId="39D90A26" w14:textId="7323BD4D" w:rsidR="00C0112B" w:rsidRPr="00B00C34" w:rsidRDefault="00F3450B" w:rsidP="00C0112B">
      <w:pPr>
        <w:pStyle w:val="para1MSMinchoMSMinc"/>
        <w:ind w:firstLineChars="0" w:firstLine="0"/>
        <w:rPr>
          <w:rFonts w:eastAsia="바탕"/>
          <w:sz w:val="24"/>
          <w:szCs w:val="24"/>
          <w:lang w:eastAsia="ko-KR"/>
        </w:rPr>
      </w:pPr>
      <w:r w:rsidRPr="00B00C34">
        <w:rPr>
          <w:rFonts w:eastAsia="바탕"/>
          <w:noProof/>
          <w:sz w:val="24"/>
          <w:szCs w:val="24"/>
          <w:lang w:eastAsia="ko-KR"/>
        </w:rPr>
        <w:drawing>
          <wp:inline distT="0" distB="0" distL="0" distR="0" wp14:anchorId="3D223952" wp14:editId="22C87DF9">
            <wp:extent cx="2867025" cy="695325"/>
            <wp:effectExtent l="0" t="0" r="3175" b="3175"/>
            <wp:docPr id="811897969" name="그림 4" descr="엑스레이 필름, 스크린샷, 방사선과, 의료 영상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97969" name="그림 4" descr="엑스레이 필름, 스크린샷, 방사선과, 의료 영상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2867025" cy="695325"/>
                    </a:xfrm>
                    <a:prstGeom prst="rect">
                      <a:avLst/>
                    </a:prstGeom>
                  </pic:spPr>
                </pic:pic>
              </a:graphicData>
            </a:graphic>
          </wp:inline>
        </w:drawing>
      </w:r>
    </w:p>
    <w:p w14:paraId="773E1C54" w14:textId="566E910D" w:rsidR="006E5201" w:rsidRPr="00B00C34" w:rsidRDefault="00F3450B" w:rsidP="006E5201">
      <w:pPr>
        <w:pStyle w:val="para1MSMinchoMSMinc"/>
        <w:ind w:firstLineChars="0" w:firstLine="0"/>
        <w:jc w:val="center"/>
        <w:rPr>
          <w:rFonts w:eastAsia="바탕"/>
          <w:sz w:val="24"/>
          <w:szCs w:val="24"/>
          <w:lang w:eastAsia="ko-KR"/>
        </w:rPr>
      </w:pPr>
      <w:r w:rsidRPr="00B00C34">
        <w:rPr>
          <w:rFonts w:eastAsia="바탕"/>
          <w:sz w:val="24"/>
          <w:szCs w:val="24"/>
          <w:lang w:eastAsia="ko-KR"/>
        </w:rPr>
        <w:t>Figure 2. Solution flow chart</w:t>
      </w:r>
    </w:p>
    <w:p w14:paraId="6887E05F" w14:textId="77777777" w:rsidR="006E5201" w:rsidRPr="00B00C34" w:rsidRDefault="006E5201" w:rsidP="006E5201">
      <w:pPr>
        <w:pStyle w:val="para1MSMinchoMSMinc"/>
        <w:ind w:firstLineChars="0" w:firstLine="0"/>
        <w:jc w:val="left"/>
        <w:rPr>
          <w:rFonts w:eastAsia="바탕"/>
          <w:sz w:val="24"/>
          <w:szCs w:val="24"/>
          <w:lang w:eastAsia="ko-KR"/>
        </w:rPr>
      </w:pPr>
    </w:p>
    <w:p w14:paraId="7DEAB95A" w14:textId="5AEDB3F1" w:rsidR="006E5201" w:rsidRPr="00B00C34" w:rsidRDefault="006E5201" w:rsidP="00D10172">
      <w:pPr>
        <w:pStyle w:val="para1MSMinchoMSMinc"/>
        <w:ind w:firstLine="245"/>
        <w:jc w:val="left"/>
        <w:rPr>
          <w:rFonts w:eastAsia="바탕"/>
          <w:sz w:val="24"/>
          <w:szCs w:val="24"/>
          <w:lang w:eastAsia="ko-KR"/>
        </w:rPr>
      </w:pPr>
      <w:r w:rsidRPr="0034522A">
        <w:rPr>
          <w:rFonts w:eastAsia="바탕"/>
          <w:b/>
          <w:bCs/>
          <w:sz w:val="24"/>
          <w:szCs w:val="24"/>
          <w:lang w:eastAsia="ko-KR"/>
        </w:rPr>
        <w:t>Table 2.</w:t>
      </w:r>
      <w:r w:rsidRPr="0034522A">
        <w:rPr>
          <w:rFonts w:eastAsia="바탕"/>
          <w:sz w:val="24"/>
          <w:szCs w:val="24"/>
          <w:lang w:eastAsia="ko-KR"/>
        </w:rPr>
        <w:t xml:space="preserve"> </w:t>
      </w:r>
      <w:r w:rsidRPr="00B00C34">
        <w:rPr>
          <w:rFonts w:eastAsia="바탕"/>
          <w:sz w:val="24"/>
          <w:szCs w:val="24"/>
          <w:lang w:eastAsia="ko-KR"/>
        </w:rPr>
        <w:t xml:space="preserve">is </w:t>
      </w:r>
      <w:r w:rsidR="00DC0A7F">
        <w:rPr>
          <w:rFonts w:eastAsia="바탕"/>
          <w:sz w:val="24"/>
          <w:szCs w:val="24"/>
          <w:lang w:eastAsia="ko-KR"/>
        </w:rPr>
        <w:t xml:space="preserve">also </w:t>
      </w:r>
      <w:r w:rsidRPr="00B00C34">
        <w:rPr>
          <w:rFonts w:eastAsia="바탕"/>
          <w:sz w:val="24"/>
          <w:szCs w:val="24"/>
          <w:lang w:eastAsia="ko-KR"/>
        </w:rPr>
        <w:t>brief description of solutions.</w:t>
      </w:r>
      <w:r w:rsidR="002D1B6B" w:rsidRPr="00B00C34">
        <w:rPr>
          <w:rFonts w:eastAsia="바탕"/>
          <w:sz w:val="24"/>
          <w:szCs w:val="24"/>
          <w:lang w:eastAsia="ko-KR"/>
        </w:rPr>
        <w:t xml:space="preserve"> </w:t>
      </w:r>
      <w:r w:rsidR="002D1B6B" w:rsidRPr="00B00C34">
        <w:rPr>
          <w:rFonts w:eastAsia="Apple SD Gothic Neo"/>
          <w:color w:val="000000"/>
          <w:sz w:val="24"/>
          <w:szCs w:val="24"/>
          <w:shd w:val="clear" w:color="auto" w:fill="FFFFFF"/>
        </w:rPr>
        <w:t xml:space="preserve">Based on the solution presented in the paper, the Defense Medical Solution implemented </w:t>
      </w:r>
      <w:proofErr w:type="spellStart"/>
      <w:r w:rsidR="002D1B6B" w:rsidRPr="00B00C34">
        <w:rPr>
          <w:rFonts w:eastAsia="Apple SD Gothic Neo"/>
          <w:color w:val="000000"/>
          <w:sz w:val="24"/>
          <w:szCs w:val="24"/>
          <w:shd w:val="clear" w:color="auto" w:fill="FFFFFF"/>
        </w:rPr>
        <w:t>PyTorch</w:t>
      </w:r>
      <w:proofErr w:type="spellEnd"/>
      <w:r w:rsidR="002D1B6B" w:rsidRPr="00B00C34">
        <w:rPr>
          <w:rFonts w:eastAsia="Apple SD Gothic Neo"/>
          <w:color w:val="000000"/>
          <w:sz w:val="24"/>
          <w:szCs w:val="24"/>
          <w:shd w:val="clear" w:color="auto" w:fill="FFFFFF"/>
        </w:rPr>
        <w:t xml:space="preserve"> to fit the train data. The other two solutions used the code that was implemented.</w:t>
      </w:r>
    </w:p>
    <w:p w14:paraId="1C26DDD9" w14:textId="55306DFF" w:rsidR="006E5201" w:rsidRPr="00B00C34" w:rsidRDefault="006E5201" w:rsidP="00D10172">
      <w:pPr>
        <w:pStyle w:val="para1MSMinchoMSMinc"/>
        <w:ind w:firstLineChars="0" w:firstLine="0"/>
        <w:jc w:val="left"/>
        <w:rPr>
          <w:rFonts w:eastAsia="바탕"/>
          <w:sz w:val="24"/>
          <w:szCs w:val="24"/>
          <w:lang w:eastAsia="ko-KR"/>
        </w:rPr>
      </w:pPr>
    </w:p>
    <w:tbl>
      <w:tblPr>
        <w:tblW w:w="0" w:type="auto"/>
        <w:tblLook w:val="04A0" w:firstRow="1" w:lastRow="0" w:firstColumn="1" w:lastColumn="0" w:noHBand="0" w:noVBand="1"/>
      </w:tblPr>
      <w:tblGrid>
        <w:gridCol w:w="1046"/>
        <w:gridCol w:w="1066"/>
        <w:gridCol w:w="1241"/>
        <w:gridCol w:w="1162"/>
      </w:tblGrid>
      <w:tr w:rsidR="00B00C34" w:rsidRPr="00B00C34" w14:paraId="454031CD" w14:textId="77777777" w:rsidTr="000374E8">
        <w:tc>
          <w:tcPr>
            <w:tcW w:w="1046" w:type="dxa"/>
            <w:tcBorders>
              <w:top w:val="single" w:sz="12" w:space="0" w:color="auto"/>
              <w:bottom w:val="single" w:sz="12" w:space="0" w:color="auto"/>
              <w:right w:val="single" w:sz="4" w:space="0" w:color="auto"/>
            </w:tcBorders>
            <w:shd w:val="clear" w:color="auto" w:fill="auto"/>
            <w:vAlign w:val="center"/>
          </w:tcPr>
          <w:p w14:paraId="24D1B5E8" w14:textId="77777777" w:rsidR="006E5201" w:rsidRPr="00D10172" w:rsidRDefault="006E5201" w:rsidP="000374E8">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Solutions</w:t>
            </w:r>
          </w:p>
        </w:tc>
        <w:tc>
          <w:tcPr>
            <w:tcW w:w="1066" w:type="dxa"/>
            <w:tcBorders>
              <w:top w:val="single" w:sz="12" w:space="0" w:color="auto"/>
              <w:left w:val="single" w:sz="4" w:space="0" w:color="auto"/>
              <w:bottom w:val="single" w:sz="12" w:space="0" w:color="auto"/>
            </w:tcBorders>
            <w:shd w:val="clear" w:color="auto" w:fill="auto"/>
            <w:vAlign w:val="center"/>
          </w:tcPr>
          <w:p w14:paraId="1C3C54A2" w14:textId="77777777" w:rsidR="006E5201" w:rsidRPr="00D10172" w:rsidRDefault="006E5201" w:rsidP="000374E8">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Defense Medical</w:t>
            </w:r>
          </w:p>
          <w:p w14:paraId="51878C0A" w14:textId="77777777" w:rsidR="006E5201" w:rsidRPr="00D10172" w:rsidRDefault="006E5201" w:rsidP="000374E8">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Solution</w:t>
            </w:r>
          </w:p>
        </w:tc>
        <w:tc>
          <w:tcPr>
            <w:tcW w:w="1241" w:type="dxa"/>
            <w:tcBorders>
              <w:top w:val="single" w:sz="12" w:space="0" w:color="auto"/>
              <w:left w:val="single" w:sz="4" w:space="0" w:color="auto"/>
              <w:bottom w:val="single" w:sz="12" w:space="0" w:color="auto"/>
              <w:right w:val="single" w:sz="4" w:space="0" w:color="auto"/>
            </w:tcBorders>
          </w:tcPr>
          <w:p w14:paraId="58143685" w14:textId="77777777" w:rsidR="006E5201" w:rsidRPr="00D10172" w:rsidRDefault="006E5201" w:rsidP="000374E8">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Kaggle</w:t>
            </w:r>
          </w:p>
          <w:p w14:paraId="1A7C72D2" w14:textId="77777777" w:rsidR="006E5201" w:rsidRPr="00D10172" w:rsidRDefault="006E5201" w:rsidP="000374E8">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Solution</w:t>
            </w:r>
          </w:p>
        </w:tc>
        <w:tc>
          <w:tcPr>
            <w:tcW w:w="1162" w:type="dxa"/>
            <w:tcBorders>
              <w:top w:val="single" w:sz="12" w:space="0" w:color="auto"/>
              <w:left w:val="single" w:sz="4" w:space="0" w:color="auto"/>
              <w:bottom w:val="single" w:sz="12" w:space="0" w:color="auto"/>
            </w:tcBorders>
            <w:shd w:val="clear" w:color="auto" w:fill="auto"/>
          </w:tcPr>
          <w:p w14:paraId="334DA859" w14:textId="77777777" w:rsidR="006E5201" w:rsidRPr="00D10172" w:rsidRDefault="006E5201" w:rsidP="000374E8">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GitHub Solution</w:t>
            </w:r>
          </w:p>
        </w:tc>
      </w:tr>
      <w:tr w:rsidR="006E5201" w:rsidRPr="00B00C34" w14:paraId="73040EB0" w14:textId="77777777" w:rsidTr="00D10172">
        <w:tc>
          <w:tcPr>
            <w:tcW w:w="1046" w:type="dxa"/>
            <w:tcBorders>
              <w:top w:val="single" w:sz="12" w:space="0" w:color="auto"/>
              <w:right w:val="single" w:sz="4" w:space="0" w:color="auto"/>
            </w:tcBorders>
            <w:shd w:val="clear" w:color="auto" w:fill="auto"/>
            <w:vAlign w:val="center"/>
          </w:tcPr>
          <w:p w14:paraId="4AC36CA6" w14:textId="77777777" w:rsidR="006E5201" w:rsidRPr="00D10172" w:rsidRDefault="006E5201" w:rsidP="00D10172">
            <w:pPr>
              <w:pStyle w:val="para1MSMinchoMSMinc"/>
              <w:spacing w:line="360" w:lineRule="auto"/>
              <w:ind w:firstLineChars="0" w:firstLine="0"/>
              <w:jc w:val="center"/>
              <w:rPr>
                <w:rFonts w:eastAsia="바탕"/>
                <w:sz w:val="18"/>
                <w:szCs w:val="18"/>
                <w:lang w:eastAsia="ko-KR"/>
              </w:rPr>
            </w:pPr>
            <w:r w:rsidRPr="00D10172">
              <w:rPr>
                <w:rFonts w:eastAsia="바탕"/>
                <w:sz w:val="18"/>
                <w:szCs w:val="18"/>
                <w:lang w:eastAsia="ko-KR"/>
              </w:rPr>
              <w:t>Framework</w:t>
            </w:r>
          </w:p>
        </w:tc>
        <w:tc>
          <w:tcPr>
            <w:tcW w:w="1066" w:type="dxa"/>
            <w:tcBorders>
              <w:top w:val="single" w:sz="12" w:space="0" w:color="auto"/>
              <w:left w:val="single" w:sz="4" w:space="0" w:color="auto"/>
            </w:tcBorders>
            <w:shd w:val="clear" w:color="auto" w:fill="auto"/>
            <w:vAlign w:val="center"/>
          </w:tcPr>
          <w:p w14:paraId="462BFAB7" w14:textId="77777777" w:rsidR="006E5201" w:rsidRPr="00D10172" w:rsidRDefault="006E5201" w:rsidP="00D10172">
            <w:pPr>
              <w:pStyle w:val="para1MSMinchoMSMinc"/>
              <w:spacing w:line="360" w:lineRule="auto"/>
              <w:ind w:firstLineChars="0" w:firstLine="0"/>
              <w:jc w:val="center"/>
              <w:rPr>
                <w:rFonts w:eastAsia="바탕"/>
                <w:sz w:val="18"/>
                <w:szCs w:val="18"/>
                <w:lang w:eastAsia="ko-KR"/>
              </w:rPr>
            </w:pPr>
            <w:proofErr w:type="spellStart"/>
            <w:r w:rsidRPr="00D10172">
              <w:rPr>
                <w:rFonts w:eastAsia="바탕"/>
                <w:sz w:val="18"/>
                <w:szCs w:val="18"/>
                <w:lang w:eastAsia="ko-KR"/>
              </w:rPr>
              <w:t>PyTorch</w:t>
            </w:r>
            <w:proofErr w:type="spellEnd"/>
          </w:p>
        </w:tc>
        <w:tc>
          <w:tcPr>
            <w:tcW w:w="1241" w:type="dxa"/>
            <w:tcBorders>
              <w:top w:val="single" w:sz="12" w:space="0" w:color="auto"/>
              <w:left w:val="single" w:sz="4" w:space="0" w:color="auto"/>
              <w:right w:val="single" w:sz="4" w:space="0" w:color="auto"/>
            </w:tcBorders>
            <w:vAlign w:val="center"/>
          </w:tcPr>
          <w:p w14:paraId="203E133A" w14:textId="77777777" w:rsidR="006E5201" w:rsidRPr="00D10172" w:rsidRDefault="006E5201" w:rsidP="00D10172">
            <w:pPr>
              <w:pStyle w:val="para1MSMinchoMSMinc"/>
              <w:spacing w:line="360" w:lineRule="auto"/>
              <w:ind w:firstLineChars="0" w:firstLine="0"/>
              <w:jc w:val="center"/>
              <w:rPr>
                <w:rFonts w:eastAsia="바탕"/>
                <w:sz w:val="18"/>
                <w:szCs w:val="18"/>
                <w:lang w:eastAsia="ko-KR"/>
              </w:rPr>
            </w:pPr>
            <w:proofErr w:type="spellStart"/>
            <w:r w:rsidRPr="00D10172">
              <w:rPr>
                <w:rFonts w:eastAsia="바탕"/>
                <w:sz w:val="18"/>
                <w:szCs w:val="18"/>
                <w:lang w:eastAsia="ko-KR"/>
              </w:rPr>
              <w:t>Tensorflow</w:t>
            </w:r>
            <w:proofErr w:type="spellEnd"/>
          </w:p>
        </w:tc>
        <w:tc>
          <w:tcPr>
            <w:tcW w:w="1162" w:type="dxa"/>
            <w:tcBorders>
              <w:top w:val="single" w:sz="12" w:space="0" w:color="auto"/>
              <w:left w:val="single" w:sz="4" w:space="0" w:color="auto"/>
            </w:tcBorders>
            <w:shd w:val="clear" w:color="auto" w:fill="auto"/>
            <w:vAlign w:val="center"/>
          </w:tcPr>
          <w:p w14:paraId="08745C42" w14:textId="77777777" w:rsidR="006E5201" w:rsidRPr="00D10172" w:rsidRDefault="006E5201" w:rsidP="00D10172">
            <w:pPr>
              <w:pStyle w:val="para1MSMinchoMSMinc"/>
              <w:spacing w:line="360" w:lineRule="auto"/>
              <w:ind w:firstLineChars="0" w:firstLine="0"/>
              <w:jc w:val="center"/>
              <w:rPr>
                <w:rFonts w:eastAsia="바탕"/>
                <w:sz w:val="18"/>
                <w:szCs w:val="18"/>
                <w:lang w:eastAsia="ko-KR"/>
              </w:rPr>
            </w:pPr>
            <w:proofErr w:type="spellStart"/>
            <w:r w:rsidRPr="00D10172">
              <w:rPr>
                <w:rFonts w:eastAsia="바탕"/>
                <w:sz w:val="18"/>
                <w:szCs w:val="18"/>
                <w:lang w:eastAsia="ko-KR"/>
              </w:rPr>
              <w:t>Tensorflow</w:t>
            </w:r>
            <w:proofErr w:type="spellEnd"/>
          </w:p>
        </w:tc>
      </w:tr>
      <w:tr w:rsidR="006E5201" w:rsidRPr="00B00C34" w14:paraId="71A5F540" w14:textId="77777777" w:rsidTr="00D10172">
        <w:tc>
          <w:tcPr>
            <w:tcW w:w="1046" w:type="dxa"/>
            <w:tcBorders>
              <w:bottom w:val="single" w:sz="12" w:space="0" w:color="auto"/>
              <w:right w:val="single" w:sz="4" w:space="0" w:color="auto"/>
            </w:tcBorders>
            <w:shd w:val="clear" w:color="auto" w:fill="auto"/>
            <w:vAlign w:val="center"/>
          </w:tcPr>
          <w:p w14:paraId="7DB47769" w14:textId="77777777" w:rsidR="006E5201" w:rsidRPr="00D10172" w:rsidRDefault="006E5201" w:rsidP="00D10172">
            <w:pPr>
              <w:pStyle w:val="para1MSMinchoMSMinc"/>
              <w:spacing w:line="360" w:lineRule="auto"/>
              <w:ind w:firstLineChars="0" w:firstLine="0"/>
              <w:jc w:val="center"/>
              <w:rPr>
                <w:rFonts w:eastAsia="바탕"/>
                <w:sz w:val="18"/>
                <w:szCs w:val="18"/>
                <w:lang w:eastAsia="ko-KR"/>
              </w:rPr>
            </w:pPr>
            <w:r w:rsidRPr="00D10172">
              <w:rPr>
                <w:rFonts w:eastAsia="바탕"/>
                <w:sz w:val="18"/>
                <w:szCs w:val="18"/>
                <w:lang w:eastAsia="ko-KR"/>
              </w:rPr>
              <w:t>Backbone</w:t>
            </w:r>
          </w:p>
        </w:tc>
        <w:tc>
          <w:tcPr>
            <w:tcW w:w="1066" w:type="dxa"/>
            <w:tcBorders>
              <w:left w:val="single" w:sz="4" w:space="0" w:color="auto"/>
              <w:bottom w:val="single" w:sz="12" w:space="0" w:color="auto"/>
            </w:tcBorders>
            <w:shd w:val="clear" w:color="auto" w:fill="auto"/>
            <w:vAlign w:val="center"/>
          </w:tcPr>
          <w:p w14:paraId="0F55F28E" w14:textId="77777777" w:rsidR="006E5201" w:rsidRPr="00D10172" w:rsidRDefault="006E5201" w:rsidP="00D10172">
            <w:pPr>
              <w:pStyle w:val="para1MSMinchoMSMinc"/>
              <w:spacing w:line="360" w:lineRule="auto"/>
              <w:ind w:firstLineChars="0" w:firstLine="0"/>
              <w:jc w:val="center"/>
              <w:rPr>
                <w:rFonts w:eastAsia="바탕"/>
                <w:sz w:val="18"/>
                <w:szCs w:val="18"/>
                <w:lang w:eastAsia="ko-KR"/>
              </w:rPr>
            </w:pPr>
            <w:r w:rsidRPr="00D10172">
              <w:rPr>
                <w:rFonts w:eastAsia="바탕"/>
                <w:sz w:val="18"/>
                <w:szCs w:val="18"/>
                <w:lang w:eastAsia="ko-KR"/>
              </w:rPr>
              <w:t>ResNet34</w:t>
            </w:r>
          </w:p>
        </w:tc>
        <w:tc>
          <w:tcPr>
            <w:tcW w:w="1241" w:type="dxa"/>
            <w:tcBorders>
              <w:left w:val="single" w:sz="4" w:space="0" w:color="auto"/>
              <w:bottom w:val="single" w:sz="12" w:space="0" w:color="auto"/>
              <w:right w:val="single" w:sz="4" w:space="0" w:color="auto"/>
            </w:tcBorders>
            <w:vAlign w:val="center"/>
          </w:tcPr>
          <w:p w14:paraId="6F46EB5A" w14:textId="77777777" w:rsidR="006E5201" w:rsidRPr="00D10172" w:rsidRDefault="006E5201" w:rsidP="00D10172">
            <w:pPr>
              <w:pStyle w:val="para1MSMinchoMSMinc"/>
              <w:spacing w:line="360" w:lineRule="auto"/>
              <w:ind w:firstLineChars="0" w:firstLine="0"/>
              <w:jc w:val="center"/>
              <w:rPr>
                <w:rFonts w:eastAsia="바탕"/>
                <w:sz w:val="18"/>
                <w:szCs w:val="18"/>
                <w:lang w:eastAsia="ko-KR"/>
              </w:rPr>
            </w:pPr>
            <w:r w:rsidRPr="00D10172">
              <w:rPr>
                <w:rFonts w:eastAsia="바탕"/>
                <w:sz w:val="18"/>
                <w:szCs w:val="18"/>
                <w:lang w:eastAsia="ko-KR"/>
              </w:rPr>
              <w:t>DenseNet121</w:t>
            </w:r>
          </w:p>
        </w:tc>
        <w:tc>
          <w:tcPr>
            <w:tcW w:w="1162" w:type="dxa"/>
            <w:tcBorders>
              <w:left w:val="single" w:sz="4" w:space="0" w:color="auto"/>
              <w:bottom w:val="single" w:sz="12" w:space="0" w:color="auto"/>
            </w:tcBorders>
            <w:shd w:val="clear" w:color="auto" w:fill="auto"/>
            <w:vAlign w:val="center"/>
          </w:tcPr>
          <w:p w14:paraId="0EBFDDA0" w14:textId="77777777" w:rsidR="006E5201" w:rsidRPr="00D10172" w:rsidRDefault="006E5201" w:rsidP="00D10172">
            <w:pPr>
              <w:pStyle w:val="para1MSMinchoMSMinc"/>
              <w:spacing w:line="360" w:lineRule="auto"/>
              <w:ind w:firstLineChars="0" w:firstLine="0"/>
              <w:jc w:val="center"/>
              <w:rPr>
                <w:rFonts w:eastAsia="바탕"/>
                <w:sz w:val="18"/>
                <w:szCs w:val="18"/>
                <w:lang w:eastAsia="ko-KR"/>
              </w:rPr>
            </w:pPr>
            <w:r w:rsidRPr="00D10172">
              <w:rPr>
                <w:rFonts w:eastAsia="바탕"/>
                <w:sz w:val="18"/>
                <w:szCs w:val="18"/>
                <w:lang w:eastAsia="ko-KR"/>
              </w:rPr>
              <w:t>InceptionV3</w:t>
            </w:r>
          </w:p>
        </w:tc>
      </w:tr>
    </w:tbl>
    <w:p w14:paraId="7EC405C0" w14:textId="10A86ABD" w:rsidR="00C0112B" w:rsidRPr="00B00C34" w:rsidRDefault="006E5201" w:rsidP="006E5201">
      <w:pPr>
        <w:pStyle w:val="para1MSMinchoMSMinc"/>
        <w:ind w:firstLineChars="0" w:firstLine="0"/>
        <w:jc w:val="center"/>
        <w:rPr>
          <w:rFonts w:eastAsia="바탕"/>
          <w:sz w:val="24"/>
          <w:szCs w:val="24"/>
          <w:lang w:eastAsia="ko-KR"/>
        </w:rPr>
      </w:pPr>
      <w:r w:rsidRPr="00B00C34">
        <w:rPr>
          <w:rFonts w:eastAsia="바탕"/>
          <w:sz w:val="24"/>
          <w:szCs w:val="24"/>
          <w:lang w:eastAsia="ko-KR"/>
        </w:rPr>
        <w:t xml:space="preserve">Table </w:t>
      </w:r>
      <w:r w:rsidR="00D10172">
        <w:rPr>
          <w:rFonts w:eastAsia="바탕"/>
          <w:sz w:val="24"/>
          <w:szCs w:val="24"/>
          <w:lang w:eastAsia="ko-KR"/>
        </w:rPr>
        <w:t>1</w:t>
      </w:r>
      <w:r w:rsidRPr="00B00C34">
        <w:rPr>
          <w:rFonts w:eastAsia="바탕"/>
          <w:sz w:val="24"/>
          <w:szCs w:val="24"/>
          <w:lang w:eastAsia="ko-KR"/>
        </w:rPr>
        <w:t>. Solutions</w:t>
      </w:r>
    </w:p>
    <w:p w14:paraId="2507397B" w14:textId="77777777" w:rsidR="00C0112B" w:rsidRPr="00B00C34" w:rsidRDefault="00C0112B" w:rsidP="00C0112B">
      <w:pPr>
        <w:pStyle w:val="para1MSMinchoMSMinc"/>
        <w:ind w:firstLineChars="0" w:firstLine="0"/>
        <w:rPr>
          <w:rFonts w:eastAsia="바탕"/>
          <w:sz w:val="24"/>
          <w:szCs w:val="24"/>
          <w:lang w:eastAsia="ko-KR"/>
        </w:rPr>
      </w:pPr>
    </w:p>
    <w:p w14:paraId="098BF64C" w14:textId="70D2942B" w:rsidR="00027B11" w:rsidRDefault="00027B11" w:rsidP="00C0112B">
      <w:pPr>
        <w:pStyle w:val="para1MSMinchoMSMinc"/>
        <w:ind w:firstLineChars="0" w:firstLine="0"/>
        <w:rPr>
          <w:rFonts w:eastAsia="바탕"/>
          <w:b/>
          <w:bCs/>
          <w:sz w:val="24"/>
          <w:szCs w:val="24"/>
          <w:lang w:eastAsia="ko-KR"/>
        </w:rPr>
      </w:pPr>
      <w:r>
        <w:rPr>
          <w:rFonts w:eastAsia="바탕" w:hint="eastAsia"/>
          <w:b/>
          <w:bCs/>
          <w:sz w:val="24"/>
          <w:szCs w:val="24"/>
          <w:lang w:eastAsia="ko-KR"/>
        </w:rPr>
        <w:t>3</w:t>
      </w:r>
      <w:r>
        <w:rPr>
          <w:rFonts w:eastAsia="바탕"/>
          <w:b/>
          <w:bCs/>
          <w:sz w:val="24"/>
          <w:szCs w:val="24"/>
          <w:lang w:eastAsia="ko-KR"/>
        </w:rPr>
        <w:t>-3. Evaluation</w:t>
      </w:r>
    </w:p>
    <w:p w14:paraId="64E18E0C" w14:textId="77777777" w:rsidR="00027B11" w:rsidRDefault="00027B11" w:rsidP="00C0112B">
      <w:pPr>
        <w:pStyle w:val="para1MSMinchoMSMinc"/>
        <w:ind w:firstLineChars="0" w:firstLine="0"/>
        <w:rPr>
          <w:rFonts w:eastAsia="바탕"/>
          <w:b/>
          <w:bCs/>
          <w:sz w:val="24"/>
          <w:szCs w:val="24"/>
          <w:lang w:eastAsia="ko-KR"/>
        </w:rPr>
      </w:pPr>
    </w:p>
    <w:p w14:paraId="4ADF0C58" w14:textId="1035CD0B" w:rsidR="00027B11" w:rsidRPr="00027B11" w:rsidRDefault="002F5970" w:rsidP="00027B11">
      <w:pPr>
        <w:pStyle w:val="para1MSMinchoMSMinc"/>
        <w:ind w:firstLine="190"/>
        <w:rPr>
          <w:rFonts w:eastAsia="바탕"/>
          <w:sz w:val="22"/>
          <w:szCs w:val="22"/>
          <w:lang w:eastAsia="ko-KR"/>
        </w:rPr>
      </w:pPr>
      <w:r>
        <w:rPr>
          <w:rFonts w:eastAsia="Apple SD Gothic Neo"/>
          <w:color w:val="000000"/>
          <w:sz w:val="22"/>
          <w:szCs w:val="22"/>
          <w:shd w:val="clear" w:color="auto" w:fill="FFFFFF"/>
        </w:rPr>
        <w:t xml:space="preserve">We evaluated </w:t>
      </w:r>
      <w:r>
        <w:rPr>
          <w:rFonts w:eastAsia="Apple SD Gothic Neo"/>
          <w:color w:val="000000"/>
          <w:sz w:val="22"/>
          <w:szCs w:val="22"/>
          <w:shd w:val="clear" w:color="auto" w:fill="FFFFFF"/>
          <w:lang w:eastAsia="ko-KR"/>
        </w:rPr>
        <w:t>accuracy,</w:t>
      </w:r>
      <w:r>
        <w:rPr>
          <w:rFonts w:eastAsia="Apple SD Gothic Neo"/>
          <w:color w:val="000000"/>
          <w:sz w:val="22"/>
          <w:szCs w:val="22"/>
          <w:shd w:val="clear" w:color="auto" w:fill="FFFFFF"/>
        </w:rPr>
        <w:t xml:space="preserve"> </w:t>
      </w:r>
      <w:r w:rsidR="00027B11" w:rsidRPr="00027B11">
        <w:rPr>
          <w:rFonts w:eastAsia="Apple SD Gothic Neo"/>
          <w:color w:val="000000"/>
          <w:sz w:val="22"/>
          <w:szCs w:val="22"/>
          <w:shd w:val="clear" w:color="auto" w:fill="FFFFFF"/>
        </w:rPr>
        <w:t>F1 Score</w:t>
      </w:r>
      <w:r>
        <w:rPr>
          <w:rFonts w:eastAsia="Apple SD Gothic Neo"/>
          <w:color w:val="000000"/>
          <w:sz w:val="22"/>
          <w:szCs w:val="22"/>
          <w:shd w:val="clear" w:color="auto" w:fill="FFFFFF"/>
        </w:rPr>
        <w:t>, recall and processing time. F1 score</w:t>
      </w:r>
      <w:r w:rsidR="00027B11" w:rsidRPr="00027B11">
        <w:rPr>
          <w:rFonts w:eastAsia="Apple SD Gothic Neo"/>
          <w:color w:val="000000"/>
          <w:sz w:val="22"/>
          <w:szCs w:val="22"/>
          <w:shd w:val="clear" w:color="auto" w:fill="FFFFFF"/>
        </w:rPr>
        <w:t xml:space="preserve"> was also considered because the validation data were biased to 390 chest X-ray photos of patients with pneumonia and 234 chest X-ray photos of non-pneumonia. Processing time was all measured with the maximum use of memory on the T4 GPU.</w:t>
      </w:r>
    </w:p>
    <w:p w14:paraId="08F10299" w14:textId="77777777" w:rsidR="00027B11" w:rsidRPr="00027B11" w:rsidRDefault="00027B11" w:rsidP="00C0112B">
      <w:pPr>
        <w:pStyle w:val="para1MSMinchoMSMinc"/>
        <w:ind w:firstLineChars="0" w:firstLine="0"/>
        <w:rPr>
          <w:rFonts w:eastAsia="바탕"/>
          <w:sz w:val="24"/>
          <w:szCs w:val="24"/>
          <w:lang w:eastAsia="ko-KR"/>
        </w:rPr>
      </w:pPr>
    </w:p>
    <w:p w14:paraId="033D70EC" w14:textId="4AB12770" w:rsidR="00C0112B" w:rsidRPr="00B00C34" w:rsidRDefault="002D1B6B" w:rsidP="00C0112B">
      <w:pPr>
        <w:pStyle w:val="para1MSMinchoMSMinc"/>
        <w:ind w:firstLineChars="0" w:firstLine="0"/>
        <w:rPr>
          <w:rFonts w:eastAsia="바탕"/>
          <w:b/>
          <w:bCs/>
          <w:sz w:val="24"/>
          <w:szCs w:val="24"/>
          <w:lang w:eastAsia="ko-KR"/>
        </w:rPr>
      </w:pPr>
      <w:r w:rsidRPr="00B00C34">
        <w:rPr>
          <w:rFonts w:eastAsia="바탕"/>
          <w:b/>
          <w:bCs/>
          <w:sz w:val="24"/>
          <w:szCs w:val="24"/>
          <w:lang w:eastAsia="ko-KR"/>
        </w:rPr>
        <w:t>3-</w:t>
      </w:r>
      <w:r w:rsidR="00027B11">
        <w:rPr>
          <w:rFonts w:eastAsia="바탕"/>
          <w:b/>
          <w:bCs/>
          <w:sz w:val="24"/>
          <w:szCs w:val="24"/>
          <w:lang w:eastAsia="ko-KR"/>
        </w:rPr>
        <w:t>4</w:t>
      </w:r>
      <w:r w:rsidRPr="00B00C34">
        <w:rPr>
          <w:rFonts w:eastAsia="바탕"/>
          <w:b/>
          <w:bCs/>
          <w:sz w:val="24"/>
          <w:szCs w:val="24"/>
          <w:lang w:eastAsia="ko-KR"/>
        </w:rPr>
        <w:t>. Results</w:t>
      </w:r>
    </w:p>
    <w:p w14:paraId="1796086B" w14:textId="77777777" w:rsidR="00C0112B" w:rsidRPr="00B00C34" w:rsidRDefault="00C0112B" w:rsidP="00C0112B">
      <w:pPr>
        <w:pStyle w:val="para1MSMinchoMSMinc"/>
        <w:ind w:firstLineChars="0" w:firstLine="0"/>
        <w:rPr>
          <w:rFonts w:eastAsia="바탕"/>
          <w:sz w:val="24"/>
          <w:szCs w:val="24"/>
          <w:lang w:eastAsia="ko-KR"/>
        </w:rPr>
      </w:pPr>
    </w:p>
    <w:p w14:paraId="7D9908CA" w14:textId="75025ADD" w:rsidR="00C0112B" w:rsidRPr="00B00C34" w:rsidRDefault="00D10172" w:rsidP="00D10172">
      <w:pPr>
        <w:pStyle w:val="para1MSMinchoMSMinc"/>
        <w:ind w:firstLine="208"/>
        <w:rPr>
          <w:rFonts w:eastAsia="바탕"/>
          <w:sz w:val="24"/>
          <w:szCs w:val="24"/>
          <w:lang w:eastAsia="ko-KR"/>
        </w:rPr>
      </w:pPr>
      <w:r w:rsidRPr="00D10172">
        <w:rPr>
          <w:rFonts w:eastAsia="Apple SD Gothic Neo"/>
          <w:color w:val="000000"/>
          <w:sz w:val="24"/>
          <w:szCs w:val="24"/>
          <w:shd w:val="clear" w:color="auto" w:fill="FFFFFF"/>
        </w:rPr>
        <w:t>Accuracy, F1 score, Recall, and Processing timing for validation data in</w:t>
      </w:r>
      <w:r>
        <w:rPr>
          <w:rFonts w:ascii="Apple SD Gothic Neo" w:eastAsia="Apple SD Gothic Neo" w:hAnsi="Apple SD Gothic Neo" w:hint="eastAsia"/>
          <w:color w:val="000000"/>
          <w:sz w:val="27"/>
          <w:szCs w:val="27"/>
          <w:shd w:val="clear" w:color="auto" w:fill="FFFFFF"/>
        </w:rPr>
        <w:t xml:space="preserve"> </w:t>
      </w:r>
      <w:r w:rsidRPr="00D10172">
        <w:rPr>
          <w:rFonts w:eastAsia="Apple SD Gothic Neo"/>
          <w:color w:val="000000"/>
          <w:sz w:val="24"/>
          <w:szCs w:val="24"/>
          <w:shd w:val="clear" w:color="auto" w:fill="FFFFFF"/>
        </w:rPr>
        <w:t xml:space="preserve">Anchor solutions are </w:t>
      </w:r>
      <w:r>
        <w:rPr>
          <w:rFonts w:eastAsia="Apple SD Gothic Neo"/>
          <w:color w:val="000000"/>
          <w:sz w:val="24"/>
          <w:szCs w:val="24"/>
          <w:shd w:val="clear" w:color="auto" w:fill="FFFFFF"/>
          <w:lang w:eastAsia="ko-KR"/>
        </w:rPr>
        <w:t>in table 2</w:t>
      </w:r>
      <w:r w:rsidRPr="00D10172">
        <w:rPr>
          <w:rFonts w:eastAsia="Apple SD Gothic Neo"/>
          <w:color w:val="000000"/>
          <w:sz w:val="24"/>
          <w:szCs w:val="24"/>
          <w:shd w:val="clear" w:color="auto" w:fill="FFFFFF"/>
        </w:rPr>
        <w:t>. F1 Score was also considered because the validation data were somewhat biased to 390 chest X-ray photos of pneumonia patients and 234 chest X-ray photos of non-pneumonia patients. Processing time was all measured using memory to the maximum on the T4 GPU.</w:t>
      </w:r>
    </w:p>
    <w:p w14:paraId="3CA0B823" w14:textId="77777777" w:rsidR="00D10172" w:rsidRPr="00B00C34" w:rsidRDefault="00D10172" w:rsidP="00D10172">
      <w:pPr>
        <w:pStyle w:val="para1MSMinchoMSMinc"/>
        <w:ind w:firstLineChars="0" w:firstLine="0"/>
        <w:rPr>
          <w:rFonts w:eastAsia="바탕"/>
          <w:sz w:val="24"/>
          <w:szCs w:val="24"/>
          <w:lang w:eastAsia="ko-KR"/>
        </w:rPr>
      </w:pPr>
    </w:p>
    <w:tbl>
      <w:tblPr>
        <w:tblW w:w="5000" w:type="pct"/>
        <w:tblLook w:val="04A0" w:firstRow="1" w:lastRow="0" w:firstColumn="1" w:lastColumn="0" w:noHBand="0" w:noVBand="1"/>
      </w:tblPr>
      <w:tblGrid>
        <w:gridCol w:w="1236"/>
        <w:gridCol w:w="1093"/>
        <w:gridCol w:w="1093"/>
        <w:gridCol w:w="1093"/>
      </w:tblGrid>
      <w:tr w:rsidR="00D10172" w:rsidRPr="00B00C34" w14:paraId="2862B821" w14:textId="77777777" w:rsidTr="00D10172">
        <w:tc>
          <w:tcPr>
            <w:tcW w:w="1369" w:type="pct"/>
            <w:tcBorders>
              <w:top w:val="single" w:sz="12" w:space="0" w:color="auto"/>
              <w:bottom w:val="single" w:sz="12" w:space="0" w:color="auto"/>
              <w:right w:val="single" w:sz="4" w:space="0" w:color="auto"/>
            </w:tcBorders>
            <w:shd w:val="clear" w:color="auto" w:fill="auto"/>
            <w:vAlign w:val="center"/>
          </w:tcPr>
          <w:p w14:paraId="7CC4DE7E" w14:textId="77777777" w:rsidR="00D10172" w:rsidRPr="00D10172" w:rsidRDefault="00D10172" w:rsidP="00D10172">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Solutions</w:t>
            </w:r>
          </w:p>
        </w:tc>
        <w:tc>
          <w:tcPr>
            <w:tcW w:w="1210" w:type="pct"/>
            <w:tcBorders>
              <w:top w:val="single" w:sz="12" w:space="0" w:color="auto"/>
              <w:left w:val="single" w:sz="4" w:space="0" w:color="auto"/>
              <w:bottom w:val="single" w:sz="12" w:space="0" w:color="auto"/>
            </w:tcBorders>
            <w:shd w:val="clear" w:color="auto" w:fill="auto"/>
            <w:vAlign w:val="center"/>
          </w:tcPr>
          <w:p w14:paraId="2798886D" w14:textId="77777777" w:rsidR="00D10172" w:rsidRPr="00D10172" w:rsidRDefault="00D10172" w:rsidP="00D10172">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Defense Medical</w:t>
            </w:r>
          </w:p>
          <w:p w14:paraId="21B692CB" w14:textId="77777777" w:rsidR="00D10172" w:rsidRPr="00D10172" w:rsidRDefault="00D10172" w:rsidP="00D10172">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Solution</w:t>
            </w:r>
          </w:p>
        </w:tc>
        <w:tc>
          <w:tcPr>
            <w:tcW w:w="1210" w:type="pct"/>
            <w:tcBorders>
              <w:top w:val="single" w:sz="12" w:space="0" w:color="auto"/>
              <w:left w:val="single" w:sz="4" w:space="0" w:color="auto"/>
              <w:bottom w:val="single" w:sz="12" w:space="0" w:color="auto"/>
              <w:right w:val="single" w:sz="4" w:space="0" w:color="auto"/>
            </w:tcBorders>
            <w:vAlign w:val="center"/>
          </w:tcPr>
          <w:p w14:paraId="742A3D60" w14:textId="77777777" w:rsidR="00D10172" w:rsidRPr="00D10172" w:rsidRDefault="00D10172" w:rsidP="00D10172">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Kaggle</w:t>
            </w:r>
          </w:p>
          <w:p w14:paraId="13817E98" w14:textId="77777777" w:rsidR="00D10172" w:rsidRPr="00D10172" w:rsidRDefault="00D10172" w:rsidP="00D10172">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Solution</w:t>
            </w:r>
          </w:p>
        </w:tc>
        <w:tc>
          <w:tcPr>
            <w:tcW w:w="1210" w:type="pct"/>
            <w:tcBorders>
              <w:top w:val="single" w:sz="12" w:space="0" w:color="auto"/>
              <w:left w:val="single" w:sz="4" w:space="0" w:color="auto"/>
              <w:bottom w:val="single" w:sz="12" w:space="0" w:color="auto"/>
            </w:tcBorders>
            <w:shd w:val="clear" w:color="auto" w:fill="auto"/>
            <w:vAlign w:val="center"/>
          </w:tcPr>
          <w:p w14:paraId="69E2444A" w14:textId="77777777" w:rsidR="00D10172" w:rsidRPr="00D10172" w:rsidRDefault="00D10172" w:rsidP="00D10172">
            <w:pPr>
              <w:pStyle w:val="para1MSMinchoMSMinc"/>
              <w:ind w:firstLineChars="0" w:firstLine="0"/>
              <w:jc w:val="center"/>
              <w:rPr>
                <w:rFonts w:eastAsia="바탕"/>
                <w:b/>
                <w:bCs/>
                <w:sz w:val="18"/>
                <w:szCs w:val="18"/>
                <w:lang w:eastAsia="ko-KR"/>
              </w:rPr>
            </w:pPr>
            <w:r w:rsidRPr="00D10172">
              <w:rPr>
                <w:rFonts w:eastAsia="바탕"/>
                <w:b/>
                <w:bCs/>
                <w:sz w:val="18"/>
                <w:szCs w:val="18"/>
                <w:lang w:eastAsia="ko-KR"/>
              </w:rPr>
              <w:t>GitHub Solution</w:t>
            </w:r>
          </w:p>
        </w:tc>
      </w:tr>
      <w:tr w:rsidR="00D10172" w:rsidRPr="00B00C34" w14:paraId="5FDCE0FC" w14:textId="77777777" w:rsidTr="00D10172">
        <w:tc>
          <w:tcPr>
            <w:tcW w:w="1369" w:type="pct"/>
            <w:tcBorders>
              <w:top w:val="single" w:sz="12" w:space="0" w:color="auto"/>
              <w:right w:val="single" w:sz="4" w:space="0" w:color="auto"/>
            </w:tcBorders>
            <w:shd w:val="clear" w:color="auto" w:fill="auto"/>
            <w:vAlign w:val="center"/>
          </w:tcPr>
          <w:p w14:paraId="6E3E9D62" w14:textId="19EDB571" w:rsidR="00D10172" w:rsidRPr="00D10172" w:rsidRDefault="00D10172" w:rsidP="00D10172">
            <w:pPr>
              <w:pStyle w:val="para1MSMinchoMSMinc"/>
              <w:spacing w:line="276" w:lineRule="auto"/>
              <w:ind w:firstLineChars="0" w:firstLine="0"/>
              <w:jc w:val="center"/>
              <w:rPr>
                <w:rFonts w:eastAsia="바탕"/>
                <w:sz w:val="18"/>
                <w:szCs w:val="18"/>
                <w:lang w:eastAsia="ko-KR"/>
              </w:rPr>
            </w:pPr>
            <w:r>
              <w:rPr>
                <w:rFonts w:eastAsia="바탕"/>
                <w:sz w:val="18"/>
                <w:szCs w:val="18"/>
                <w:lang w:eastAsia="ko-KR"/>
              </w:rPr>
              <w:t>Accuracy</w:t>
            </w:r>
          </w:p>
        </w:tc>
        <w:tc>
          <w:tcPr>
            <w:tcW w:w="1210" w:type="pct"/>
            <w:tcBorders>
              <w:top w:val="single" w:sz="12" w:space="0" w:color="auto"/>
              <w:left w:val="single" w:sz="4" w:space="0" w:color="auto"/>
            </w:tcBorders>
            <w:shd w:val="clear" w:color="auto" w:fill="auto"/>
            <w:vAlign w:val="center"/>
          </w:tcPr>
          <w:p w14:paraId="732898CF" w14:textId="0E9BEAE2" w:rsidR="00D10172" w:rsidRPr="00D10172" w:rsidRDefault="00D10172" w:rsidP="00D10172">
            <w:pPr>
              <w:pStyle w:val="para1MSMinchoMSMinc"/>
              <w:spacing w:line="276" w:lineRule="auto"/>
              <w:ind w:firstLineChars="0" w:firstLine="0"/>
              <w:jc w:val="center"/>
              <w:rPr>
                <w:rFonts w:eastAsia="바탕"/>
                <w:sz w:val="18"/>
                <w:szCs w:val="18"/>
                <w:lang w:eastAsia="ko-KR"/>
              </w:rPr>
            </w:pPr>
            <w:r w:rsidRPr="00D10172">
              <w:rPr>
                <w:sz w:val="18"/>
                <w:szCs w:val="18"/>
              </w:rPr>
              <w:t>97.41%</w:t>
            </w:r>
          </w:p>
        </w:tc>
        <w:tc>
          <w:tcPr>
            <w:tcW w:w="1210" w:type="pct"/>
            <w:tcBorders>
              <w:top w:val="single" w:sz="12" w:space="0" w:color="auto"/>
              <w:left w:val="single" w:sz="4" w:space="0" w:color="auto"/>
              <w:right w:val="single" w:sz="4" w:space="0" w:color="auto"/>
            </w:tcBorders>
            <w:vAlign w:val="center"/>
          </w:tcPr>
          <w:p w14:paraId="777B1FBA" w14:textId="0ECBE5EC" w:rsidR="00D10172" w:rsidRPr="00D10172" w:rsidRDefault="00D10172" w:rsidP="00D10172">
            <w:pPr>
              <w:pStyle w:val="para1MSMinchoMSMinc"/>
              <w:spacing w:line="276" w:lineRule="auto"/>
              <w:ind w:firstLineChars="0" w:firstLine="0"/>
              <w:jc w:val="center"/>
              <w:rPr>
                <w:rFonts w:eastAsia="바탕"/>
                <w:b/>
                <w:bCs/>
                <w:sz w:val="18"/>
                <w:szCs w:val="18"/>
                <w:lang w:eastAsia="ko-KR"/>
              </w:rPr>
            </w:pPr>
            <w:r w:rsidRPr="00D10172">
              <w:rPr>
                <w:b/>
                <w:bCs/>
                <w:sz w:val="18"/>
                <w:szCs w:val="18"/>
              </w:rPr>
              <w:t>97.89%</w:t>
            </w:r>
          </w:p>
        </w:tc>
        <w:tc>
          <w:tcPr>
            <w:tcW w:w="1210" w:type="pct"/>
            <w:tcBorders>
              <w:top w:val="single" w:sz="12" w:space="0" w:color="auto"/>
              <w:left w:val="single" w:sz="4" w:space="0" w:color="auto"/>
            </w:tcBorders>
            <w:shd w:val="clear" w:color="auto" w:fill="auto"/>
            <w:vAlign w:val="center"/>
          </w:tcPr>
          <w:p w14:paraId="497D1D61" w14:textId="226EFE4E" w:rsidR="00D10172" w:rsidRPr="00D10172" w:rsidRDefault="00D10172" w:rsidP="00D10172">
            <w:pPr>
              <w:pStyle w:val="para1MSMinchoMSMinc"/>
              <w:spacing w:line="276" w:lineRule="auto"/>
              <w:ind w:firstLineChars="0" w:firstLine="0"/>
              <w:jc w:val="center"/>
              <w:rPr>
                <w:rFonts w:eastAsia="바탕"/>
                <w:sz w:val="18"/>
                <w:szCs w:val="18"/>
                <w:lang w:eastAsia="ko-KR"/>
              </w:rPr>
            </w:pPr>
            <w:r w:rsidRPr="00D10172">
              <w:rPr>
                <w:sz w:val="18"/>
                <w:szCs w:val="18"/>
              </w:rPr>
              <w:t>97.51%</w:t>
            </w:r>
          </w:p>
        </w:tc>
      </w:tr>
      <w:tr w:rsidR="00D10172" w:rsidRPr="00B00C34" w14:paraId="08BA855F" w14:textId="77777777" w:rsidTr="00D10172">
        <w:tc>
          <w:tcPr>
            <w:tcW w:w="1369" w:type="pct"/>
            <w:tcBorders>
              <w:right w:val="single" w:sz="4" w:space="0" w:color="auto"/>
            </w:tcBorders>
            <w:shd w:val="clear" w:color="auto" w:fill="auto"/>
            <w:vAlign w:val="center"/>
          </w:tcPr>
          <w:p w14:paraId="37B02014" w14:textId="22330217" w:rsidR="00D10172" w:rsidRPr="00D10172" w:rsidRDefault="00D10172" w:rsidP="00D10172">
            <w:pPr>
              <w:pStyle w:val="para1MSMinchoMSMinc"/>
              <w:spacing w:line="276" w:lineRule="auto"/>
              <w:ind w:firstLineChars="0" w:firstLine="0"/>
              <w:jc w:val="center"/>
              <w:rPr>
                <w:rFonts w:eastAsia="바탕"/>
                <w:sz w:val="18"/>
                <w:szCs w:val="18"/>
                <w:lang w:eastAsia="ko-KR"/>
              </w:rPr>
            </w:pPr>
            <w:r>
              <w:rPr>
                <w:rFonts w:eastAsia="바탕"/>
                <w:sz w:val="18"/>
                <w:szCs w:val="18"/>
                <w:lang w:eastAsia="ko-KR"/>
              </w:rPr>
              <w:t>F1 score</w:t>
            </w:r>
          </w:p>
        </w:tc>
        <w:tc>
          <w:tcPr>
            <w:tcW w:w="1210" w:type="pct"/>
            <w:tcBorders>
              <w:left w:val="single" w:sz="4" w:space="0" w:color="auto"/>
            </w:tcBorders>
            <w:shd w:val="clear" w:color="auto" w:fill="auto"/>
            <w:vAlign w:val="center"/>
          </w:tcPr>
          <w:p w14:paraId="7ACB74C1" w14:textId="0FEC50A6" w:rsidR="00D10172" w:rsidRPr="00D10172" w:rsidRDefault="00D10172" w:rsidP="00D10172">
            <w:pPr>
              <w:pStyle w:val="para1MSMinchoMSMinc"/>
              <w:spacing w:line="276" w:lineRule="auto"/>
              <w:ind w:firstLineChars="0" w:firstLine="0"/>
              <w:jc w:val="center"/>
              <w:rPr>
                <w:rFonts w:eastAsia="바탕"/>
                <w:sz w:val="18"/>
                <w:szCs w:val="18"/>
                <w:lang w:eastAsia="ko-KR"/>
              </w:rPr>
            </w:pPr>
            <w:r w:rsidRPr="00D10172">
              <w:rPr>
                <w:sz w:val="18"/>
                <w:szCs w:val="18"/>
              </w:rPr>
              <w:t>98.38%</w:t>
            </w:r>
          </w:p>
        </w:tc>
        <w:tc>
          <w:tcPr>
            <w:tcW w:w="1210" w:type="pct"/>
            <w:tcBorders>
              <w:left w:val="single" w:sz="4" w:space="0" w:color="auto"/>
              <w:right w:val="single" w:sz="4" w:space="0" w:color="auto"/>
            </w:tcBorders>
            <w:vAlign w:val="center"/>
          </w:tcPr>
          <w:p w14:paraId="6A4B19FB" w14:textId="356BA83D" w:rsidR="00D10172" w:rsidRPr="00D10172" w:rsidRDefault="00D10172" w:rsidP="00D10172">
            <w:pPr>
              <w:pStyle w:val="para1MSMinchoMSMinc"/>
              <w:spacing w:line="276" w:lineRule="auto"/>
              <w:ind w:firstLineChars="0" w:firstLine="0"/>
              <w:jc w:val="center"/>
              <w:rPr>
                <w:rFonts w:eastAsia="바탕"/>
                <w:b/>
                <w:bCs/>
                <w:sz w:val="18"/>
                <w:szCs w:val="18"/>
                <w:lang w:eastAsia="ko-KR"/>
              </w:rPr>
            </w:pPr>
            <w:r w:rsidRPr="00D10172">
              <w:rPr>
                <w:b/>
                <w:bCs/>
                <w:sz w:val="18"/>
                <w:szCs w:val="18"/>
              </w:rPr>
              <w:t>98.58%</w:t>
            </w:r>
          </w:p>
        </w:tc>
        <w:tc>
          <w:tcPr>
            <w:tcW w:w="1210" w:type="pct"/>
            <w:tcBorders>
              <w:left w:val="single" w:sz="4" w:space="0" w:color="auto"/>
            </w:tcBorders>
            <w:shd w:val="clear" w:color="auto" w:fill="auto"/>
            <w:vAlign w:val="center"/>
          </w:tcPr>
          <w:p w14:paraId="5E30946A" w14:textId="7B2775D7" w:rsidR="00D10172" w:rsidRPr="00D10172" w:rsidRDefault="00D10172" w:rsidP="00D10172">
            <w:pPr>
              <w:pStyle w:val="para1MSMinchoMSMinc"/>
              <w:spacing w:line="276" w:lineRule="auto"/>
              <w:ind w:firstLineChars="0" w:firstLine="0"/>
              <w:jc w:val="center"/>
              <w:rPr>
                <w:rFonts w:eastAsia="바탕"/>
                <w:sz w:val="18"/>
                <w:szCs w:val="18"/>
                <w:lang w:eastAsia="ko-KR"/>
              </w:rPr>
            </w:pPr>
            <w:r w:rsidRPr="00D10172">
              <w:rPr>
                <w:sz w:val="18"/>
                <w:szCs w:val="18"/>
              </w:rPr>
              <w:t>98.13%</w:t>
            </w:r>
          </w:p>
        </w:tc>
      </w:tr>
      <w:tr w:rsidR="00D10172" w:rsidRPr="00B00C34" w14:paraId="06B796A9" w14:textId="77777777" w:rsidTr="00D10172">
        <w:tc>
          <w:tcPr>
            <w:tcW w:w="1369" w:type="pct"/>
            <w:tcBorders>
              <w:right w:val="single" w:sz="4" w:space="0" w:color="auto"/>
            </w:tcBorders>
            <w:shd w:val="clear" w:color="auto" w:fill="auto"/>
            <w:vAlign w:val="center"/>
          </w:tcPr>
          <w:p w14:paraId="0CF77E86" w14:textId="6B1389EE" w:rsidR="00D10172" w:rsidRDefault="00D10172" w:rsidP="00D10172">
            <w:pPr>
              <w:pStyle w:val="para1MSMinchoMSMinc"/>
              <w:spacing w:line="276" w:lineRule="auto"/>
              <w:ind w:firstLineChars="0" w:firstLine="0"/>
              <w:jc w:val="center"/>
              <w:rPr>
                <w:rFonts w:eastAsia="바탕"/>
                <w:sz w:val="18"/>
                <w:szCs w:val="18"/>
                <w:lang w:eastAsia="ko-KR"/>
              </w:rPr>
            </w:pPr>
            <w:r>
              <w:rPr>
                <w:rFonts w:eastAsia="바탕" w:hint="eastAsia"/>
                <w:sz w:val="18"/>
                <w:szCs w:val="18"/>
                <w:lang w:eastAsia="ko-KR"/>
              </w:rPr>
              <w:t>R</w:t>
            </w:r>
            <w:r>
              <w:rPr>
                <w:rFonts w:eastAsia="바탕"/>
                <w:sz w:val="18"/>
                <w:szCs w:val="18"/>
                <w:lang w:eastAsia="ko-KR"/>
              </w:rPr>
              <w:t>ecall</w:t>
            </w:r>
          </w:p>
        </w:tc>
        <w:tc>
          <w:tcPr>
            <w:tcW w:w="1210" w:type="pct"/>
            <w:tcBorders>
              <w:left w:val="single" w:sz="4" w:space="0" w:color="auto"/>
            </w:tcBorders>
            <w:shd w:val="clear" w:color="auto" w:fill="auto"/>
            <w:vAlign w:val="center"/>
          </w:tcPr>
          <w:p w14:paraId="0DBD95A7" w14:textId="33E0B291" w:rsidR="00D10172" w:rsidRPr="00D10172" w:rsidRDefault="00D10172" w:rsidP="00D10172">
            <w:pPr>
              <w:pStyle w:val="para1MSMinchoMSMinc"/>
              <w:spacing w:line="276" w:lineRule="auto"/>
              <w:ind w:firstLineChars="0" w:firstLine="0"/>
              <w:jc w:val="center"/>
              <w:rPr>
                <w:rFonts w:eastAsia="바탕"/>
                <w:sz w:val="18"/>
                <w:szCs w:val="18"/>
                <w:lang w:eastAsia="ko-KR"/>
              </w:rPr>
            </w:pPr>
            <w:r w:rsidRPr="00D10172">
              <w:rPr>
                <w:sz w:val="18"/>
                <w:szCs w:val="18"/>
              </w:rPr>
              <w:t>98.83%</w:t>
            </w:r>
          </w:p>
        </w:tc>
        <w:tc>
          <w:tcPr>
            <w:tcW w:w="1210" w:type="pct"/>
            <w:tcBorders>
              <w:left w:val="single" w:sz="4" w:space="0" w:color="auto"/>
              <w:right w:val="single" w:sz="4" w:space="0" w:color="auto"/>
            </w:tcBorders>
            <w:vAlign w:val="center"/>
          </w:tcPr>
          <w:p w14:paraId="3D22D945" w14:textId="4E2F2916" w:rsidR="00D10172" w:rsidRPr="00D10172" w:rsidRDefault="00D10172" w:rsidP="00D10172">
            <w:pPr>
              <w:pStyle w:val="para1MSMinchoMSMinc"/>
              <w:spacing w:line="276" w:lineRule="auto"/>
              <w:ind w:firstLineChars="0" w:firstLine="0"/>
              <w:jc w:val="center"/>
              <w:rPr>
                <w:rFonts w:eastAsia="바탕"/>
                <w:sz w:val="18"/>
                <w:szCs w:val="18"/>
                <w:lang w:eastAsia="ko-KR"/>
              </w:rPr>
            </w:pPr>
            <w:r w:rsidRPr="00D10172">
              <w:rPr>
                <w:sz w:val="18"/>
                <w:szCs w:val="18"/>
              </w:rPr>
              <w:t>98.83%</w:t>
            </w:r>
          </w:p>
        </w:tc>
        <w:tc>
          <w:tcPr>
            <w:tcW w:w="1210" w:type="pct"/>
            <w:tcBorders>
              <w:left w:val="single" w:sz="4" w:space="0" w:color="auto"/>
            </w:tcBorders>
            <w:shd w:val="clear" w:color="auto" w:fill="auto"/>
            <w:vAlign w:val="center"/>
          </w:tcPr>
          <w:p w14:paraId="7CF60F58" w14:textId="0248049E" w:rsidR="00D10172" w:rsidRPr="00D10172" w:rsidRDefault="00D10172" w:rsidP="00D10172">
            <w:pPr>
              <w:pStyle w:val="para1MSMinchoMSMinc"/>
              <w:spacing w:line="276" w:lineRule="auto"/>
              <w:ind w:firstLineChars="0" w:firstLine="0"/>
              <w:jc w:val="center"/>
              <w:rPr>
                <w:rFonts w:eastAsia="바탕"/>
                <w:sz w:val="18"/>
                <w:szCs w:val="18"/>
                <w:lang w:eastAsia="ko-KR"/>
              </w:rPr>
            </w:pPr>
            <w:r w:rsidRPr="00D10172">
              <w:rPr>
                <w:sz w:val="18"/>
                <w:szCs w:val="18"/>
              </w:rPr>
              <w:t>98.83%</w:t>
            </w:r>
          </w:p>
        </w:tc>
      </w:tr>
      <w:tr w:rsidR="00D10172" w:rsidRPr="00B00C34" w14:paraId="4A2CBDC4" w14:textId="77777777" w:rsidTr="00D10172">
        <w:tc>
          <w:tcPr>
            <w:tcW w:w="1369" w:type="pct"/>
            <w:tcBorders>
              <w:bottom w:val="single" w:sz="12" w:space="0" w:color="auto"/>
              <w:right w:val="single" w:sz="4" w:space="0" w:color="auto"/>
            </w:tcBorders>
            <w:shd w:val="clear" w:color="auto" w:fill="auto"/>
            <w:vAlign w:val="center"/>
          </w:tcPr>
          <w:p w14:paraId="4A64AF5D" w14:textId="0B34299D" w:rsidR="00D10172" w:rsidRDefault="00D10172" w:rsidP="00D10172">
            <w:pPr>
              <w:pStyle w:val="para1MSMinchoMSMinc"/>
              <w:spacing w:line="276" w:lineRule="auto"/>
              <w:ind w:firstLineChars="0" w:firstLine="0"/>
              <w:jc w:val="center"/>
              <w:rPr>
                <w:rFonts w:eastAsia="바탕"/>
                <w:sz w:val="18"/>
                <w:szCs w:val="18"/>
                <w:lang w:eastAsia="ko-KR"/>
              </w:rPr>
            </w:pPr>
            <w:r>
              <w:rPr>
                <w:rFonts w:eastAsia="바탕" w:hint="eastAsia"/>
                <w:sz w:val="18"/>
                <w:szCs w:val="18"/>
                <w:lang w:eastAsia="ko-KR"/>
              </w:rPr>
              <w:t>P</w:t>
            </w:r>
            <w:r>
              <w:rPr>
                <w:rFonts w:eastAsia="바탕"/>
                <w:sz w:val="18"/>
                <w:szCs w:val="18"/>
                <w:lang w:eastAsia="ko-KR"/>
              </w:rPr>
              <w:t>rocessing Time</w:t>
            </w:r>
          </w:p>
        </w:tc>
        <w:tc>
          <w:tcPr>
            <w:tcW w:w="1210" w:type="pct"/>
            <w:tcBorders>
              <w:left w:val="single" w:sz="4" w:space="0" w:color="auto"/>
              <w:bottom w:val="single" w:sz="12" w:space="0" w:color="auto"/>
            </w:tcBorders>
            <w:shd w:val="clear" w:color="auto" w:fill="auto"/>
            <w:vAlign w:val="center"/>
          </w:tcPr>
          <w:p w14:paraId="13A85DC0" w14:textId="4956D8E5" w:rsidR="00D10172" w:rsidRPr="00D10172" w:rsidRDefault="00297F4C" w:rsidP="00D10172">
            <w:pPr>
              <w:pStyle w:val="para1MSMinchoMSMinc"/>
              <w:spacing w:line="276" w:lineRule="auto"/>
              <w:ind w:firstLineChars="0" w:firstLine="0"/>
              <w:jc w:val="center"/>
              <w:rPr>
                <w:rFonts w:eastAsia="바탕"/>
                <w:sz w:val="18"/>
                <w:szCs w:val="18"/>
                <w:lang w:eastAsia="ko-KR"/>
              </w:rPr>
            </w:pPr>
            <w:r>
              <w:rPr>
                <w:sz w:val="18"/>
                <w:szCs w:val="18"/>
              </w:rPr>
              <w:t>4312</w:t>
            </w:r>
            <w:r w:rsidR="00D10172" w:rsidRPr="00D10172">
              <w:rPr>
                <w:sz w:val="18"/>
                <w:szCs w:val="18"/>
              </w:rPr>
              <w:t>ms</w:t>
            </w:r>
          </w:p>
        </w:tc>
        <w:tc>
          <w:tcPr>
            <w:tcW w:w="1210" w:type="pct"/>
            <w:tcBorders>
              <w:left w:val="single" w:sz="4" w:space="0" w:color="auto"/>
              <w:bottom w:val="single" w:sz="12" w:space="0" w:color="auto"/>
              <w:right w:val="single" w:sz="4" w:space="0" w:color="auto"/>
            </w:tcBorders>
            <w:vAlign w:val="center"/>
          </w:tcPr>
          <w:p w14:paraId="3D2155DC" w14:textId="7A4D2D10" w:rsidR="00D10172" w:rsidRPr="00D10172" w:rsidRDefault="00297F4C" w:rsidP="00D10172">
            <w:pPr>
              <w:pStyle w:val="para1MSMinchoMSMinc"/>
              <w:spacing w:line="276" w:lineRule="auto"/>
              <w:ind w:firstLineChars="0" w:firstLine="0"/>
              <w:jc w:val="center"/>
              <w:rPr>
                <w:rFonts w:eastAsia="바탕"/>
                <w:sz w:val="18"/>
                <w:szCs w:val="18"/>
                <w:lang w:eastAsia="ko-KR"/>
              </w:rPr>
            </w:pPr>
            <w:r>
              <w:rPr>
                <w:sz w:val="18"/>
                <w:szCs w:val="18"/>
              </w:rPr>
              <w:t>5023</w:t>
            </w:r>
            <w:r w:rsidR="00D10172" w:rsidRPr="00D10172">
              <w:rPr>
                <w:sz w:val="18"/>
                <w:szCs w:val="18"/>
              </w:rPr>
              <w:t>ms</w:t>
            </w:r>
          </w:p>
        </w:tc>
        <w:tc>
          <w:tcPr>
            <w:tcW w:w="1210" w:type="pct"/>
            <w:tcBorders>
              <w:left w:val="single" w:sz="4" w:space="0" w:color="auto"/>
              <w:bottom w:val="single" w:sz="12" w:space="0" w:color="auto"/>
            </w:tcBorders>
            <w:shd w:val="clear" w:color="auto" w:fill="auto"/>
            <w:vAlign w:val="center"/>
          </w:tcPr>
          <w:p w14:paraId="42E79ADC" w14:textId="30C54069" w:rsidR="00D10172" w:rsidRPr="00D10172" w:rsidRDefault="00297F4C" w:rsidP="00D10172">
            <w:pPr>
              <w:pStyle w:val="para1MSMinchoMSMinc"/>
              <w:spacing w:line="276" w:lineRule="auto"/>
              <w:ind w:firstLineChars="0" w:firstLine="0"/>
              <w:jc w:val="center"/>
              <w:rPr>
                <w:rFonts w:eastAsia="바탕"/>
                <w:sz w:val="18"/>
                <w:szCs w:val="18"/>
                <w:lang w:eastAsia="ko-KR"/>
              </w:rPr>
            </w:pPr>
            <w:r>
              <w:rPr>
                <w:sz w:val="18"/>
                <w:szCs w:val="18"/>
              </w:rPr>
              <w:t>4882</w:t>
            </w:r>
            <w:r w:rsidR="00D10172" w:rsidRPr="00D10172">
              <w:rPr>
                <w:sz w:val="18"/>
                <w:szCs w:val="18"/>
              </w:rPr>
              <w:t>ms</w:t>
            </w:r>
          </w:p>
        </w:tc>
      </w:tr>
    </w:tbl>
    <w:p w14:paraId="769B3F56" w14:textId="4C7F2184" w:rsidR="00D10172" w:rsidRPr="00B00C34" w:rsidRDefault="00D10172" w:rsidP="00D10172">
      <w:pPr>
        <w:pStyle w:val="para1MSMinchoMSMinc"/>
        <w:ind w:firstLineChars="0" w:firstLine="0"/>
        <w:jc w:val="center"/>
        <w:rPr>
          <w:rFonts w:eastAsia="바탕"/>
          <w:sz w:val="24"/>
          <w:szCs w:val="24"/>
          <w:lang w:eastAsia="ko-KR"/>
        </w:rPr>
      </w:pPr>
      <w:r w:rsidRPr="00B00C34">
        <w:rPr>
          <w:rFonts w:eastAsia="바탕"/>
          <w:sz w:val="24"/>
          <w:szCs w:val="24"/>
          <w:lang w:eastAsia="ko-KR"/>
        </w:rPr>
        <w:t xml:space="preserve">Table </w:t>
      </w:r>
      <w:r>
        <w:rPr>
          <w:rFonts w:eastAsia="바탕"/>
          <w:sz w:val="24"/>
          <w:szCs w:val="24"/>
          <w:lang w:eastAsia="ko-KR"/>
        </w:rPr>
        <w:t>2</w:t>
      </w:r>
      <w:r w:rsidRPr="00B00C34">
        <w:rPr>
          <w:rFonts w:eastAsia="바탕"/>
          <w:sz w:val="24"/>
          <w:szCs w:val="24"/>
          <w:lang w:eastAsia="ko-KR"/>
        </w:rPr>
        <w:t xml:space="preserve">. </w:t>
      </w:r>
      <w:r>
        <w:rPr>
          <w:rFonts w:eastAsia="바탕"/>
          <w:sz w:val="24"/>
          <w:szCs w:val="24"/>
          <w:lang w:eastAsia="ko-KR"/>
        </w:rPr>
        <w:t>Result</w:t>
      </w:r>
    </w:p>
    <w:p w14:paraId="7765402F" w14:textId="77777777" w:rsidR="00C0112B" w:rsidRPr="00B00C34" w:rsidRDefault="00C0112B" w:rsidP="00C0112B">
      <w:pPr>
        <w:pStyle w:val="para1MSMinchoMSMinc"/>
        <w:ind w:firstLineChars="0" w:firstLine="0"/>
        <w:rPr>
          <w:rFonts w:eastAsia="바탕" w:hint="eastAsia"/>
          <w:sz w:val="24"/>
          <w:szCs w:val="24"/>
          <w:lang w:eastAsia="ko-KR"/>
        </w:rPr>
      </w:pPr>
    </w:p>
    <w:p w14:paraId="27792EB8" w14:textId="06BEBD88" w:rsidR="00C0112B" w:rsidRPr="00D10172" w:rsidRDefault="00D10172" w:rsidP="000B0A2E">
      <w:pPr>
        <w:pStyle w:val="para1MSMinchoMSMinc"/>
        <w:ind w:firstLine="208"/>
        <w:rPr>
          <w:rFonts w:eastAsia="바탕"/>
          <w:sz w:val="24"/>
          <w:szCs w:val="24"/>
          <w:lang w:eastAsia="ko-KR"/>
        </w:rPr>
      </w:pPr>
      <w:r w:rsidRPr="00D10172">
        <w:rPr>
          <w:rFonts w:eastAsia="Apple SD Gothic Neo"/>
          <w:color w:val="000000"/>
          <w:sz w:val="24"/>
          <w:szCs w:val="24"/>
          <w:shd w:val="clear" w:color="auto" w:fill="FFFFFF"/>
        </w:rPr>
        <w:t>The Kaggle Solution was the highest in Accuracy, F1 score, and Recall. As for the processing time, the Kaggle Solution with the highest parameter in the backbone network was the largest.</w:t>
      </w:r>
    </w:p>
    <w:p w14:paraId="40B53885" w14:textId="77777777" w:rsidR="00237159" w:rsidRDefault="00237159">
      <w:pPr>
        <w:widowControl w:val="0"/>
        <w:autoSpaceDE w:val="0"/>
        <w:autoSpaceDN w:val="0"/>
        <w:adjustRightInd w:val="0"/>
        <w:jc w:val="both"/>
        <w:rPr>
          <w:color w:val="000000"/>
          <w:szCs w:val="24"/>
          <w:shd w:val="clear" w:color="auto" w:fill="FDFDFD"/>
        </w:rPr>
      </w:pPr>
    </w:p>
    <w:p w14:paraId="2F1EE6D3" w14:textId="268633FE" w:rsidR="00876F44" w:rsidRPr="00B00C34" w:rsidRDefault="00876F44" w:rsidP="00876F44">
      <w:pPr>
        <w:pStyle w:val="para1MSMinchoMSMinc"/>
        <w:ind w:firstLineChars="0" w:firstLine="0"/>
        <w:rPr>
          <w:rFonts w:eastAsia="바탕"/>
          <w:b/>
          <w:bCs/>
          <w:sz w:val="24"/>
          <w:szCs w:val="24"/>
          <w:lang w:eastAsia="ko-KR"/>
        </w:rPr>
      </w:pPr>
      <w:r w:rsidRPr="00B00C34">
        <w:rPr>
          <w:rFonts w:eastAsia="바탕"/>
          <w:b/>
          <w:bCs/>
          <w:sz w:val="24"/>
          <w:szCs w:val="24"/>
          <w:lang w:eastAsia="ko-KR"/>
        </w:rPr>
        <w:t>3-</w:t>
      </w:r>
      <w:r>
        <w:rPr>
          <w:rFonts w:eastAsia="바탕"/>
          <w:b/>
          <w:bCs/>
          <w:sz w:val="24"/>
          <w:szCs w:val="24"/>
          <w:lang w:eastAsia="ko-KR"/>
        </w:rPr>
        <w:t>5</w:t>
      </w:r>
      <w:r w:rsidRPr="00B00C34">
        <w:rPr>
          <w:rFonts w:eastAsia="바탕"/>
          <w:b/>
          <w:bCs/>
          <w:sz w:val="24"/>
          <w:szCs w:val="24"/>
          <w:lang w:eastAsia="ko-KR"/>
        </w:rPr>
        <w:t xml:space="preserve">. </w:t>
      </w:r>
      <w:r>
        <w:rPr>
          <w:rFonts w:eastAsia="바탕"/>
          <w:b/>
          <w:bCs/>
          <w:sz w:val="24"/>
          <w:szCs w:val="24"/>
          <w:lang w:eastAsia="ko-KR"/>
        </w:rPr>
        <w:t>Demonstration</w:t>
      </w:r>
    </w:p>
    <w:p w14:paraId="30352C77" w14:textId="77777777" w:rsidR="00876F44" w:rsidRDefault="00876F44">
      <w:pPr>
        <w:widowControl w:val="0"/>
        <w:autoSpaceDE w:val="0"/>
        <w:autoSpaceDN w:val="0"/>
        <w:adjustRightInd w:val="0"/>
        <w:jc w:val="both"/>
        <w:rPr>
          <w:color w:val="000000"/>
          <w:szCs w:val="24"/>
          <w:shd w:val="clear" w:color="auto" w:fill="FDFDFD"/>
        </w:rPr>
      </w:pPr>
    </w:p>
    <w:p w14:paraId="11285BB4" w14:textId="3ECE67B0" w:rsidR="00876F44" w:rsidRPr="008F6298" w:rsidRDefault="004213D5" w:rsidP="00876F44">
      <w:pPr>
        <w:widowControl w:val="0"/>
        <w:autoSpaceDE w:val="0"/>
        <w:autoSpaceDN w:val="0"/>
        <w:adjustRightInd w:val="0"/>
        <w:ind w:firstLineChars="100" w:firstLine="208"/>
        <w:jc w:val="both"/>
        <w:rPr>
          <w:rFonts w:eastAsia="Apple SD Gothic Neo"/>
          <w:color w:val="000000"/>
          <w:szCs w:val="24"/>
          <w:shd w:val="clear" w:color="auto" w:fill="FFFFFF"/>
          <w:lang w:eastAsia="ko-KR"/>
        </w:rPr>
      </w:pPr>
      <w:r w:rsidRPr="004213D5">
        <w:rPr>
          <w:rFonts w:eastAsia="Apple SD Gothic Neo"/>
          <w:color w:val="000000"/>
          <w:szCs w:val="24"/>
          <w:shd w:val="clear" w:color="auto" w:fill="FFFFFF"/>
        </w:rPr>
        <w:t xml:space="preserve">We created </w:t>
      </w:r>
      <w:r w:rsidR="006B2A74">
        <w:rPr>
          <w:rFonts w:eastAsia="Apple SD Gothic Neo"/>
          <w:color w:val="000000"/>
          <w:szCs w:val="24"/>
          <w:shd w:val="clear" w:color="auto" w:fill="FFFFFF"/>
        </w:rPr>
        <w:t>d</w:t>
      </w:r>
      <w:r w:rsidRPr="004213D5">
        <w:rPr>
          <w:rFonts w:eastAsia="Apple SD Gothic Neo"/>
          <w:color w:val="000000"/>
          <w:szCs w:val="24"/>
          <w:shd w:val="clear" w:color="auto" w:fill="FFFFFF"/>
        </w:rPr>
        <w:t>emo to make the solution available directly to Ka</w:t>
      </w:r>
      <w:r>
        <w:rPr>
          <w:rFonts w:eastAsia="Apple SD Gothic Neo" w:hint="eastAsia"/>
          <w:color w:val="000000"/>
          <w:szCs w:val="24"/>
          <w:shd w:val="clear" w:color="auto" w:fill="FFFFFF"/>
          <w:lang w:eastAsia="ko-KR"/>
        </w:rPr>
        <w:t>g</w:t>
      </w:r>
      <w:r w:rsidRPr="004213D5">
        <w:rPr>
          <w:rFonts w:eastAsia="Apple SD Gothic Neo"/>
          <w:color w:val="000000"/>
          <w:szCs w:val="24"/>
          <w:shd w:val="clear" w:color="auto" w:fill="FFFFFF"/>
        </w:rPr>
        <w:t>gle Solution, which performed the best.</w:t>
      </w:r>
      <w:r w:rsidR="008F6298">
        <w:rPr>
          <w:rFonts w:eastAsia="Apple SD Gothic Neo"/>
          <w:color w:val="000000"/>
          <w:szCs w:val="24"/>
          <w:shd w:val="clear" w:color="auto" w:fill="FFFFFF"/>
        </w:rPr>
        <w:t xml:space="preserve"> </w:t>
      </w:r>
      <w:r w:rsidR="008F6298" w:rsidRPr="008F6298">
        <w:rPr>
          <w:rFonts w:eastAsia="Apple SD Gothic Neo"/>
          <w:b/>
          <w:bCs/>
          <w:color w:val="000000"/>
          <w:szCs w:val="24"/>
          <w:shd w:val="clear" w:color="auto" w:fill="FFFFFF"/>
        </w:rPr>
        <w:t>Figure 3.</w:t>
      </w:r>
      <w:r w:rsidR="008F6298">
        <w:rPr>
          <w:rFonts w:eastAsia="Apple SD Gothic Neo"/>
          <w:b/>
          <w:bCs/>
          <w:color w:val="000000"/>
          <w:szCs w:val="24"/>
          <w:shd w:val="clear" w:color="auto" w:fill="FFFFFF"/>
        </w:rPr>
        <w:t xml:space="preserve"> </w:t>
      </w:r>
      <w:r w:rsidR="008F6298">
        <w:rPr>
          <w:rFonts w:eastAsia="Apple SD Gothic Neo"/>
          <w:color w:val="000000"/>
          <w:szCs w:val="24"/>
          <w:shd w:val="clear" w:color="auto" w:fill="FFFFFF"/>
        </w:rPr>
        <w:t>is the screenshot of demo.</w:t>
      </w:r>
    </w:p>
    <w:p w14:paraId="5C4F2E98" w14:textId="77777777" w:rsidR="004213D5" w:rsidRDefault="004213D5" w:rsidP="004213D5">
      <w:pPr>
        <w:widowControl w:val="0"/>
        <w:autoSpaceDE w:val="0"/>
        <w:autoSpaceDN w:val="0"/>
        <w:adjustRightInd w:val="0"/>
        <w:jc w:val="both"/>
        <w:rPr>
          <w:rFonts w:eastAsia="Apple SD Gothic Neo"/>
          <w:color w:val="000000"/>
          <w:szCs w:val="24"/>
          <w:shd w:val="clear" w:color="auto" w:fill="FFFFFF"/>
        </w:rPr>
      </w:pPr>
    </w:p>
    <w:p w14:paraId="05492485" w14:textId="74E6227D" w:rsidR="004213D5" w:rsidRPr="004213D5" w:rsidRDefault="004213D5" w:rsidP="004213D5">
      <w:pPr>
        <w:widowControl w:val="0"/>
        <w:autoSpaceDE w:val="0"/>
        <w:autoSpaceDN w:val="0"/>
        <w:adjustRightInd w:val="0"/>
        <w:jc w:val="center"/>
        <w:rPr>
          <w:color w:val="000000"/>
          <w:szCs w:val="24"/>
          <w:shd w:val="clear" w:color="auto" w:fill="FDFDFD"/>
          <w:lang w:eastAsia="ko-KR"/>
        </w:rPr>
      </w:pPr>
      <w:r>
        <w:rPr>
          <w:noProof/>
          <w:color w:val="000000"/>
          <w:szCs w:val="24"/>
          <w:shd w:val="clear" w:color="auto" w:fill="FDFDFD"/>
          <w:lang w:eastAsia="ko-KR"/>
        </w:rPr>
        <w:lastRenderedPageBreak/>
        <w:drawing>
          <wp:inline distT="0" distB="0" distL="0" distR="0" wp14:anchorId="7D5C75F7" wp14:editId="7B4F5252">
            <wp:extent cx="2264947" cy="2261937"/>
            <wp:effectExtent l="0" t="0" r="0" b="0"/>
            <wp:docPr id="1988528432" name="그림 1" descr="엑스레이 필름, 의료 영상, 방사선과, 의료 방사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28432" name="그림 1" descr="엑스레이 필름, 의료 영상, 방사선과, 의료 방사선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8047" cy="2275020"/>
                    </a:xfrm>
                    <a:prstGeom prst="rect">
                      <a:avLst/>
                    </a:prstGeom>
                  </pic:spPr>
                </pic:pic>
              </a:graphicData>
            </a:graphic>
          </wp:inline>
        </w:drawing>
      </w:r>
    </w:p>
    <w:p w14:paraId="30D2F358" w14:textId="39C8D7FD" w:rsidR="00876F44" w:rsidRDefault="003A1F71" w:rsidP="003A1F71">
      <w:pPr>
        <w:widowControl w:val="0"/>
        <w:autoSpaceDE w:val="0"/>
        <w:autoSpaceDN w:val="0"/>
        <w:adjustRightInd w:val="0"/>
        <w:jc w:val="center"/>
        <w:rPr>
          <w:color w:val="000000"/>
          <w:szCs w:val="24"/>
          <w:shd w:val="clear" w:color="auto" w:fill="FDFDFD"/>
        </w:rPr>
      </w:pPr>
      <w:r>
        <w:rPr>
          <w:rFonts w:hint="eastAsia"/>
          <w:color w:val="000000"/>
          <w:szCs w:val="24"/>
          <w:shd w:val="clear" w:color="auto" w:fill="FDFDFD"/>
        </w:rPr>
        <w:t>F</w:t>
      </w:r>
      <w:r>
        <w:rPr>
          <w:color w:val="000000"/>
          <w:szCs w:val="24"/>
          <w:shd w:val="clear" w:color="auto" w:fill="FDFDFD"/>
        </w:rPr>
        <w:t>igure 3. Demo</w:t>
      </w:r>
    </w:p>
    <w:p w14:paraId="10DAA6E4" w14:textId="77777777" w:rsidR="003A1F71" w:rsidRPr="00B00C34" w:rsidRDefault="003A1F71" w:rsidP="00876F44">
      <w:pPr>
        <w:widowControl w:val="0"/>
        <w:autoSpaceDE w:val="0"/>
        <w:autoSpaceDN w:val="0"/>
        <w:adjustRightInd w:val="0"/>
        <w:jc w:val="both"/>
        <w:rPr>
          <w:color w:val="000000"/>
          <w:szCs w:val="24"/>
          <w:shd w:val="clear" w:color="auto" w:fill="FDFDFD"/>
        </w:rPr>
      </w:pPr>
    </w:p>
    <w:p w14:paraId="034616DE" w14:textId="77777777" w:rsidR="00E84704" w:rsidRPr="00B00C34" w:rsidRDefault="002A748C" w:rsidP="00E84704">
      <w:pPr>
        <w:widowControl w:val="0"/>
        <w:autoSpaceDE w:val="0"/>
        <w:autoSpaceDN w:val="0"/>
        <w:adjustRightInd w:val="0"/>
        <w:jc w:val="center"/>
        <w:rPr>
          <w:rFonts w:eastAsia="맑은 고딕"/>
          <w:b/>
          <w:bCs/>
          <w:color w:val="000000"/>
          <w:szCs w:val="24"/>
          <w:shd w:val="clear" w:color="auto" w:fill="FDFDFD"/>
          <w:lang w:eastAsia="ko-KR"/>
        </w:rPr>
      </w:pPr>
      <w:r w:rsidRPr="00B00C34">
        <w:rPr>
          <w:rFonts w:eastAsia="맑은 고딕"/>
          <w:b/>
          <w:bCs/>
          <w:color w:val="000000"/>
          <w:szCs w:val="24"/>
          <w:shd w:val="clear" w:color="auto" w:fill="FDFDFD"/>
          <w:lang w:eastAsia="ko-KR"/>
        </w:rPr>
        <w:t>4</w:t>
      </w:r>
      <w:r w:rsidR="00E84704" w:rsidRPr="00B00C34">
        <w:rPr>
          <w:rFonts w:eastAsia="맑은 고딕"/>
          <w:b/>
          <w:bCs/>
          <w:color w:val="000000"/>
          <w:szCs w:val="24"/>
          <w:shd w:val="clear" w:color="auto" w:fill="FDFDFD"/>
          <w:lang w:eastAsia="ko-KR"/>
        </w:rPr>
        <w:t>. Conclusion</w:t>
      </w:r>
    </w:p>
    <w:p w14:paraId="32E8003E" w14:textId="77777777" w:rsidR="00EB4A68" w:rsidRPr="00B00C34" w:rsidRDefault="00EB4A68" w:rsidP="00C645F9">
      <w:pPr>
        <w:widowControl w:val="0"/>
        <w:autoSpaceDE w:val="0"/>
        <w:autoSpaceDN w:val="0"/>
        <w:adjustRightInd w:val="0"/>
        <w:rPr>
          <w:rFonts w:eastAsia="맑은 고딕"/>
          <w:b/>
          <w:bCs/>
          <w:color w:val="000000"/>
          <w:szCs w:val="24"/>
          <w:shd w:val="clear" w:color="auto" w:fill="FDFDFD"/>
          <w:lang w:eastAsia="ko-KR"/>
        </w:rPr>
      </w:pPr>
    </w:p>
    <w:p w14:paraId="0A457E2D" w14:textId="1A9FEDE7" w:rsidR="002D33C8" w:rsidRDefault="00785877" w:rsidP="006B554F">
      <w:pPr>
        <w:widowControl w:val="0"/>
        <w:autoSpaceDE w:val="0"/>
        <w:autoSpaceDN w:val="0"/>
        <w:adjustRightInd w:val="0"/>
        <w:ind w:firstLineChars="100" w:firstLine="208"/>
        <w:jc w:val="both"/>
        <w:rPr>
          <w:rFonts w:eastAsia="Apple SD Gothic Neo"/>
          <w:color w:val="000000"/>
          <w:szCs w:val="24"/>
        </w:rPr>
      </w:pPr>
      <w:r w:rsidRPr="00785877">
        <w:rPr>
          <w:rFonts w:eastAsia="Apple SD Gothic Neo"/>
          <w:color w:val="000000"/>
          <w:szCs w:val="24"/>
          <w:shd w:val="clear" w:color="auto" w:fill="FFFFFF"/>
        </w:rPr>
        <w:t>Benchmark tests on three Anchor solutions confirmed that Kaggle solutions had the highest accuracy</w:t>
      </w:r>
      <w:r w:rsidR="000E0358">
        <w:rPr>
          <w:rFonts w:eastAsia="Apple SD Gothic Neo"/>
          <w:color w:val="000000"/>
          <w:szCs w:val="24"/>
          <w:shd w:val="clear" w:color="auto" w:fill="FFFFFF"/>
        </w:rPr>
        <w:t>, F1 score, recall</w:t>
      </w:r>
      <w:r w:rsidRPr="00785877">
        <w:rPr>
          <w:rFonts w:eastAsia="Apple SD Gothic Neo"/>
          <w:color w:val="000000"/>
          <w:szCs w:val="24"/>
          <w:shd w:val="clear" w:color="auto" w:fill="FFFFFF"/>
        </w:rPr>
        <w:t>.</w:t>
      </w:r>
    </w:p>
    <w:p w14:paraId="6D215FB9" w14:textId="7423B169" w:rsidR="0055695E" w:rsidRDefault="00785877" w:rsidP="006B554F">
      <w:pPr>
        <w:widowControl w:val="0"/>
        <w:autoSpaceDE w:val="0"/>
        <w:autoSpaceDN w:val="0"/>
        <w:adjustRightInd w:val="0"/>
        <w:ind w:firstLineChars="100" w:firstLine="208"/>
        <w:jc w:val="both"/>
        <w:rPr>
          <w:rFonts w:eastAsia="Apple SD Gothic Neo"/>
          <w:color w:val="000000"/>
          <w:szCs w:val="24"/>
        </w:rPr>
      </w:pPr>
      <w:r w:rsidRPr="00785877">
        <w:rPr>
          <w:rFonts w:eastAsia="Apple SD Gothic Neo"/>
          <w:color w:val="000000"/>
          <w:szCs w:val="24"/>
          <w:shd w:val="clear" w:color="auto" w:fill="FFFFFF"/>
        </w:rPr>
        <w:t xml:space="preserve">If you use this solution in conjunction with </w:t>
      </w:r>
      <w:proofErr w:type="spellStart"/>
      <w:r w:rsidRPr="00785877">
        <w:rPr>
          <w:rFonts w:eastAsia="Apple SD Gothic Neo"/>
          <w:color w:val="000000"/>
          <w:szCs w:val="24"/>
          <w:shd w:val="clear" w:color="auto" w:fill="FFFFFF"/>
        </w:rPr>
        <w:t>Vuno's</w:t>
      </w:r>
      <w:proofErr w:type="spellEnd"/>
      <w:r w:rsidRPr="00785877">
        <w:rPr>
          <w:rFonts w:eastAsia="Apple SD Gothic Neo"/>
          <w:color w:val="000000"/>
          <w:szCs w:val="24"/>
          <w:shd w:val="clear" w:color="auto" w:fill="FFFFFF"/>
        </w:rPr>
        <w:t xml:space="preserve"> mobile X-ray imaging device, it will help you identify patients in </w:t>
      </w:r>
      <w:r w:rsidR="00001812">
        <w:rPr>
          <w:rFonts w:eastAsia="Apple SD Gothic Neo"/>
          <w:color w:val="000000"/>
          <w:szCs w:val="24"/>
          <w:shd w:val="clear" w:color="auto" w:fill="FFFFFF"/>
        </w:rPr>
        <w:t xml:space="preserve">medically </w:t>
      </w:r>
      <w:r w:rsidR="00825DAE">
        <w:rPr>
          <w:rFonts w:eastAsia="Apple SD Gothic Neo"/>
          <w:color w:val="000000"/>
          <w:szCs w:val="24"/>
          <w:shd w:val="clear" w:color="auto" w:fill="FFFFFF"/>
        </w:rPr>
        <w:t>underserved</w:t>
      </w:r>
      <w:r w:rsidR="00825DAE" w:rsidRPr="00785877">
        <w:rPr>
          <w:rFonts w:eastAsia="Apple SD Gothic Neo"/>
          <w:color w:val="000000"/>
          <w:szCs w:val="24"/>
          <w:shd w:val="clear" w:color="auto" w:fill="FFFFFF"/>
        </w:rPr>
        <w:t xml:space="preserve"> areas</w:t>
      </w:r>
      <w:r w:rsidRPr="00785877">
        <w:rPr>
          <w:rFonts w:eastAsia="Apple SD Gothic Neo"/>
          <w:color w:val="000000"/>
          <w:szCs w:val="24"/>
          <w:shd w:val="clear" w:color="auto" w:fill="FFFFFF"/>
        </w:rPr>
        <w:t>.</w:t>
      </w:r>
    </w:p>
    <w:p w14:paraId="70973D4E" w14:textId="4F6AC0FF" w:rsidR="00C645F9" w:rsidRDefault="00785877" w:rsidP="006B554F">
      <w:pPr>
        <w:widowControl w:val="0"/>
        <w:autoSpaceDE w:val="0"/>
        <w:autoSpaceDN w:val="0"/>
        <w:adjustRightInd w:val="0"/>
        <w:ind w:firstLineChars="100" w:firstLine="208"/>
        <w:jc w:val="both"/>
        <w:rPr>
          <w:rFonts w:eastAsia="Apple SD Gothic Neo" w:hint="eastAsia"/>
          <w:color w:val="000000"/>
          <w:szCs w:val="24"/>
          <w:shd w:val="clear" w:color="auto" w:fill="FFFFFF"/>
          <w:lang w:eastAsia="ko-KR"/>
        </w:rPr>
      </w:pPr>
      <w:r w:rsidRPr="00785877">
        <w:rPr>
          <w:rFonts w:eastAsia="Apple SD Gothic Neo"/>
          <w:color w:val="000000"/>
          <w:szCs w:val="24"/>
          <w:shd w:val="clear" w:color="auto" w:fill="FFFFFF"/>
        </w:rPr>
        <w:t xml:space="preserve">To make further suggestions for our solution, the result value of the current solution derives the result value as having or not having abnormal findings. However, </w:t>
      </w:r>
      <w:r w:rsidR="00825DAE">
        <w:rPr>
          <w:rFonts w:eastAsia="Apple SD Gothic Neo"/>
          <w:color w:val="000000"/>
          <w:szCs w:val="24"/>
          <w:shd w:val="clear" w:color="auto" w:fill="FFFFFF"/>
        </w:rPr>
        <w:t>we</w:t>
      </w:r>
      <w:r w:rsidRPr="00785877">
        <w:rPr>
          <w:rFonts w:eastAsia="Apple SD Gothic Neo"/>
          <w:color w:val="000000"/>
          <w:szCs w:val="24"/>
          <w:shd w:val="clear" w:color="auto" w:fill="FFFFFF"/>
        </w:rPr>
        <w:t xml:space="preserve"> think that deriving the result of the solution as a probability value will be more helpful for the doctor's sophisticated diagnosis. All three of our current solutions derive one result (one of the abnormal findings or no abnormal findings) by selecting the maximum value among the results that come out as probability values through the </w:t>
      </w:r>
      <w:proofErr w:type="spellStart"/>
      <w:r w:rsidR="00893047">
        <w:rPr>
          <w:rFonts w:eastAsia="Apple SD Gothic Neo"/>
          <w:color w:val="000000"/>
          <w:szCs w:val="24"/>
          <w:shd w:val="clear" w:color="auto" w:fill="FFFFFF"/>
        </w:rPr>
        <w:t>softmax</w:t>
      </w:r>
      <w:proofErr w:type="spellEnd"/>
      <w:r w:rsidRPr="00785877">
        <w:rPr>
          <w:rFonts w:eastAsia="Apple SD Gothic Neo"/>
          <w:color w:val="000000"/>
          <w:szCs w:val="24"/>
          <w:shd w:val="clear" w:color="auto" w:fill="FFFFFF"/>
        </w:rPr>
        <w:t xml:space="preserve"> function. At this time, if the process of selecting the maximum value is eliminated so that the result comes out as a probability value, the suggestions mentioned above can be easily implemented.</w:t>
      </w:r>
    </w:p>
    <w:p w14:paraId="3B76698D" w14:textId="77777777" w:rsidR="00785877" w:rsidRPr="00785877" w:rsidRDefault="00785877" w:rsidP="00C645F9">
      <w:pPr>
        <w:widowControl w:val="0"/>
        <w:autoSpaceDE w:val="0"/>
        <w:autoSpaceDN w:val="0"/>
        <w:adjustRightInd w:val="0"/>
        <w:jc w:val="both"/>
        <w:rPr>
          <w:rFonts w:eastAsia="바탕"/>
          <w:szCs w:val="24"/>
          <w:lang w:eastAsia="ko-KR"/>
        </w:rPr>
      </w:pPr>
    </w:p>
    <w:p w14:paraId="33D1AAEE" w14:textId="77777777" w:rsidR="00C301F2" w:rsidRPr="00B00C34" w:rsidRDefault="00C301F2">
      <w:pPr>
        <w:pStyle w:val="MainHeading"/>
        <w:rPr>
          <w:rFonts w:eastAsia="바탕" w:hint="eastAsia"/>
          <w:sz w:val="24"/>
          <w:lang w:eastAsia="ko-KR"/>
        </w:rPr>
      </w:pPr>
      <w:r w:rsidRPr="00B00C34">
        <w:rPr>
          <w:rFonts w:eastAsia="바탕"/>
          <w:sz w:val="24"/>
          <w:lang w:eastAsia="ko-KR"/>
        </w:rPr>
        <w:t>REFERENCES</w:t>
      </w:r>
    </w:p>
    <w:p w14:paraId="0D972CAE" w14:textId="77777777" w:rsidR="00C301F2" w:rsidRPr="00B00C34" w:rsidRDefault="00C301F2">
      <w:pPr>
        <w:pStyle w:val="MainHeading"/>
        <w:rPr>
          <w:rFonts w:eastAsia="바탕"/>
          <w:sz w:val="24"/>
          <w:lang w:eastAsia="ko-KR"/>
        </w:rPr>
      </w:pPr>
    </w:p>
    <w:p w14:paraId="7B99B5DF" w14:textId="4B9DF4BF" w:rsidR="00F3450B" w:rsidRPr="00B00C34" w:rsidRDefault="00C301F2" w:rsidP="00F3450B">
      <w:pPr>
        <w:pStyle w:val="reference"/>
        <w:rPr>
          <w:color w:val="000000" w:themeColor="text1"/>
          <w:sz w:val="24"/>
          <w:szCs w:val="24"/>
          <w:shd w:val="clear" w:color="auto" w:fill="FBFBFB"/>
        </w:rPr>
      </w:pPr>
      <w:r w:rsidRPr="00B00C34">
        <w:rPr>
          <w:rFonts w:eastAsia="바탕"/>
          <w:sz w:val="24"/>
          <w:szCs w:val="24"/>
          <w:lang w:eastAsia="ko-KR"/>
        </w:rPr>
        <w:t xml:space="preserve">[1] </w:t>
      </w:r>
      <w:r w:rsidR="00F3450B" w:rsidRPr="00B00C34">
        <w:rPr>
          <w:color w:val="000000" w:themeColor="text1"/>
          <w:sz w:val="24"/>
          <w:szCs w:val="24"/>
          <w:shd w:val="clear" w:color="auto" w:fill="FBFBFB"/>
        </w:rPr>
        <w:t>Tae-Hwan Lim, &amp; Seung-</w:t>
      </w:r>
      <w:proofErr w:type="spellStart"/>
      <w:r w:rsidR="00F3450B" w:rsidRPr="00B00C34">
        <w:rPr>
          <w:color w:val="000000" w:themeColor="text1"/>
          <w:sz w:val="24"/>
          <w:szCs w:val="24"/>
          <w:shd w:val="clear" w:color="auto" w:fill="FBFBFB"/>
        </w:rPr>
        <w:t>Chul</w:t>
      </w:r>
      <w:proofErr w:type="spellEnd"/>
      <w:r w:rsidR="00F3450B" w:rsidRPr="00B00C34">
        <w:rPr>
          <w:color w:val="000000" w:themeColor="text1"/>
          <w:sz w:val="24"/>
          <w:szCs w:val="24"/>
          <w:shd w:val="clear" w:color="auto" w:fill="FBFBFB"/>
        </w:rPr>
        <w:t xml:space="preserve"> Han (2021). Research on a diagnostic model of deep learning-based pneumonia using defense medical data. </w:t>
      </w:r>
      <w:r w:rsidR="00F3450B" w:rsidRPr="00B00C34">
        <w:rPr>
          <w:i/>
          <w:iCs/>
          <w:color w:val="000000" w:themeColor="text1"/>
          <w:sz w:val="24"/>
          <w:szCs w:val="24"/>
          <w:shd w:val="clear" w:color="auto" w:fill="FBFBFB"/>
        </w:rPr>
        <w:t>Journal of Digital Contents Society</w:t>
      </w:r>
      <w:r w:rsidR="00F3450B" w:rsidRPr="00B00C34">
        <w:rPr>
          <w:color w:val="000000" w:themeColor="text1"/>
          <w:sz w:val="24"/>
          <w:szCs w:val="24"/>
          <w:shd w:val="clear" w:color="auto" w:fill="FBFBFB"/>
        </w:rPr>
        <w:t>, </w:t>
      </w:r>
      <w:r w:rsidR="00F3450B" w:rsidRPr="00B00C34">
        <w:rPr>
          <w:i/>
          <w:iCs/>
          <w:color w:val="000000" w:themeColor="text1"/>
          <w:sz w:val="24"/>
          <w:szCs w:val="24"/>
          <w:shd w:val="clear" w:color="auto" w:fill="FBFBFB"/>
        </w:rPr>
        <w:t>22</w:t>
      </w:r>
      <w:r w:rsidR="00F3450B" w:rsidRPr="00B00C34">
        <w:rPr>
          <w:color w:val="000000" w:themeColor="text1"/>
          <w:sz w:val="24"/>
          <w:szCs w:val="24"/>
          <w:shd w:val="clear" w:color="auto" w:fill="FBFBFB"/>
        </w:rPr>
        <w:t>(3), 509-517, 10.9728/dcs.2021.22.3.509</w:t>
      </w:r>
    </w:p>
    <w:p w14:paraId="1A39F5D7" w14:textId="232DB371" w:rsidR="00C301F2" w:rsidRDefault="00F3450B" w:rsidP="009C371A">
      <w:pPr>
        <w:pStyle w:val="reference"/>
        <w:rPr>
          <w:color w:val="000000" w:themeColor="text1"/>
          <w:sz w:val="24"/>
          <w:szCs w:val="24"/>
          <w:shd w:val="clear" w:color="auto" w:fill="FBFBFB"/>
          <w:lang w:eastAsia="ko-KR"/>
        </w:rPr>
      </w:pPr>
      <w:r w:rsidRPr="00B00C34">
        <w:rPr>
          <w:color w:val="000000" w:themeColor="text1"/>
          <w:sz w:val="24"/>
          <w:szCs w:val="24"/>
          <w:shd w:val="clear" w:color="auto" w:fill="FBFBFB"/>
          <w:lang w:eastAsia="ko-KR"/>
        </w:rPr>
        <w:t>[2]</w:t>
      </w:r>
      <w:r w:rsidR="007B0185">
        <w:rPr>
          <w:color w:val="000000" w:themeColor="text1"/>
          <w:sz w:val="24"/>
          <w:szCs w:val="24"/>
          <w:shd w:val="clear" w:color="auto" w:fill="FBFBFB"/>
          <w:lang w:eastAsia="ko-KR"/>
        </w:rPr>
        <w:t xml:space="preserve"> </w:t>
      </w:r>
      <w:proofErr w:type="spellStart"/>
      <w:r w:rsidR="00A0235C" w:rsidRPr="00A0235C">
        <w:rPr>
          <w:color w:val="000000" w:themeColor="text1"/>
          <w:sz w:val="24"/>
          <w:szCs w:val="24"/>
          <w:shd w:val="clear" w:color="auto" w:fill="FBFBFB"/>
          <w:lang w:eastAsia="ko-KR"/>
        </w:rPr>
        <w:t>Vuno</w:t>
      </w:r>
      <w:proofErr w:type="spellEnd"/>
      <w:r w:rsidR="00A0235C" w:rsidRPr="00A0235C">
        <w:rPr>
          <w:color w:val="000000" w:themeColor="text1"/>
          <w:sz w:val="24"/>
          <w:szCs w:val="24"/>
          <w:shd w:val="clear" w:color="auto" w:fill="FBFBFB"/>
          <w:lang w:eastAsia="ko-KR"/>
        </w:rPr>
        <w:t xml:space="preserve"> demonstrates medical artificial intelligence solution at vision declaration ceremony to strengthen AI/SW capabilities of military personnel</w:t>
      </w:r>
      <w:r w:rsidR="00A0235C">
        <w:rPr>
          <w:color w:val="000000" w:themeColor="text1"/>
          <w:sz w:val="24"/>
          <w:szCs w:val="24"/>
          <w:shd w:val="clear" w:color="auto" w:fill="FBFBFB"/>
          <w:lang w:eastAsia="ko-KR"/>
        </w:rPr>
        <w:t xml:space="preserve">, </w:t>
      </w:r>
      <w:proofErr w:type="spellStart"/>
      <w:r w:rsidR="00A0235C">
        <w:rPr>
          <w:color w:val="000000" w:themeColor="text1"/>
          <w:sz w:val="24"/>
          <w:szCs w:val="24"/>
          <w:shd w:val="clear" w:color="auto" w:fill="FBFBFB"/>
          <w:lang w:eastAsia="ko-KR"/>
        </w:rPr>
        <w:t>BioTimes</w:t>
      </w:r>
      <w:proofErr w:type="spellEnd"/>
      <w:r w:rsidR="00A0235C">
        <w:rPr>
          <w:color w:val="000000" w:themeColor="text1"/>
          <w:sz w:val="24"/>
          <w:szCs w:val="24"/>
          <w:shd w:val="clear" w:color="auto" w:fill="FBFBFB"/>
          <w:lang w:eastAsia="ko-KR"/>
        </w:rPr>
        <w:t xml:space="preserve">, </w:t>
      </w:r>
      <w:proofErr w:type="gramStart"/>
      <w:r w:rsidR="00A0235C">
        <w:rPr>
          <w:color w:val="000000" w:themeColor="text1"/>
          <w:sz w:val="24"/>
          <w:szCs w:val="24"/>
          <w:shd w:val="clear" w:color="auto" w:fill="FBFBFB"/>
          <w:lang w:eastAsia="ko-KR"/>
        </w:rPr>
        <w:t>2022.07.05</w:t>
      </w:r>
      <w:proofErr w:type="gramEnd"/>
    </w:p>
    <w:p w14:paraId="0DA9340B" w14:textId="7C824004" w:rsidR="00495D44" w:rsidRPr="00B00C34" w:rsidRDefault="00495D44" w:rsidP="009C371A">
      <w:pPr>
        <w:pStyle w:val="reference"/>
        <w:rPr>
          <w:rFonts w:eastAsia="바탕" w:hint="eastAsia"/>
          <w:sz w:val="24"/>
          <w:szCs w:val="24"/>
          <w:lang w:eastAsia="ko-KR"/>
        </w:rPr>
      </w:pPr>
      <w:r>
        <w:rPr>
          <w:rFonts w:hint="eastAsia"/>
          <w:color w:val="000000" w:themeColor="text1"/>
          <w:sz w:val="24"/>
          <w:szCs w:val="24"/>
          <w:shd w:val="clear" w:color="auto" w:fill="FBFBFB"/>
          <w:lang w:eastAsia="ko-KR"/>
        </w:rPr>
        <w:t>[</w:t>
      </w:r>
      <w:r>
        <w:rPr>
          <w:color w:val="000000" w:themeColor="text1"/>
          <w:sz w:val="24"/>
          <w:szCs w:val="24"/>
          <w:shd w:val="clear" w:color="auto" w:fill="FBFBFB"/>
          <w:lang w:eastAsia="ko-KR"/>
        </w:rPr>
        <w:t xml:space="preserve">3] </w:t>
      </w:r>
      <w:r w:rsidRPr="00495D44">
        <w:rPr>
          <w:rFonts w:eastAsia="Apple SD Gothic Neo"/>
          <w:color w:val="000000" w:themeColor="text1"/>
          <w:sz w:val="24"/>
          <w:szCs w:val="24"/>
        </w:rPr>
        <w:t>He, K., Zhang, X., Ren, S., &amp; Sun, J. (2016). Deep residual learning for image recognition. In Proceedings of the IEEE conference on computer vision and pattern recognition (pp. 770-778).</w:t>
      </w:r>
    </w:p>
    <w:sectPr w:rsidR="00495D44" w:rsidRPr="00B00C34">
      <w:type w:val="continuous"/>
      <w:pgSz w:w="11907" w:h="16840" w:code="9"/>
      <w:pgMar w:top="1440" w:right="1208" w:bottom="1440" w:left="1208" w:header="720" w:footer="720" w:gutter="0"/>
      <w:cols w:num="2" w:space="4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98134" w14:textId="77777777" w:rsidR="000F235E" w:rsidRDefault="000F235E">
      <w:r>
        <w:separator/>
      </w:r>
    </w:p>
  </w:endnote>
  <w:endnote w:type="continuationSeparator" w:id="0">
    <w:p w14:paraId="5751C317" w14:textId="77777777" w:rsidR="000F235E" w:rsidRDefault="000F2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swiss"/>
    <w:pitch w:val="variable"/>
    <w:sig w:usb0="900002AF" w:usb1="29D77CFB" w:usb2="00000012" w:usb3="00000000" w:csb0="0008008D"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174C5" w14:textId="77777777" w:rsidR="000F235E" w:rsidRDefault="000F235E">
      <w:r>
        <w:separator/>
      </w:r>
    </w:p>
  </w:footnote>
  <w:footnote w:type="continuationSeparator" w:id="0">
    <w:p w14:paraId="1F65AE91" w14:textId="77777777" w:rsidR="000F235E" w:rsidRDefault="000F23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E6"/>
    <w:rsid w:val="00001812"/>
    <w:rsid w:val="00013995"/>
    <w:rsid w:val="000239B7"/>
    <w:rsid w:val="00027B11"/>
    <w:rsid w:val="00033963"/>
    <w:rsid w:val="0005128E"/>
    <w:rsid w:val="00061AC4"/>
    <w:rsid w:val="00061FFF"/>
    <w:rsid w:val="00072B2D"/>
    <w:rsid w:val="00080B5D"/>
    <w:rsid w:val="000874E1"/>
    <w:rsid w:val="00090028"/>
    <w:rsid w:val="00096BF7"/>
    <w:rsid w:val="000B0A2E"/>
    <w:rsid w:val="000C57D1"/>
    <w:rsid w:val="000D1E28"/>
    <w:rsid w:val="000E0358"/>
    <w:rsid w:val="000F235E"/>
    <w:rsid w:val="001171B0"/>
    <w:rsid w:val="00127429"/>
    <w:rsid w:val="0013279E"/>
    <w:rsid w:val="00132D57"/>
    <w:rsid w:val="00133670"/>
    <w:rsid w:val="00134B1E"/>
    <w:rsid w:val="00140C31"/>
    <w:rsid w:val="0014167C"/>
    <w:rsid w:val="00157679"/>
    <w:rsid w:val="00160560"/>
    <w:rsid w:val="001673C2"/>
    <w:rsid w:val="0018262D"/>
    <w:rsid w:val="001861F7"/>
    <w:rsid w:val="00190D14"/>
    <w:rsid w:val="00194577"/>
    <w:rsid w:val="00194FA5"/>
    <w:rsid w:val="001966AB"/>
    <w:rsid w:val="001A71DD"/>
    <w:rsid w:val="001C55F9"/>
    <w:rsid w:val="001C609E"/>
    <w:rsid w:val="001D190F"/>
    <w:rsid w:val="001F7130"/>
    <w:rsid w:val="00210892"/>
    <w:rsid w:val="00222409"/>
    <w:rsid w:val="00222CA0"/>
    <w:rsid w:val="002260C6"/>
    <w:rsid w:val="00237159"/>
    <w:rsid w:val="00252DB7"/>
    <w:rsid w:val="0025794B"/>
    <w:rsid w:val="00265C23"/>
    <w:rsid w:val="00277F31"/>
    <w:rsid w:val="00282565"/>
    <w:rsid w:val="00297F4C"/>
    <w:rsid w:val="002A2687"/>
    <w:rsid w:val="002A748C"/>
    <w:rsid w:val="002C5C51"/>
    <w:rsid w:val="002D1B6B"/>
    <w:rsid w:val="002D33C8"/>
    <w:rsid w:val="002E5B56"/>
    <w:rsid w:val="002E789B"/>
    <w:rsid w:val="002F5970"/>
    <w:rsid w:val="002F7C3C"/>
    <w:rsid w:val="0031350E"/>
    <w:rsid w:val="0031489A"/>
    <w:rsid w:val="00317F6D"/>
    <w:rsid w:val="0034522A"/>
    <w:rsid w:val="003468A4"/>
    <w:rsid w:val="003471E1"/>
    <w:rsid w:val="00352016"/>
    <w:rsid w:val="00363DDE"/>
    <w:rsid w:val="00372A78"/>
    <w:rsid w:val="00375239"/>
    <w:rsid w:val="0038139B"/>
    <w:rsid w:val="003A1F71"/>
    <w:rsid w:val="003A29E8"/>
    <w:rsid w:val="003B48DE"/>
    <w:rsid w:val="003C5F6F"/>
    <w:rsid w:val="003E5888"/>
    <w:rsid w:val="004046E9"/>
    <w:rsid w:val="00412C39"/>
    <w:rsid w:val="00415E65"/>
    <w:rsid w:val="00416261"/>
    <w:rsid w:val="004213D5"/>
    <w:rsid w:val="00423163"/>
    <w:rsid w:val="004272A5"/>
    <w:rsid w:val="00433FA0"/>
    <w:rsid w:val="0043410A"/>
    <w:rsid w:val="00441576"/>
    <w:rsid w:val="00456E58"/>
    <w:rsid w:val="004673EA"/>
    <w:rsid w:val="00467DF0"/>
    <w:rsid w:val="0048083E"/>
    <w:rsid w:val="00483B99"/>
    <w:rsid w:val="00487E42"/>
    <w:rsid w:val="00495D44"/>
    <w:rsid w:val="004A4D5E"/>
    <w:rsid w:val="004B3C6C"/>
    <w:rsid w:val="004B6AFC"/>
    <w:rsid w:val="004C0650"/>
    <w:rsid w:val="004C1602"/>
    <w:rsid w:val="004C7520"/>
    <w:rsid w:val="004D3A42"/>
    <w:rsid w:val="004E08C7"/>
    <w:rsid w:val="004E0C6F"/>
    <w:rsid w:val="00500F21"/>
    <w:rsid w:val="00507986"/>
    <w:rsid w:val="00510735"/>
    <w:rsid w:val="00536D2D"/>
    <w:rsid w:val="005412C0"/>
    <w:rsid w:val="005425BB"/>
    <w:rsid w:val="00554058"/>
    <w:rsid w:val="0055695E"/>
    <w:rsid w:val="005575B8"/>
    <w:rsid w:val="00567D8F"/>
    <w:rsid w:val="00575CDA"/>
    <w:rsid w:val="005860E1"/>
    <w:rsid w:val="00586BB8"/>
    <w:rsid w:val="0058739D"/>
    <w:rsid w:val="00590474"/>
    <w:rsid w:val="005929CC"/>
    <w:rsid w:val="005B1764"/>
    <w:rsid w:val="005C5A1B"/>
    <w:rsid w:val="005C7EC5"/>
    <w:rsid w:val="005E0C2B"/>
    <w:rsid w:val="005E2FE9"/>
    <w:rsid w:val="005F7646"/>
    <w:rsid w:val="00607A9B"/>
    <w:rsid w:val="00613B2D"/>
    <w:rsid w:val="00621476"/>
    <w:rsid w:val="00624EFA"/>
    <w:rsid w:val="00627BA4"/>
    <w:rsid w:val="00631B5A"/>
    <w:rsid w:val="00646A73"/>
    <w:rsid w:val="00655C9B"/>
    <w:rsid w:val="006627BC"/>
    <w:rsid w:val="00670711"/>
    <w:rsid w:val="006760CD"/>
    <w:rsid w:val="00681810"/>
    <w:rsid w:val="0068597B"/>
    <w:rsid w:val="006863BB"/>
    <w:rsid w:val="00690DDD"/>
    <w:rsid w:val="00691563"/>
    <w:rsid w:val="006915FC"/>
    <w:rsid w:val="006A1D3A"/>
    <w:rsid w:val="006A3843"/>
    <w:rsid w:val="006A59B4"/>
    <w:rsid w:val="006B2A74"/>
    <w:rsid w:val="006B450D"/>
    <w:rsid w:val="006B554F"/>
    <w:rsid w:val="006D7406"/>
    <w:rsid w:val="006E2D64"/>
    <w:rsid w:val="006E45A3"/>
    <w:rsid w:val="006E5201"/>
    <w:rsid w:val="006F3D92"/>
    <w:rsid w:val="007050D5"/>
    <w:rsid w:val="00733B74"/>
    <w:rsid w:val="00734452"/>
    <w:rsid w:val="00740941"/>
    <w:rsid w:val="00746F34"/>
    <w:rsid w:val="0075681F"/>
    <w:rsid w:val="00760DD9"/>
    <w:rsid w:val="00764086"/>
    <w:rsid w:val="0078108D"/>
    <w:rsid w:val="00785877"/>
    <w:rsid w:val="00785D06"/>
    <w:rsid w:val="0078712F"/>
    <w:rsid w:val="007913CC"/>
    <w:rsid w:val="0079517A"/>
    <w:rsid w:val="007A1528"/>
    <w:rsid w:val="007B0185"/>
    <w:rsid w:val="007C203B"/>
    <w:rsid w:val="007C338E"/>
    <w:rsid w:val="007C69AF"/>
    <w:rsid w:val="007D1866"/>
    <w:rsid w:val="00800DD3"/>
    <w:rsid w:val="00803473"/>
    <w:rsid w:val="00804147"/>
    <w:rsid w:val="008067D1"/>
    <w:rsid w:val="00815C72"/>
    <w:rsid w:val="00824315"/>
    <w:rsid w:val="00825DAE"/>
    <w:rsid w:val="008348D9"/>
    <w:rsid w:val="008445F2"/>
    <w:rsid w:val="00844FA9"/>
    <w:rsid w:val="00860934"/>
    <w:rsid w:val="008739B4"/>
    <w:rsid w:val="00876025"/>
    <w:rsid w:val="00876F44"/>
    <w:rsid w:val="00893047"/>
    <w:rsid w:val="00896B1C"/>
    <w:rsid w:val="008B3698"/>
    <w:rsid w:val="008B750F"/>
    <w:rsid w:val="008C146A"/>
    <w:rsid w:val="008C37B5"/>
    <w:rsid w:val="008D0CE6"/>
    <w:rsid w:val="008D4051"/>
    <w:rsid w:val="008D4CED"/>
    <w:rsid w:val="008E601E"/>
    <w:rsid w:val="008F6298"/>
    <w:rsid w:val="00902775"/>
    <w:rsid w:val="009059DF"/>
    <w:rsid w:val="00907E0B"/>
    <w:rsid w:val="009118AB"/>
    <w:rsid w:val="00912536"/>
    <w:rsid w:val="00922F26"/>
    <w:rsid w:val="00922FAD"/>
    <w:rsid w:val="00924E55"/>
    <w:rsid w:val="00930C3C"/>
    <w:rsid w:val="00933CB4"/>
    <w:rsid w:val="0095476C"/>
    <w:rsid w:val="00976D1B"/>
    <w:rsid w:val="00981F7C"/>
    <w:rsid w:val="009851B4"/>
    <w:rsid w:val="0098750E"/>
    <w:rsid w:val="00992FB5"/>
    <w:rsid w:val="0099661C"/>
    <w:rsid w:val="009B3748"/>
    <w:rsid w:val="009B425F"/>
    <w:rsid w:val="009B6A19"/>
    <w:rsid w:val="009C371A"/>
    <w:rsid w:val="009D6471"/>
    <w:rsid w:val="009E4B56"/>
    <w:rsid w:val="009E7194"/>
    <w:rsid w:val="00A0235C"/>
    <w:rsid w:val="00A0457E"/>
    <w:rsid w:val="00A0768E"/>
    <w:rsid w:val="00A15C22"/>
    <w:rsid w:val="00A22A7F"/>
    <w:rsid w:val="00A27411"/>
    <w:rsid w:val="00A422AA"/>
    <w:rsid w:val="00A44BEB"/>
    <w:rsid w:val="00A5009D"/>
    <w:rsid w:val="00A53B37"/>
    <w:rsid w:val="00A609F4"/>
    <w:rsid w:val="00A660FB"/>
    <w:rsid w:val="00A70BCA"/>
    <w:rsid w:val="00A73CAD"/>
    <w:rsid w:val="00A73DB9"/>
    <w:rsid w:val="00A86020"/>
    <w:rsid w:val="00AB5249"/>
    <w:rsid w:val="00AE3163"/>
    <w:rsid w:val="00AE4434"/>
    <w:rsid w:val="00AF05C6"/>
    <w:rsid w:val="00AF17F8"/>
    <w:rsid w:val="00AF18CC"/>
    <w:rsid w:val="00B00C34"/>
    <w:rsid w:val="00B06468"/>
    <w:rsid w:val="00B14C7A"/>
    <w:rsid w:val="00B444D9"/>
    <w:rsid w:val="00B56FD2"/>
    <w:rsid w:val="00B6196A"/>
    <w:rsid w:val="00B71B60"/>
    <w:rsid w:val="00B84BCE"/>
    <w:rsid w:val="00B90453"/>
    <w:rsid w:val="00B9332C"/>
    <w:rsid w:val="00BA6AD9"/>
    <w:rsid w:val="00BA7017"/>
    <w:rsid w:val="00BB303E"/>
    <w:rsid w:val="00BC3F43"/>
    <w:rsid w:val="00BC44CA"/>
    <w:rsid w:val="00BE2D46"/>
    <w:rsid w:val="00BE7FFD"/>
    <w:rsid w:val="00C0112B"/>
    <w:rsid w:val="00C04C0C"/>
    <w:rsid w:val="00C078E9"/>
    <w:rsid w:val="00C301F2"/>
    <w:rsid w:val="00C40444"/>
    <w:rsid w:val="00C645F9"/>
    <w:rsid w:val="00C65A5B"/>
    <w:rsid w:val="00C921F7"/>
    <w:rsid w:val="00C953D4"/>
    <w:rsid w:val="00CB26BD"/>
    <w:rsid w:val="00D10172"/>
    <w:rsid w:val="00D2267E"/>
    <w:rsid w:val="00D27290"/>
    <w:rsid w:val="00D44588"/>
    <w:rsid w:val="00D47FF9"/>
    <w:rsid w:val="00D56462"/>
    <w:rsid w:val="00D56BAB"/>
    <w:rsid w:val="00D65E0F"/>
    <w:rsid w:val="00D74B25"/>
    <w:rsid w:val="00D76460"/>
    <w:rsid w:val="00D91DBD"/>
    <w:rsid w:val="00DA0242"/>
    <w:rsid w:val="00DA07C1"/>
    <w:rsid w:val="00DA4957"/>
    <w:rsid w:val="00DB0215"/>
    <w:rsid w:val="00DB5978"/>
    <w:rsid w:val="00DB7BEA"/>
    <w:rsid w:val="00DC0A7F"/>
    <w:rsid w:val="00DC4D04"/>
    <w:rsid w:val="00DD5138"/>
    <w:rsid w:val="00E02647"/>
    <w:rsid w:val="00E113E4"/>
    <w:rsid w:val="00E14085"/>
    <w:rsid w:val="00E20F43"/>
    <w:rsid w:val="00E2191C"/>
    <w:rsid w:val="00E34AD7"/>
    <w:rsid w:val="00E422E4"/>
    <w:rsid w:val="00E434CD"/>
    <w:rsid w:val="00E508EE"/>
    <w:rsid w:val="00E547B2"/>
    <w:rsid w:val="00E5528A"/>
    <w:rsid w:val="00E711A5"/>
    <w:rsid w:val="00E84704"/>
    <w:rsid w:val="00E95031"/>
    <w:rsid w:val="00E96E39"/>
    <w:rsid w:val="00EA2488"/>
    <w:rsid w:val="00EB35B7"/>
    <w:rsid w:val="00EB4A68"/>
    <w:rsid w:val="00EB5079"/>
    <w:rsid w:val="00EC2032"/>
    <w:rsid w:val="00EC7A82"/>
    <w:rsid w:val="00ED20A4"/>
    <w:rsid w:val="00EE0A9B"/>
    <w:rsid w:val="00EE1DF2"/>
    <w:rsid w:val="00EE3F66"/>
    <w:rsid w:val="00EF060C"/>
    <w:rsid w:val="00F11DF3"/>
    <w:rsid w:val="00F131BB"/>
    <w:rsid w:val="00F203F1"/>
    <w:rsid w:val="00F250E7"/>
    <w:rsid w:val="00F27148"/>
    <w:rsid w:val="00F27C20"/>
    <w:rsid w:val="00F3156E"/>
    <w:rsid w:val="00F3450B"/>
    <w:rsid w:val="00F60741"/>
    <w:rsid w:val="00F6602E"/>
    <w:rsid w:val="00F7159C"/>
    <w:rsid w:val="00F73104"/>
    <w:rsid w:val="00F85E98"/>
    <w:rsid w:val="00F91A13"/>
    <w:rsid w:val="00F94A5C"/>
    <w:rsid w:val="00F96DE6"/>
    <w:rsid w:val="00F97604"/>
    <w:rsid w:val="00FA05D9"/>
    <w:rsid w:val="00FA4C94"/>
    <w:rsid w:val="00FA5015"/>
    <w:rsid w:val="00FC1BBD"/>
    <w:rsid w:val="00FC7D52"/>
    <w:rsid w:val="00FD0DA9"/>
    <w:rsid w:val="00FF6B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4B6E4"/>
  <w15:docId w15:val="{9EDCAE28-EB57-E14A-B2E3-1874BCDC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ore-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lang w:eastAsia="en-US"/>
    </w:rPr>
  </w:style>
  <w:style w:type="paragraph" w:styleId="1">
    <w:name w:val="heading 1"/>
    <w:basedOn w:val="a"/>
    <w:next w:val="a"/>
    <w:qFormat/>
    <w:pPr>
      <w:keepNext/>
      <w:spacing w:before="60"/>
      <w:outlineLvl w:val="0"/>
    </w:pPr>
    <w:rPr>
      <w:rFonts w:ascii="Britannic Bold" w:hAnsi="Britannic Bold"/>
      <w:kern w:val="28"/>
    </w:rPr>
  </w:style>
  <w:style w:type="paragraph" w:styleId="2">
    <w:name w:val="heading 2"/>
    <w:basedOn w:val="a"/>
    <w:next w:val="a"/>
    <w:qFormat/>
    <w:pPr>
      <w:keepNext/>
      <w:tabs>
        <w:tab w:val="left" w:pos="1440"/>
      </w:tabs>
      <w:spacing w:before="40"/>
      <w:ind w:firstLine="360"/>
      <w:outlineLvl w:val="1"/>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i1">
    <w:name w:val="ai1"/>
    <w:basedOn w:val="a"/>
    <w:pPr>
      <w:tabs>
        <w:tab w:val="right" w:leader="dot" w:pos="3960"/>
      </w:tabs>
    </w:pPr>
  </w:style>
  <w:style w:type="paragraph" w:customStyle="1" w:styleId="ai2">
    <w:name w:val="ai2"/>
    <w:basedOn w:val="a"/>
    <w:pPr>
      <w:tabs>
        <w:tab w:val="right" w:leader="dot" w:pos="3960"/>
      </w:tabs>
    </w:pPr>
  </w:style>
  <w:style w:type="paragraph" w:styleId="a3">
    <w:name w:val="Body Text Indent"/>
    <w:basedOn w:val="a"/>
    <w:pPr>
      <w:ind w:firstLine="245"/>
      <w:jc w:val="both"/>
    </w:pPr>
    <w:rPr>
      <w:sz w:val="20"/>
    </w:rPr>
  </w:style>
  <w:style w:type="paragraph" w:styleId="20">
    <w:name w:val="Body Text Indent 2"/>
    <w:basedOn w:val="a"/>
    <w:pPr>
      <w:ind w:firstLine="245"/>
      <w:jc w:val="both"/>
    </w:pPr>
    <w:rPr>
      <w:i/>
      <w:sz w:val="20"/>
    </w:rPr>
  </w:style>
  <w:style w:type="paragraph" w:customStyle="1" w:styleId="ArticleTitle">
    <w:name w:val="Article Title"/>
    <w:basedOn w:val="a"/>
    <w:pPr>
      <w:spacing w:before="60"/>
      <w:ind w:left="360"/>
    </w:pPr>
    <w:rPr>
      <w:sz w:val="21"/>
    </w:rPr>
  </w:style>
  <w:style w:type="paragraph" w:customStyle="1" w:styleId="Author">
    <w:name w:val="Author"/>
    <w:basedOn w:val="a"/>
    <w:pPr>
      <w:tabs>
        <w:tab w:val="right" w:leader="dot" w:pos="9360"/>
      </w:tabs>
      <w:jc w:val="center"/>
    </w:pPr>
    <w:rPr>
      <w:rFonts w:eastAsia="Times New Roman"/>
      <w:sz w:val="20"/>
    </w:rPr>
  </w:style>
  <w:style w:type="paragraph" w:styleId="a4">
    <w:name w:val="header"/>
    <w:basedOn w:val="a"/>
    <w:link w:val="Char"/>
    <w:pPr>
      <w:tabs>
        <w:tab w:val="center" w:pos="4320"/>
        <w:tab w:val="right" w:pos="8640"/>
      </w:tabs>
    </w:pPr>
  </w:style>
  <w:style w:type="paragraph" w:customStyle="1" w:styleId="10">
    <w:name w:val="페이지 번호1"/>
    <w:basedOn w:val="a"/>
    <w:pPr>
      <w:jc w:val="center"/>
    </w:pPr>
    <w:rPr>
      <w:rFonts w:ascii="Times" w:hAnsi="Times"/>
    </w:rPr>
  </w:style>
  <w:style w:type="paragraph" w:styleId="a5">
    <w:name w:val="Title"/>
    <w:basedOn w:val="a"/>
    <w:qFormat/>
    <w:pPr>
      <w:jc w:val="center"/>
    </w:pPr>
    <w:rPr>
      <w:rFonts w:ascii="Britannic Bold" w:hAnsi="Britannic Bold"/>
      <w:b/>
      <w:kern w:val="28"/>
      <w:sz w:val="36"/>
    </w:rPr>
  </w:style>
  <w:style w:type="paragraph" w:styleId="a6">
    <w:name w:val="Balloon Text"/>
    <w:basedOn w:val="a"/>
    <w:semiHidden/>
    <w:rPr>
      <w:rFonts w:ascii="Arial" w:eastAsia="돋움" w:hAnsi="Arial"/>
      <w:sz w:val="18"/>
      <w:szCs w:val="18"/>
    </w:rPr>
  </w:style>
  <w:style w:type="paragraph" w:customStyle="1" w:styleId="MainTitle">
    <w:name w:val="Main Title"/>
    <w:basedOn w:val="a"/>
    <w:pPr>
      <w:jc w:val="center"/>
    </w:pPr>
    <w:rPr>
      <w:rFonts w:eastAsia="Times New Roman"/>
      <w:b/>
      <w:szCs w:val="24"/>
    </w:rPr>
  </w:style>
  <w:style w:type="paragraph" w:customStyle="1" w:styleId="Affiliation">
    <w:name w:val="Affiliation"/>
    <w:basedOn w:val="a"/>
    <w:pPr>
      <w:jc w:val="center"/>
    </w:pPr>
    <w:rPr>
      <w:rFonts w:eastAsia="Times New Roman"/>
      <w:i/>
      <w:sz w:val="20"/>
    </w:rPr>
  </w:style>
  <w:style w:type="paragraph" w:customStyle="1" w:styleId="MainHeading">
    <w:name w:val="Main Heading"/>
    <w:basedOn w:val="MainTitle"/>
    <w:rPr>
      <w:sz w:val="20"/>
    </w:rPr>
  </w:style>
  <w:style w:type="paragraph" w:customStyle="1" w:styleId="para1">
    <w:name w:val="스타일 para + 첫 줄:  1 글자"/>
    <w:basedOn w:val="para"/>
    <w:pPr>
      <w:ind w:firstLine="200"/>
    </w:pPr>
    <w:rPr>
      <w:rFonts w:cs="바탕"/>
    </w:rPr>
  </w:style>
  <w:style w:type="paragraph" w:customStyle="1" w:styleId="para">
    <w:name w:val="para"/>
    <w:basedOn w:val="a"/>
    <w:pPr>
      <w:adjustRightInd w:val="0"/>
      <w:snapToGrid w:val="0"/>
      <w:ind w:firstLineChars="100" w:firstLine="100"/>
      <w:jc w:val="both"/>
    </w:pPr>
    <w:rPr>
      <w:rFonts w:eastAsia="Times New Roman"/>
      <w:sz w:val="20"/>
    </w:rPr>
  </w:style>
  <w:style w:type="paragraph" w:customStyle="1" w:styleId="SecondHeading">
    <w:name w:val="Second Heading"/>
    <w:basedOn w:val="a"/>
    <w:pPr>
      <w:adjustRightInd w:val="0"/>
      <w:snapToGrid w:val="0"/>
      <w:jc w:val="both"/>
    </w:pPr>
    <w:rPr>
      <w:rFonts w:eastAsia="Times New Roman"/>
      <w:i/>
      <w:sz w:val="20"/>
    </w:rPr>
  </w:style>
  <w:style w:type="character" w:styleId="a7">
    <w:name w:val="Hyperlink"/>
    <w:rPr>
      <w:color w:val="0000FF"/>
      <w:u w:val="single"/>
    </w:rPr>
  </w:style>
  <w:style w:type="character" w:customStyle="1" w:styleId="paraChar">
    <w:name w:val="para Char"/>
    <w:rPr>
      <w:lang w:val="en-US" w:eastAsia="en-US" w:bidi="ar-SA"/>
    </w:rPr>
  </w:style>
  <w:style w:type="paragraph" w:customStyle="1" w:styleId="para0">
    <w:name w:val="스타일 para + (한글) 바탕"/>
    <w:basedOn w:val="para"/>
  </w:style>
  <w:style w:type="character" w:customStyle="1" w:styleId="paraChar0">
    <w:name w:val="스타일 para + (한글) 바탕 Char"/>
    <w:basedOn w:val="paraChar"/>
    <w:rPr>
      <w:lang w:val="en-US" w:eastAsia="en-US" w:bidi="ar-SA"/>
    </w:rPr>
  </w:style>
  <w:style w:type="paragraph" w:customStyle="1" w:styleId="thirdheading">
    <w:name w:val="third heading"/>
    <w:basedOn w:val="a"/>
    <w:pPr>
      <w:adjustRightInd w:val="0"/>
      <w:snapToGrid w:val="0"/>
    </w:pPr>
    <w:rPr>
      <w:rFonts w:eastAsia="Times New Roman"/>
      <w:sz w:val="20"/>
    </w:rPr>
  </w:style>
  <w:style w:type="paragraph" w:customStyle="1" w:styleId="para1MSMincho">
    <w:name w:val="스타일 스타일 para + 첫 줄:  1 글자 + (한글) MS Mincho"/>
    <w:basedOn w:val="para1"/>
  </w:style>
  <w:style w:type="character" w:customStyle="1" w:styleId="para1Char">
    <w:name w:val="스타일 para + 첫 줄:  1 글자 Char"/>
    <w:rPr>
      <w:rFonts w:cs="바탕"/>
      <w:lang w:val="en-US" w:eastAsia="en-US" w:bidi="ar-SA"/>
    </w:rPr>
  </w:style>
  <w:style w:type="character" w:customStyle="1" w:styleId="para1MSMinchoChar">
    <w:name w:val="스타일 스타일 para + 첫 줄:  1 글자 + (한글) MS Mincho Char"/>
    <w:basedOn w:val="para1Char"/>
    <w:rPr>
      <w:rFonts w:cs="바탕"/>
      <w:lang w:val="en-US" w:eastAsia="en-US" w:bidi="ar-SA"/>
    </w:rPr>
  </w:style>
  <w:style w:type="paragraph" w:customStyle="1" w:styleId="para1MSMinchoMSMincho">
    <w:name w:val="스타일 스타일 스타일 para + 첫 줄:  1 글자 + (한글) MS Mincho + (한글) MS Mincho"/>
    <w:basedOn w:val="para1MSMincho"/>
    <w:rPr>
      <w:rFonts w:cs="Times New Roman"/>
    </w:rPr>
  </w:style>
  <w:style w:type="character" w:customStyle="1" w:styleId="para1MSMinchoMSMinchoChar">
    <w:name w:val="스타일 스타일 스타일 para + 첫 줄:  1 글자 + (한글) MS Mincho + (한글) MS Mincho Char"/>
    <w:basedOn w:val="para1MSMinchoChar"/>
    <w:rPr>
      <w:rFonts w:cs="바탕"/>
      <w:lang w:val="en-US" w:eastAsia="en-US" w:bidi="ar-SA"/>
    </w:rPr>
  </w:style>
  <w:style w:type="paragraph" w:customStyle="1" w:styleId="para1MSMinchoMSMinc">
    <w:name w:val="스타일 스타일 스타일 스타일 para + 첫 줄:  1 글자 + (한글) MS Mincho + (한글) MS Minc..."/>
    <w:basedOn w:val="para1MSMinchoMSMincho"/>
    <w:rPr>
      <w:rFonts w:eastAsia="MS Mincho"/>
    </w:rPr>
  </w:style>
  <w:style w:type="character" w:customStyle="1" w:styleId="para1MSMinchoMSMincChar">
    <w:name w:val="스타일 스타일 스타일 스타일 para + 첫 줄:  1 글자 + (한글) MS Mincho + (한글) MS Minc... Char"/>
    <w:rPr>
      <w:rFonts w:eastAsia="MS Mincho" w:cs="바탕"/>
      <w:lang w:val="en-US" w:eastAsia="en-US" w:bidi="ar-SA"/>
    </w:rPr>
  </w:style>
  <w:style w:type="paragraph" w:customStyle="1" w:styleId="reference">
    <w:name w:val="reference"/>
    <w:basedOn w:val="a"/>
    <w:pPr>
      <w:adjustRightInd w:val="0"/>
      <w:snapToGrid w:val="0"/>
      <w:jc w:val="both"/>
    </w:pPr>
    <w:rPr>
      <w:rFonts w:eastAsia="Times New Roman"/>
      <w:sz w:val="18"/>
    </w:rPr>
  </w:style>
  <w:style w:type="paragraph" w:styleId="a8">
    <w:name w:val="footer"/>
    <w:basedOn w:val="a"/>
    <w:pPr>
      <w:tabs>
        <w:tab w:val="center" w:pos="4252"/>
        <w:tab w:val="right" w:pos="8504"/>
      </w:tabs>
      <w:snapToGrid w:val="0"/>
    </w:pPr>
  </w:style>
  <w:style w:type="character" w:styleId="a9">
    <w:name w:val="FollowedHyperlink"/>
    <w:rPr>
      <w:color w:val="800080"/>
      <w:u w:val="single"/>
    </w:rPr>
  </w:style>
  <w:style w:type="paragraph" w:styleId="aa">
    <w:name w:val="caption"/>
    <w:basedOn w:val="a"/>
    <w:next w:val="a"/>
    <w:qFormat/>
    <w:pPr>
      <w:spacing w:before="120" w:after="240"/>
    </w:pPr>
    <w:rPr>
      <w:b/>
      <w:bCs/>
      <w:sz w:val="20"/>
    </w:rPr>
  </w:style>
  <w:style w:type="character" w:customStyle="1" w:styleId="tit16b">
    <w:name w:val="tit16 b"/>
    <w:basedOn w:val="a0"/>
    <w:rsid w:val="007913CC"/>
  </w:style>
  <w:style w:type="character" w:customStyle="1" w:styleId="Char">
    <w:name w:val="머리글 Char"/>
    <w:link w:val="a4"/>
    <w:rsid w:val="00A609F4"/>
    <w:rPr>
      <w:sz w:val="24"/>
      <w:lang w:eastAsia="en-US"/>
    </w:rPr>
  </w:style>
  <w:style w:type="table" w:styleId="ab">
    <w:name w:val="Table Grid"/>
    <w:basedOn w:val="a1"/>
    <w:rsid w:val="00E71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14924">
      <w:bodyDiv w:val="1"/>
      <w:marLeft w:val="0"/>
      <w:marRight w:val="0"/>
      <w:marTop w:val="0"/>
      <w:marBottom w:val="0"/>
      <w:divBdr>
        <w:top w:val="none" w:sz="0" w:space="0" w:color="auto"/>
        <w:left w:val="none" w:sz="0" w:space="0" w:color="auto"/>
        <w:bottom w:val="none" w:sz="0" w:space="0" w:color="auto"/>
        <w:right w:val="none" w:sz="0" w:space="0" w:color="auto"/>
      </w:divBdr>
      <w:divsChild>
        <w:div w:id="78911063">
          <w:marLeft w:val="0"/>
          <w:marRight w:val="0"/>
          <w:marTop w:val="0"/>
          <w:marBottom w:val="0"/>
          <w:divBdr>
            <w:top w:val="none" w:sz="0" w:space="0" w:color="auto"/>
            <w:left w:val="none" w:sz="0" w:space="0" w:color="auto"/>
            <w:bottom w:val="none" w:sz="0" w:space="0" w:color="auto"/>
            <w:right w:val="none" w:sz="0" w:space="0" w:color="auto"/>
          </w:divBdr>
        </w:div>
        <w:div w:id="82726128">
          <w:marLeft w:val="0"/>
          <w:marRight w:val="0"/>
          <w:marTop w:val="0"/>
          <w:marBottom w:val="0"/>
          <w:divBdr>
            <w:top w:val="none" w:sz="0" w:space="0" w:color="auto"/>
            <w:left w:val="none" w:sz="0" w:space="0" w:color="auto"/>
            <w:bottom w:val="none" w:sz="0" w:space="0" w:color="auto"/>
            <w:right w:val="none" w:sz="0" w:space="0" w:color="auto"/>
          </w:divBdr>
        </w:div>
        <w:div w:id="328599667">
          <w:marLeft w:val="0"/>
          <w:marRight w:val="0"/>
          <w:marTop w:val="0"/>
          <w:marBottom w:val="0"/>
          <w:divBdr>
            <w:top w:val="none" w:sz="0" w:space="0" w:color="auto"/>
            <w:left w:val="none" w:sz="0" w:space="0" w:color="auto"/>
            <w:bottom w:val="none" w:sz="0" w:space="0" w:color="auto"/>
            <w:right w:val="none" w:sz="0" w:space="0" w:color="auto"/>
          </w:divBdr>
        </w:div>
        <w:div w:id="506557583">
          <w:marLeft w:val="0"/>
          <w:marRight w:val="0"/>
          <w:marTop w:val="0"/>
          <w:marBottom w:val="0"/>
          <w:divBdr>
            <w:top w:val="none" w:sz="0" w:space="0" w:color="auto"/>
            <w:left w:val="none" w:sz="0" w:space="0" w:color="auto"/>
            <w:bottom w:val="none" w:sz="0" w:space="0" w:color="auto"/>
            <w:right w:val="none" w:sz="0" w:space="0" w:color="auto"/>
          </w:divBdr>
        </w:div>
        <w:div w:id="520124388">
          <w:marLeft w:val="0"/>
          <w:marRight w:val="0"/>
          <w:marTop w:val="0"/>
          <w:marBottom w:val="0"/>
          <w:divBdr>
            <w:top w:val="none" w:sz="0" w:space="0" w:color="auto"/>
            <w:left w:val="none" w:sz="0" w:space="0" w:color="auto"/>
            <w:bottom w:val="none" w:sz="0" w:space="0" w:color="auto"/>
            <w:right w:val="none" w:sz="0" w:space="0" w:color="auto"/>
          </w:divBdr>
        </w:div>
        <w:div w:id="615141593">
          <w:marLeft w:val="0"/>
          <w:marRight w:val="0"/>
          <w:marTop w:val="0"/>
          <w:marBottom w:val="0"/>
          <w:divBdr>
            <w:top w:val="none" w:sz="0" w:space="0" w:color="auto"/>
            <w:left w:val="none" w:sz="0" w:space="0" w:color="auto"/>
            <w:bottom w:val="none" w:sz="0" w:space="0" w:color="auto"/>
            <w:right w:val="none" w:sz="0" w:space="0" w:color="auto"/>
          </w:divBdr>
        </w:div>
        <w:div w:id="634408099">
          <w:marLeft w:val="0"/>
          <w:marRight w:val="0"/>
          <w:marTop w:val="0"/>
          <w:marBottom w:val="0"/>
          <w:divBdr>
            <w:top w:val="none" w:sz="0" w:space="0" w:color="auto"/>
            <w:left w:val="none" w:sz="0" w:space="0" w:color="auto"/>
            <w:bottom w:val="none" w:sz="0" w:space="0" w:color="auto"/>
            <w:right w:val="none" w:sz="0" w:space="0" w:color="auto"/>
          </w:divBdr>
        </w:div>
        <w:div w:id="744493389">
          <w:marLeft w:val="0"/>
          <w:marRight w:val="0"/>
          <w:marTop w:val="0"/>
          <w:marBottom w:val="0"/>
          <w:divBdr>
            <w:top w:val="none" w:sz="0" w:space="0" w:color="auto"/>
            <w:left w:val="none" w:sz="0" w:space="0" w:color="auto"/>
            <w:bottom w:val="none" w:sz="0" w:space="0" w:color="auto"/>
            <w:right w:val="none" w:sz="0" w:space="0" w:color="auto"/>
          </w:divBdr>
        </w:div>
        <w:div w:id="863788393">
          <w:marLeft w:val="0"/>
          <w:marRight w:val="0"/>
          <w:marTop w:val="0"/>
          <w:marBottom w:val="0"/>
          <w:divBdr>
            <w:top w:val="none" w:sz="0" w:space="0" w:color="auto"/>
            <w:left w:val="none" w:sz="0" w:space="0" w:color="auto"/>
            <w:bottom w:val="none" w:sz="0" w:space="0" w:color="auto"/>
            <w:right w:val="none" w:sz="0" w:space="0" w:color="auto"/>
          </w:divBdr>
        </w:div>
        <w:div w:id="1239711625">
          <w:marLeft w:val="0"/>
          <w:marRight w:val="0"/>
          <w:marTop w:val="0"/>
          <w:marBottom w:val="0"/>
          <w:divBdr>
            <w:top w:val="none" w:sz="0" w:space="0" w:color="auto"/>
            <w:left w:val="none" w:sz="0" w:space="0" w:color="auto"/>
            <w:bottom w:val="none" w:sz="0" w:space="0" w:color="auto"/>
            <w:right w:val="none" w:sz="0" w:space="0" w:color="auto"/>
          </w:divBdr>
        </w:div>
        <w:div w:id="1262109400">
          <w:marLeft w:val="0"/>
          <w:marRight w:val="0"/>
          <w:marTop w:val="0"/>
          <w:marBottom w:val="0"/>
          <w:divBdr>
            <w:top w:val="none" w:sz="0" w:space="0" w:color="auto"/>
            <w:left w:val="none" w:sz="0" w:space="0" w:color="auto"/>
            <w:bottom w:val="none" w:sz="0" w:space="0" w:color="auto"/>
            <w:right w:val="none" w:sz="0" w:space="0" w:color="auto"/>
          </w:divBdr>
        </w:div>
        <w:div w:id="1272282782">
          <w:marLeft w:val="0"/>
          <w:marRight w:val="0"/>
          <w:marTop w:val="0"/>
          <w:marBottom w:val="0"/>
          <w:divBdr>
            <w:top w:val="none" w:sz="0" w:space="0" w:color="auto"/>
            <w:left w:val="none" w:sz="0" w:space="0" w:color="auto"/>
            <w:bottom w:val="none" w:sz="0" w:space="0" w:color="auto"/>
            <w:right w:val="none" w:sz="0" w:space="0" w:color="auto"/>
          </w:divBdr>
        </w:div>
      </w:divsChild>
    </w:div>
    <w:div w:id="736591158">
      <w:bodyDiv w:val="1"/>
      <w:marLeft w:val="0"/>
      <w:marRight w:val="0"/>
      <w:marTop w:val="0"/>
      <w:marBottom w:val="0"/>
      <w:divBdr>
        <w:top w:val="none" w:sz="0" w:space="0" w:color="auto"/>
        <w:left w:val="none" w:sz="0" w:space="0" w:color="auto"/>
        <w:bottom w:val="none" w:sz="0" w:space="0" w:color="auto"/>
        <w:right w:val="none" w:sz="0" w:space="0" w:color="auto"/>
      </w:divBdr>
    </w:div>
    <w:div w:id="980964442">
      <w:bodyDiv w:val="1"/>
      <w:marLeft w:val="0"/>
      <w:marRight w:val="0"/>
      <w:marTop w:val="0"/>
      <w:marBottom w:val="0"/>
      <w:divBdr>
        <w:top w:val="none" w:sz="0" w:space="0" w:color="auto"/>
        <w:left w:val="none" w:sz="0" w:space="0" w:color="auto"/>
        <w:bottom w:val="none" w:sz="0" w:space="0" w:color="auto"/>
        <w:right w:val="none" w:sz="0" w:space="0" w:color="auto"/>
      </w:divBdr>
    </w:div>
    <w:div w:id="982471139">
      <w:bodyDiv w:val="1"/>
      <w:marLeft w:val="0"/>
      <w:marRight w:val="0"/>
      <w:marTop w:val="0"/>
      <w:marBottom w:val="0"/>
      <w:divBdr>
        <w:top w:val="none" w:sz="0" w:space="0" w:color="auto"/>
        <w:left w:val="none" w:sz="0" w:space="0" w:color="auto"/>
        <w:bottom w:val="none" w:sz="0" w:space="0" w:color="auto"/>
        <w:right w:val="none" w:sz="0" w:space="0" w:color="auto"/>
      </w:divBdr>
    </w:div>
    <w:div w:id="1994944520">
      <w:bodyDiv w:val="1"/>
      <w:marLeft w:val="0"/>
      <w:marRight w:val="0"/>
      <w:marTop w:val="0"/>
      <w:marBottom w:val="0"/>
      <w:divBdr>
        <w:top w:val="none" w:sz="0" w:space="0" w:color="auto"/>
        <w:left w:val="none" w:sz="0" w:space="0" w:color="auto"/>
        <w:bottom w:val="none" w:sz="0" w:space="0" w:color="auto"/>
        <w:right w:val="none" w:sz="0" w:space="0" w:color="auto"/>
      </w:divBdr>
    </w:div>
    <w:div w:id="2136481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77589-0164-48B1-8AB9-7412E9A16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1112</Words>
  <Characters>6340</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Simulation of a High Speed Counting System for SiC Neutron Sensors</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a High Speed Counting System for SiC Neutron Sensors</dc:title>
  <dc:subject/>
  <dc:creator>user</dc:creator>
  <cp:keywords/>
  <dc:description/>
  <cp:lastModifiedBy>김용우</cp:lastModifiedBy>
  <cp:revision>40</cp:revision>
  <cp:lastPrinted>2023-05-10T10:57:00Z</cp:lastPrinted>
  <dcterms:created xsi:type="dcterms:W3CDTF">2023-12-17T05:30:00Z</dcterms:created>
  <dcterms:modified xsi:type="dcterms:W3CDTF">2023-12-20T15:12:00Z</dcterms:modified>
</cp:coreProperties>
</file>