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72"/>
          <w:szCs w:val="7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72"/>
          <w:szCs w:val="72"/>
          <w:shd w:val="clear" w:fill="FFFFFF"/>
          <w:lang w:eastAsia="zh-CN"/>
        </w:rPr>
        <w:t>七上历史提纲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一、我国境内早期的人类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1.、中国是世界上发现古人类,会不会制造工具是人与动物的根本区别。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2、元谋人——我国境内目前发现的最早的古人类。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时间:距今170万年地点:云南省元谋县地位:是我国境内已知最早人类。特点:能够制作工具,知道用火。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二、北京人的发现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1、时间:至今70万-20万年发现时间:1921年地点:北京西南周口店龙骨山地位:北京人是世界上最重要的原始人类之一。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2、中国境内主要古人类遗址主要分布在大河流域,其中长江流域、黄河流域是远古人类遗址分布较多的区域。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三、北京人的特征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1、特征:保留了猿的某些特征,前额低平,眉骨粗大,颧骨突出,鼻骨扁平,嘴部前伸,脑容量小,上肢与现代人相似,下肢较长,能直立行走。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2、北京人生产生活情况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①工具:能够制造和使用劳动工具,打制粗糙的石器,称为打制石器,使用这种石器的时代称为旧石器时代;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②生活组织形式:生存环境险恶,个人无法生活,北京人过群居生活,一起获取食物;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③用火:学会使用火,能保存火种,从而改善生存条件,增强适应自然的能力,是人类进化史上的里程碑。四、山顶洞人:已掌握钻孔技术和磨制技术,穿孔骨针是在中国发现的最早的旧石器时代的缝纫工具。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第2 课 原始农耕生活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一、半坡居民的生活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1、时间:距今约6000年地点:陕西西安半坡村区域:黄河流域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生产生活情况:①房屋:半地穴式圆形房屋②生产工具:制作使用精美磨制石器,使用磨制石器的时代称为新石器时代;③生产活动:开垦土地,种植粟和蔬菜,饲养猪狗等家畜,进行渔猎,采集野果;④生活用具:彩陶;⑤生活技术:半坡原始居民已会纺织、制衣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二、河姆渡人的生活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1、时间:距今7000年左右地点:浙江余姚河姆渡区域:长江流域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生产生活情况:①房屋:使用干栏式建筑,是中国最早的木构建筑,木结构水井是迄今发现最早的木构水井;②生产活动:农作物种植水稻,农业工具骨耜,家畜以猪、狗、水牛为主;⑤生活技术:制作陶器和玉器,还有简单的乐器骨哨,会运用雕刻技术和使用天然漆,会制作艺术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三、原始农业的发展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1、长江流域是世界最早栽培人工稻的起源地,黄河流域是栽培粟的最早起源地。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2、原始农业起源于中国黄河、长江、淮河等流域。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3、原始农业耕种方式:由“刀耕火种”到耒耜翻土。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4、原始农业的重要标志:农作物种植、家畜饲养、聚落、磨制工具发展。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第3课 远古的传说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四五千年前,在黄河流域,黄帝与炎帝在阪泉交战,炎帝战败,归顺黄帝。后黄帝部落联合炎帝部落在涿鹿大败蚩尤,从此结成联盟,经过长期发展,形成日后的华夏族。后人尊崇炎帝和黄帝为中华民族的人文始祖,习惯把中华民族称为“炎黄子孙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2、炎帝发明:①开垦耕种,种植五谷和蔬菜;②制作陶器,发明纺织,会制盐;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③制作乐器,学会天文和历法知识。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3、黄帝发明①建宫室,制作衣裳,挖掘水井,制造船只,会炼铜,发明弓箭和指南车;②他的妻子嫘祖擅长养蚕缫丝,他的属下仓颉发明了文字,隶首发明算盘,伶伦制作音律。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4、禅让制:将部落首领的位子传给贤德之人(继黄帝之后,用“禅让制”推举出的首领有尧、舜、禹。)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5、禹的高贵品质:无私奉献、勇往直前、不畏艰难。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第4课 早期国家的产生和发展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1、夏、商、西周朝代更替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朝代建立者建立时间都城亡国君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夏禹公元前2070年阳城桀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商汤公元前1600年亳纣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西周周武王公元前1046年镐京周幽王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2、禹建立的夏朝是中国历史上第一个国家,标志着早期国家的产生。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3、禹的儿子启在禹死后继承了他的位置,从此世袭制代替了禅让制。公天下变成了家天下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4、受战乱和环境等因素影响,商朝多次迁都,到商王盘庚时迁到殷,都城才稳定下来。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5、周武王与商军在牧野大战,周军占领都城,商朝灭亡。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6、西周分封制: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(1)目的:稳定周初政治形势,巩固疆土。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(2)内容;①周王根据血缘关系远近和功劳大小,将宗亲和功臣等分封到各地,授予他们管理土地和人民的权利,建立诸侯国。②诸侯国需要向周王进纳贡物,并服从周王调兵。③受封者可以在自己的封地内进行再分封。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(3)作用——加强对地方控制,稳定政局,扩大统治。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(4)等级——天子、诸侯、卿大夫、士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第5课 青铜器与甲骨文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1、青铜器的高超工艺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出现:原始社会后期,我国出现了铜器,如距今约4000多年的甘肃地区齐家文化出土了铜镜。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用途:商朝以后,青铜器的数量增多,种类逐渐丰富,功能也由食器等发展到礼器,礼器的数量反映了权力的大小和严格的等级界限。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工艺:商周时期的青铜器制作工艺高超,在铸造技术上,采用“泥范, 铸造法”,如著名的司母戊鼎。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2、甲骨文记事.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甲骨文是刻写在龟甲和牛、羊等兽骨上的文字。1899年,清朝人王懿荣首次发现甲骨文。甲骨文是中国已发现的古代文字中最早、体系较为完整的文字,对中国文字的形成与发展有深远影响。目前所知,我国有文字可考的历史从商朝开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(甲骨文)是中国已知发现的古代文字中年代最早,体系最完整的文字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 甲骨文的造字特点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甲骨文使用象形、指事、会意、形声等多种造字方法。其中象形是最原始的造字方法。现代汉字很多都是形声字。甲骨文已经具备汉字的基本结构,是汉字形成和发展的重要阶段。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第6课 动荡的春秋时期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 春秋时期的经济发展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农业:春秋时期,出现了铁制农具和牛耕,促进了农业上的深耕细作。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手工业:手工业的规模扩大,青铜业、冶铁业、纺织业、煮盐业以及漆器制作等都有所发展。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商业:商业活动十分活跃,很多城市开设了商品交换市场,金属货币也越来越广泛地流通。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 、王室衰微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春秋时期的社会处于动荡的状态,分封制逐步遭到瓦解。周平王东迁后,周王室的统治势力大减,所能直接管辖的地区仅在洛邑一带。诸侯国不再听从王命,各自为政。天子甚至要依赖诸侯国的经济支持。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 、诸侯争霸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诸侯争霸:春秋时期,一些强大的诸侯国为取得优势,以“尊王攘夷”的名义进行征战,争夺霸主的地位。齐桓公、晋文公、楚庄王、秦穆公等先后称霸中原,号令诸侯。春秋末期,长江下游的吴国和越国也先后北上争霸。影响:春秋时期的争霸战争,使一些大的诸侯国的疆域不断扩展,同时,也出现了大规模的民族交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第7课 战国时期的社会变化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1、战国七雄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战国七雄:战国初年,晋国被韩、赵、魏三家大夫瓜分,齐国由大夫田氏取代。诸侯国中齐、楚、燕、韩、赵、魏、秦七国的势力较强,史称“战国七雄”。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战争:战国时期,诸侯国之间战争的规模很大,中国历史上一些著名的战役,如桂陵之战、马陵之战、长平之战等就发生在这一时期。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 、商鞅变法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时间:公元前356年,秦孝公任用商鞅主持变法。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政治方面:建立县制,由国君直接派官吏治理;废除贵族的世袭特权;改革户籍制度,加强对人民的管理;严明法度,禁止私斗。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经济方面:废除井田制,允许土地自由买卖;鼓励耕织,生产粮食、布帛多的人可以免除徭役;统一度量衡。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军事方面:奖励军功,对有军功者授予爵位并赏赐土地。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影响:商鞅变法使秦国的国力大为增强,提高了军队的战斗力,一跃成为最强盛的诸侯国,为以后秦统一全国奠定了基础。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 、造福千秋的都江堰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公元前256年,秦国蜀郡太守李冰主持,在成都附近的岷江上修建了都江堰,发挥出防洪、灌溉、水运等多方面的作用,成都平原成为沃野,被称为“天府之国”。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第8课 百家争鸣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1、老子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学派:老子是春秋时期的楚国人,道家学派的创始人。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思想主张:万物运行有其自然的法则,人们应顺应自然;世间的事物都有其对立面,对立的双方是可以相互转化的。老子在政治上主张“无为而治”。他的学说集中在《道德经》一书,这部书成为道家经典。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2、孔子和儒家学说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政治方面:核心思想是“仁”,提出“仁者爱人”,将“仁”作为处理人与人关系的最高行为准则和道德规范;推崇西周的制度,主张以德治国,要求统治者爱惜民力,体察民意。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教育方面:创办私学,打破了贵族和王室垄断教育的局面,主张“有教无类”,促进了教育在民间的发展。在教学中,注重道德教育和文化知识教育,提出了一系列教学原则和方法。影响:孔子是儒家学派的创始,他的思想由弟子整理成《论语》一书。孔子的学说,对中国古代文化的发展有非常重要的影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3、百家争鸣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背景:战国时期,旧的社会制度进一步崩溃,新的社会制度逐渐确立。此时的学术思想领域非常活跃,形成了不同的学派,各陈其说,史称“诸子百家”。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代表思想家: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思想家地位思想主张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墨子墨家的创始人主张“兼爱”“非攻”,要求人民互爱互利;提出要选贤能的人治理国家;提倡节俭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孟子儒家的代表主张实行“仁政”;“民为贵,社稷次之,君为轻”;反对一切非正义的战争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荀子儒家的代表主张实行“礼治”,明确尊卑等级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庄子道家的代表强调治国要顺应自然和民心,认为人生应追求精神自由,要保持独立的人格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韩非法家的集大成者强调以法治国,树立君主的权威,建立中央集权专制统治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意义:百家争鸣促进了思想和学术的繁荣,成为中国古代第一次思想文化发展的高峰,为中国古代文化的发展奠定了基础,对后世有十分重要而深远的影响。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第9课 秦统一中国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 、秦灭六国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秦国经过商鞅变法,实力超过东方六国,具备了统一六国的条件。秦王嬴政为灭亡六国进行了充分的准备。公元前221年,秦国完成统一大业,建立秦朝,定都咸阳,建立起我国历史上第一个统一的多民族的国家。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 确立中央集权制度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中央:国家的最高统治者称为皇帝,拥有至高无上的权威,总揽全国一切军政大权。嬴政自称“始皇帝”,史称秦始皇。皇帝之下,设有中央政治机构,由丞相、太尉、御史大夫统领,分别掌管行政、军事和监察事务,最后的决断权由皇帝掌控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地方:建立由中央直接管辖的郡县制。全国分为36郡,郡下设县,郡县的长官都由朝廷直接任免。郡县制的实行,开创了此后我国历代王朝地方行政的基本模式。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 、巩固统一的措施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统一文字:命丞相李斯等人统一文字,制定笔画规整的小篆,作为通用文字颁行全国。统一货币:以秦国的圆形方孔半两钱作为标准货币,在全国流通。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统一度量衡:以秦制为基础,统一度量衡制度,所有度量衡器由国家统一监制。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车同轨:统一车辆和道路的宽窄,修筑贯通全国的道路,使秦朝的陆路交通四通八达。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开灵渠、修长城:派人开凿灵渠,沟通湘江和漓江,便利了南北的水运交通。秦始皇派大将蒙恬北击匈奴,并修建了西起临洮,东到辽东的“万里长城”。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秦朝的疆域:东至东海,西到陇西,北至长城一带,南达南海,是当时世界上的大国之一。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第10课 秦末农民大起义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 、秦的暴政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(1)繁重的徭役;(2)沉重的赋税;(3)残酷的刑法;(4)秦二世更加残暴,与赵高狼狈为奸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 陈胜、吴广起义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时间:公元前209年地点:大泽乡领导人:陈胜、吴广根本原因:秦朝的残暴统治直接原因:戍边遇雨误期经过:大泽乡起义→攻县城→占领陈,建政权→挺进关中→秦二世反扑→陈胜、吴广被害。结果:起义军被镇压下来,陈胜、吴广被杀害。意义:这是我国历史上第一次农民起义。它沉重的打击了秦朝的统治,鼓舞了后世千百万劳动人民起来反抗残暴的统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影响:陈胜、吴广起义失败后,项羽和刘邦继续领导军队分别对秦军作战。项羽在巨鹿之战中以少胜多,将秦军的主力歼灭。刘邦则抓住时机,率军直抵秦都咸阳,秦朝灭亡。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3、楚汉之争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秦朝灭亡后,刘邦和项羽为争夺帝位,展开历时四年的战争,史称“楚汉之争”。项羽虽势力强大,却刚愎自用,一味依赖武力;刘邦注重收揽民心,善用人才,力量逐渐由弱变强。最终,刘邦军队将项羽及部下包围在垓下,项羽兵败自刎,刘邦取得了最终的胜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第11课 西汉建立和“文景之治”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 、西汉的建立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公元前202年,刘邦建立汉朝,定都长安,史称西汉,刘邦就是汉高祖。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 休养生息政策汉高祖采取轻徭薄赋的政策,减轻农民的赋税,相应地减免徭役及兵役。汉高祖死后,继任的统治者继续实行休养生息政策,注重农业生产,使汉初的经济逐渐得以恢复和发展,社会局势稳定下来。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 “文景之治”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汉文帝和汉景帝继续推行休养生息政策,注重农业生产,提倡以农为本,进一步减轻赋税和徭役,把田赋降到了三十税一。文帝和景帝时期,重视“以德化民”,废除了一些严刑苛法,提倡勤俭治国,反对奢侈浮华。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文景时期,政治清平,经济发展,人民生活安定。国力有了很大的增强,国家府库充盈。这一时期在历史上被称为“文景之治”。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第12课 汉武帝巩固大一统王朝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 、“推恩令”的实施与来源: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原因:西汉初,诸侯王势力强大,各自独霸一方。地方上的豪强地主也发展起来,兼并土地,横行乡里,与官府分庭抗礼。这两股势力导致社会秩序混乱。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措施:汉武帝采纳主父偃的“推恩”计谋,下诏规定诸侯王除以嫡长子继承王位之外,可将封地再次分封给其子弟作为侯国由皇帝制定封号。这样,侯国越来越多,诸侯王的封地和势力越来越小。汉武帝还建立刺史制度,监视13个州部内的地方官吏、豪强及其子弟,严禁他们为非作歹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 、“罢黜百家,独尊儒术”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原因:西汉初,统治者奉行“无为而治”的政策,许多士人四处游说,依附诸侯王,对抗朝廷。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措施:汉武帝接受董仲舒“罢黜百家,独尊儒术”的建议,把儒家学说立为正统思想,使儒家忠君守礼的思想成为大一统政权的精神支柱。还在长安兴办太学,以儒家的《诗》《书》《礼》《易》《春秋》作为教材,培养统治阶级需要的儒学人才,儒士也进入各级政权机构。影响:从此,儒学为历代王朝所推崇,成为中国古代思想文化的主流,影响深远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 、盐铁专卖为加强朝廷对社会经济的控制,汉武帝把铸币权收归中央,统一铸造五铢钱。还在全国各地设盐铁官,实行盐铁官营、专卖。在全国范围内统一调配物资,平抑物价。汉武帝从政治、思想、经济等方面巩固了大一统的局面,使西汉王朝开始进入鼎盛时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第13课 东汉的兴亡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一、光武中兴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1、西汉灭亡与东汉建立:公元9年,外戚王莽夺取政权,建立新朝,西汉灭亡。王莽的施政更加剧了社会动荡,最终被农民起义推翻。公元25年,西汉宗室刘秀称帝,定都洛阳,史称东汉。他就是光武帝。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光武中兴:(1)措施:刘秀多次下令释放奴婢,减轻农民的负担,减轻刑法;还合并郡县,裁减官员,加强对官吏的监督,惩处贪官污吏;又允许北方少数民族内迁,缓和民族矛盾。(2)影响:到光武帝统治后期,社会出现了比较安定的局面,经济得到恢复和发展,史称“光武中兴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二、外戚宦官交替专权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1、原因:皇帝年幼,大权旁落。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2、概况:东汉中期以后,形成了外戚与宦官交替专权的局面。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3、影响:这种恶性循环最终动摇了东汉的统治,东汉王朝走向了衰亡。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三、黄巾起义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1、原因:由于东汉后期的朝政越来越腐败,时局动荡不安,加上自然灾害频繁发生,反抗情绪在民间蔓延。创立太平道教的张角,势力壮大起来。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2、过程:年,有准备的农民大起义爆发了,腐朽的东汉政权迅速处于土崩瓦解的境地,但在东汉军队的残酷镇压下,最终失败。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3、评价:这次农民起义,沉重打击东汉统治,使其一蹶不振。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第14课 沟通中外文明的“丝绸之路”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一、张骞通西域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1、西域的地理位置:汉代人把今天甘肃阳关、玉门关以西,也就是现在新疆和更远的广大地区称作西域。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2、目的:第一次:联络大月氏夹击匈奴。第二次:加强汉朝与西域各国的联系。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3、过程:公元前138年,张骞率领随从西出长安,历时13 年。公元前119年,张骞再次出使西域,走访了乌孙等西域许多国家,促进了汉朝与西域之间的相互了解与往来。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二、丝绸之路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1、背景:张骞通西域以来,东西方的经济文化交流日趋频繁。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2、路线:从长安穿过河西走廊,经西域运往中亚、西亚,再转运到更远的欧洲;又把西域的物产和奇珍异宝运到中原。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3、影响:古代东西方往来的大动脉,对于中国通其他国家和地区的贸易与文化交流,起到了极大的促进作用。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4、汉武帝还大力开辟海上交通,其中最有名的是“海上丝绸之路”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三、对西域的管理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1、时间:公元前60年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2、措施:西汉政府在西域设置西域都护,作为管理西域的最高长官。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3、意义:标志着西域开始正式归属中央政权,今新疆及巴尔喀什湖以东,以南的广大地区是我国的领土。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4、东汉明帝派班超出使西域。他在西域期间,还派甘英出使大秦(即罗马帝国)。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第15课 两汉的科技和文化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一、造纸术的发明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西汉时期时期,人们已经懂得了造纸的基本方法。东汉时,宦官蔡伦总结前人经验,改进造纸工艺,纸的质量大大提高。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二、张仲景和华佗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东汉末年的名医张仲景在总结前人经验的基础上,结合自己的临床实践写成了《伤寒杂病论》,发展了中医学的理论和治疗方法,提出辩证分析病情对症治疗和“治未病”理论,是中医临床理论体系的开创者,被后世称为“医圣”。东汉末年的名医华佗,发明了“麻沸散”,便于实施外科手术;创造出“五禽戏”,帮助人们用来强健身体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三、历史巨著《史记》西汉伟大的史学家司马迁编写的《史记》,是中国古代第一部纪传体通史,记述了从传说中的黄帝到汉武帝时约3000年的史事。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四、道教和佛教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道教:东汉末年,张角创立了太平道,尊奉老子和黄帝,也吸收了流行在社会上的一些神仙方术。当时在汉中、巴蜀地区还有张陵创立的五斗米道,人们只要出五斗米,就可以入道或治病。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佛教:产生于公元前6世纪的古印度。创始人是乔达摩·悉达多,又称释迦牟尼。佛教认为人生如苦海,人只有熄灭各种欲望和烦恼,修行为善,才能得到解脱。张骞通西域后,佛教通过丝绸之路传入中国。东汉明帝时,西域僧人运载佛经到洛阳,得到上层统治阶级的扶持,佛教逐步在社会上传播开来,在社会、思想、文学以及建筑、雕刻、绘画等方面产生了深远影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第16课 三国鼎立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一、官渡之战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200年,曹操和袁绍在官渡进行决战。曹操采取声东击西、各个击破的战术,偷袭袁军的屯粮,烧掉全部军粮,迅速歼灭袁军的主力,为以后统一北方打下了基础。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二、赤壁之战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208年,曹军同孙权和刘备联军在赤壁对峙。针对曹军不习水战、船舰连接在一起的弱点,周瑜采纳部下黄盖的建议,向曹操诈降并用火攻,最终曹军大败。赤壁之战为_三国鼎立局面的形成奠定了基础。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三、三国鼎立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220年,曹操的儿子曹丕废掉汉献帝,在洛阳称帝,国号魏。221年,刘备在成都称帝,国号汉,史称蜀汉。222年,孙权称吴王,后在229年于建业称帝,国号吴。230年,孙权派将军卫温率领万人船队到达夷洲,加强了台湾与内地的联系。蜀汉在丞相诸葛亮的治理下,发展经济,改善民族关系,加速了西南地区的开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第17课 西晋的短暂统一和北方各族的内迁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一、西晋的建立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西晋建立和统一:曹丕死后,大臣司马懿逐渐控制了魏国的大权。三国中国力最弱的蜀国最先被魏国灭亡。206年,司马懿的孙子司马炎篡夺了皇位,建立了晋朝,定都洛阳,史称“西晋”。280年西晋军队灭掉了吴国,结束了分裂的局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二、八王之乱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“八王之乱”:晋惠帝时,西晋皇族纷纷起兵争夺皇位,混战十几年,史称“八王之乱”,耗竭了西晋的国力。316年,内迁匈奴人的一支武装灭亡了西晋。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三、北方游牧民族的内迁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东汉末年以来,匈奴、鲜卑、羯、氐、羌等北方和西方的少数民族陆续内迁,同汉族长期杂居,互相影响,民族界限日益缩小。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第18课 东晋南朝时期江南地区的开发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一、东晋的兴亡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1、东晋建立的时间、建立者、都城。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317年,司马睿,建康。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2、东晋为何不能恢复中原?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朝廷对北伐将领心存疑虑,多方牵制,使北伐缺乏后援。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3、淝水之战后,东晋政治稳定、经济发展,呈现出什么局面?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“荆扬晏安,户口殷实”。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二、南朝的政治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1、东晋灭亡后170年里,中国南方政权是怎样频繁更替的?东晋——宋、齐、梁、陈(统称南朝)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 继宋朝之后,中国南方与北方实力对比中为何处于劣势?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①皇帝势力萎缩,镇守地方的贵族和将领势力强大;②皇帝对官员的放纵,导致政治日益败坏;③大规模叛乱,导致千里绝烟,人迹罕见。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三、江南地区的开发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1、江南地区得到开发的表现有哪些?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表现:①修建水利工程,荒地变成良田;②江南种植水稻,稻田使用绿肥;③牛耕和粪肥也得到推广;④小麦的种植推广到江南。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2、江南地区得到开发的原因有哪些?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原因:①自然条件适宜,具有发展农业的优越条件②南迁的北方人带去了大量的劳动力、先进的生产技术③江南地区的战争相对较少,社会秩序比较安定。④统治者的重视和支持⑤南北方各族人民辛勤劳作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第19课 北魏政治和北方民族大交融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一、淝水之战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1、战役的时间、交战双方、结果和影响。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383年;前秦和东晋;晋军大败前秦。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影响:①前秦统治瓦解,北方重新陷入割据状态②东晋在南方取得暂时稳定,为经济的发展提供了有利条件。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分析前秦失败的原因,你认为决定战争胜负的重要因素是什么,你从中得到什么启示?苻坚骄傲轻敌;秦军不得人心,军队战斗力不强;前秦军队指挥不当,战线过长也是失败的原因。我觉得决定战争胜负的重要因素是人心,得民心者得天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二、北魏孝文帝改革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1、孝文帝改革的主要措施包括哪些?(可以浓缩成短句)这些改革措施有何影响?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措施:迁都洛阳;说汉语;穿汉服;改汉姓;与汉联姻;用汉制;习汉礼。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影响:促进了民族融合。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2、我们应该怎样评价北魏孝文帝?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评价:北魏孝文帝是我国历史上杰出的少数民族改革家。他顺应历史潮流,不顾守旧势力的反对,坚持改革,促进民族融合,促进了社会发展。北魏孝文帝是我国历史上一位杰出的封建帝王,是一位有胆识的改革家。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三、北方地区的民族交融。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1.魏晋以来民族交融主要表现在哪些方面的相互影响?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生产技术;生活习俗;文化交流等;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2.民族融合的历史作用是什么?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为中华民族的发展注入了新的动力,进一步丰富了中华民族的物质文化和精神文化,为以后隋唐时期多民族国家的繁荣与发展奠定了基础。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第20课 魏晋南北朝的科技与文化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一、祖冲之和圆周率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首先提问:祖冲之有什么成就?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圆周率是圆的周长与直径的比率。祖冲之在刘徽等前人研究的基础上,对这一问题进行了大胆的设想,反复的实践。终于用割圆术求得圆周率在3.1415926—3.1415927之间。论文集《缀术》是当时数学领域的最高成就。同时他在天文历法、机械制造等方面也都有巨大贡献。为了表彰他的贡献,前苏联莫斯科大学“世界大科学家陈列”的走廊上镶嵌着他的彩色大理石雕像;月球上的一座环行山也用他的名字命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为什么祖冲之能取得这样的成就呢?认真学习,刻苦钻研,反复实践等。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二、贾思勰和《齐民要术》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1、贾思勰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《齐民要术》这部书的内容是什么?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它的内容非常广泛,包括农作物的种植、家畜家禽的饲养、农产品加工等许多方面。这些经验在当时世界上是先进的,它不仅是我国最早、最完整的农书,也是世界农学史上最早的巨著之一。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&lt;知识拓展》郦道元和《水经注》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1、郦道元北朝的时候,还出了一位著名的地理学家,这就是郦道元。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《水经注》是我国古代地理的重要著作。这对我们今天制定城建规划,兴建水利工程,考古、从事历史研究都有重要参考价值。因此,这部书不仅为地理学家所重视,也为考古学家、历史学家、农田水利学家、城建科学家所重视。同时,为这部书的文字优美,具有文学价值,因此也受到文学家的重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三、书法、绘画与雕塑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东汉以后书法已经成为专门的艺术供人们欣赏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东汉时期的锺繇、胡昭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1、王羲之书法艺术的特征怎样?代表作是什么?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(王羲之以行书见长,其字或端庄清新,或“飘若浮云,矫若游龙”。代表作是《兰亭序》。)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2、根据“导入框·书成换白鹅”的故事,你怎样理解王羲之书法承上启下的作用?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王羲之爱鹅,是喜欢看白鹅划水的姿势,因为他可以从白鹅划水的姿势中联想到自己写字的执笔运笔姿势。总之,他练习书法很专注,几乎不放过任何机会,认真汲取前人的书法特长,融汇成自己的风格,为后人树立了学习的榜样,所以说他的书法具有承上启下的作用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3、顾恺之绘画的特色及代表作是什么?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(顾恺之的绘画题材很广,他笔下的人物,线条优美,活泼传神,富有个性。代表作是《女史箴图》和《洛神赋图》。) 这时的文化名人有书画界的王羲之和顾恺之,还有思想界的范缜等。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4、佛教的盛行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5、辉煌的石窟艺术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十六国、南北朝统治者开凿了哪两个石窟?石窟中的佛像有什么特点?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山西大同的云冈石窟和河南洛阳的龙门石窟。其中佛像的特点是宏伟精巧,继承了秦汉以来造型艺术的传统风格,同时吸收了佛教艺术的优点。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2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Administrator.BF-20190302CMLG</dc:creator>
  <cp:lastModifiedBy>Administrator</cp:lastModifiedBy>
  <dcterms:modified xsi:type="dcterms:W3CDTF">2021-11-06T11:56:49Z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785628B9120E4887A70D3C8FFF8006AB</vt:lpwstr>
  </property>
</Properties>
</file>