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5288F">
      <w:pPr>
        <w:jc w:val="center"/>
      </w:pPr>
      <w:bookmarkStart w:id="0" w:name="_Hlk127956681"/>
    </w:p>
    <w:p w14:paraId="2DE1C5AD">
      <w:pPr>
        <w:jc w:val="center"/>
      </w:pPr>
      <w:r>
        <w:drawing>
          <wp:inline distT="0" distB="0" distL="0" distR="0">
            <wp:extent cx="3247390" cy="672465"/>
            <wp:effectExtent l="0" t="0" r="381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424991" cy="709244"/>
                    </a:xfrm>
                    <a:prstGeom prst="rect">
                      <a:avLst/>
                    </a:prstGeom>
                  </pic:spPr>
                </pic:pic>
              </a:graphicData>
            </a:graphic>
          </wp:inline>
        </w:drawing>
      </w:r>
    </w:p>
    <w:p w14:paraId="49693B83">
      <w:pPr>
        <w:jc w:val="center"/>
        <w:rPr>
          <w:rFonts w:ascii="华文行楷" w:eastAsia="华文行楷"/>
          <w:sz w:val="44"/>
        </w:rPr>
      </w:pPr>
      <w:r>
        <w:rPr>
          <w:rFonts w:ascii="华文行楷" w:eastAsia="华文行楷"/>
          <w:sz w:val="44"/>
        </w:rPr>
        <w:drawing>
          <wp:inline distT="0" distB="0" distL="0" distR="0">
            <wp:extent cx="1616710" cy="1606550"/>
            <wp:effectExtent l="0" t="0" r="889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5858" cy="1615875"/>
                    </a:xfrm>
                    <a:prstGeom prst="rect">
                      <a:avLst/>
                    </a:prstGeom>
                  </pic:spPr>
                </pic:pic>
              </a:graphicData>
            </a:graphic>
          </wp:inline>
        </w:drawing>
      </w:r>
    </w:p>
    <w:p w14:paraId="651CFD3C">
      <w:pPr>
        <w:jc w:val="center"/>
        <w:rPr>
          <w:rFonts w:ascii="华文行楷" w:eastAsia="华文行楷"/>
          <w:sz w:val="44"/>
        </w:rPr>
      </w:pPr>
    </w:p>
    <w:p w14:paraId="242BCF2D">
      <w:pPr>
        <w:jc w:val="center"/>
        <w:rPr>
          <w:rFonts w:hint="eastAsia" w:ascii="微软雅黑" w:hAnsi="微软雅黑" w:eastAsia="微软雅黑"/>
          <w:b/>
          <w:spacing w:val="-16"/>
          <w:sz w:val="48"/>
          <w:szCs w:val="48"/>
        </w:rPr>
      </w:pPr>
      <w:r>
        <w:rPr>
          <w:rFonts w:hint="eastAsia" w:ascii="微软雅黑" w:hAnsi="微软雅黑" w:eastAsia="微软雅黑"/>
          <w:b/>
          <w:spacing w:val="-16"/>
          <w:sz w:val="48"/>
          <w:szCs w:val="48"/>
        </w:rPr>
        <w:t>20</w:t>
      </w:r>
      <w:r>
        <w:rPr>
          <w:rFonts w:ascii="微软雅黑" w:hAnsi="微软雅黑" w:eastAsia="微软雅黑"/>
          <w:b/>
          <w:spacing w:val="-16"/>
          <w:sz w:val="48"/>
          <w:szCs w:val="48"/>
        </w:rPr>
        <w:t>2</w:t>
      </w:r>
      <w:r>
        <w:rPr>
          <w:rFonts w:hint="eastAsia" w:ascii="微软雅黑" w:hAnsi="微软雅黑" w:eastAsia="微软雅黑"/>
          <w:b/>
          <w:spacing w:val="-16"/>
          <w:sz w:val="48"/>
          <w:szCs w:val="48"/>
        </w:rPr>
        <w:t>5</w:t>
      </w:r>
      <w:r>
        <w:rPr>
          <w:rFonts w:ascii="微软雅黑" w:hAnsi="微软雅黑" w:eastAsia="微软雅黑"/>
          <w:b/>
          <w:spacing w:val="-16"/>
          <w:sz w:val="48"/>
          <w:szCs w:val="48"/>
        </w:rPr>
        <w:t>~</w:t>
      </w:r>
      <w:r>
        <w:rPr>
          <w:rFonts w:hint="eastAsia" w:ascii="微软雅黑" w:hAnsi="微软雅黑" w:eastAsia="微软雅黑"/>
          <w:b/>
          <w:spacing w:val="-16"/>
          <w:sz w:val="48"/>
          <w:szCs w:val="48"/>
        </w:rPr>
        <w:t>20</w:t>
      </w:r>
      <w:r>
        <w:rPr>
          <w:rFonts w:ascii="微软雅黑" w:hAnsi="微软雅黑" w:eastAsia="微软雅黑"/>
          <w:b/>
          <w:spacing w:val="-16"/>
          <w:sz w:val="48"/>
          <w:szCs w:val="48"/>
        </w:rPr>
        <w:t>2</w:t>
      </w:r>
      <w:r>
        <w:rPr>
          <w:rFonts w:hint="eastAsia" w:ascii="微软雅黑" w:hAnsi="微软雅黑" w:eastAsia="微软雅黑"/>
          <w:b/>
          <w:spacing w:val="-16"/>
          <w:sz w:val="48"/>
          <w:szCs w:val="48"/>
        </w:rPr>
        <w:t>6学年 第一学期</w:t>
      </w:r>
    </w:p>
    <w:p w14:paraId="3FB7A5CC">
      <w:pPr>
        <w:rPr>
          <w:rFonts w:hint="eastAsia" w:ascii="微软雅黑" w:hAnsi="微软雅黑" w:eastAsia="微软雅黑"/>
          <w:b/>
        </w:rPr>
      </w:pPr>
    </w:p>
    <w:p w14:paraId="036062A6">
      <w:pPr>
        <w:jc w:val="center"/>
        <w:rPr>
          <w:rFonts w:hint="eastAsia" w:ascii="微软雅黑" w:hAnsi="微软雅黑" w:eastAsia="微软雅黑"/>
          <w:b/>
          <w:sz w:val="48"/>
          <w:szCs w:val="48"/>
        </w:rPr>
      </w:pPr>
      <w:r>
        <w:rPr>
          <w:rFonts w:hint="eastAsia" w:ascii="微软雅黑" w:hAnsi="微软雅黑" w:eastAsia="微软雅黑"/>
          <w:b/>
          <w:spacing w:val="-18"/>
          <w:sz w:val="48"/>
          <w:szCs w:val="48"/>
        </w:rPr>
        <w:t>《</w:t>
      </w:r>
      <w:r>
        <w:rPr>
          <w:rFonts w:hint="eastAsia" w:ascii="微软雅黑" w:hAnsi="微软雅黑" w:eastAsia="微软雅黑"/>
          <w:b/>
          <w:spacing w:val="-18"/>
          <w:sz w:val="48"/>
          <w:szCs w:val="48"/>
          <w:lang w:val="en-US" w:eastAsia="zh-CN"/>
        </w:rPr>
        <w:t>机器视觉</w:t>
      </w:r>
      <w:r>
        <w:rPr>
          <w:rFonts w:hint="eastAsia" w:ascii="微软雅黑" w:hAnsi="微软雅黑" w:eastAsia="微软雅黑"/>
          <w:b/>
          <w:spacing w:val="-18"/>
          <w:sz w:val="48"/>
          <w:szCs w:val="48"/>
        </w:rPr>
        <w:t>》</w:t>
      </w:r>
    </w:p>
    <w:p w14:paraId="23B51E1F">
      <w:pPr>
        <w:rPr>
          <w:rFonts w:hint="eastAsia" w:ascii="微软雅黑" w:hAnsi="微软雅黑" w:eastAsia="微软雅黑"/>
          <w:sz w:val="44"/>
          <w:szCs w:val="44"/>
        </w:rPr>
      </w:pPr>
    </w:p>
    <w:p w14:paraId="76515E5B">
      <w:pPr>
        <w:jc w:val="center"/>
        <w:rPr>
          <w:rFonts w:hint="eastAsia" w:ascii="微软雅黑" w:hAnsi="微软雅黑" w:eastAsia="微软雅黑"/>
          <w:sz w:val="44"/>
          <w:szCs w:val="44"/>
        </w:rPr>
      </w:pPr>
      <w:r>
        <w:rPr>
          <w:rFonts w:hint="eastAsia" w:ascii="微软雅黑" w:hAnsi="微软雅黑" w:eastAsia="微软雅黑"/>
          <w:spacing w:val="-18"/>
          <w:sz w:val="44"/>
          <w:szCs w:val="44"/>
          <w:lang w:val="en-US" w:eastAsia="zh-CN"/>
        </w:rPr>
        <w:t>实 验</w:t>
      </w:r>
      <w:r>
        <w:rPr>
          <w:rFonts w:hint="eastAsia" w:ascii="微软雅黑" w:hAnsi="微软雅黑" w:eastAsia="微软雅黑"/>
          <w:spacing w:val="-18"/>
          <w:sz w:val="44"/>
          <w:szCs w:val="44"/>
        </w:rPr>
        <w:t xml:space="preserve"> 报 告</w:t>
      </w:r>
    </w:p>
    <w:p w14:paraId="2A9DB3C2">
      <w:pPr>
        <w:rPr>
          <w:rFonts w:hint="eastAsia" w:ascii="楷体" w:hAnsi="楷体" w:eastAsia="楷体"/>
        </w:rPr>
      </w:pPr>
    </w:p>
    <w:p w14:paraId="205A52DC">
      <w:pPr>
        <w:rPr>
          <w:rFonts w:hint="eastAsia" w:ascii="楷体" w:hAnsi="楷体" w:eastAsia="楷体"/>
        </w:rPr>
      </w:pPr>
      <w:r>
        <w:rPr>
          <w:rFonts w:hint="eastAsia" w:ascii="楷体" w:hAnsi="楷体" w:eastAsia="楷体"/>
        </w:rPr>
        <w:t xml:space="preserve">          </w:t>
      </w:r>
    </w:p>
    <w:p w14:paraId="442997DD">
      <w:pPr>
        <w:rPr>
          <w:rFonts w:hint="eastAsia" w:ascii="楷体" w:hAnsi="楷体" w:eastAsia="楷体"/>
        </w:rPr>
      </w:pPr>
    </w:p>
    <w:p w14:paraId="2A5811E0">
      <w:pPr>
        <w:ind w:firstLine="2840" w:firstLineChars="1000"/>
        <w:rPr>
          <w:rFonts w:hint="eastAsia" w:ascii="微软雅黑" w:hAnsi="微软雅黑" w:eastAsia="微软雅黑"/>
          <w:spacing w:val="-18"/>
          <w:sz w:val="32"/>
        </w:rPr>
      </w:pPr>
      <w:r>
        <w:rPr>
          <w:rFonts w:hint="eastAsia" w:ascii="微软雅黑" w:hAnsi="微软雅黑" w:eastAsia="微软雅黑"/>
          <w:spacing w:val="-18"/>
          <w:sz w:val="32"/>
        </w:rPr>
        <w:t xml:space="preserve">班 </w:t>
      </w:r>
      <w:r>
        <w:rPr>
          <w:rFonts w:ascii="微软雅黑" w:hAnsi="微软雅黑" w:eastAsia="微软雅黑"/>
          <w:spacing w:val="-18"/>
          <w:sz w:val="32"/>
        </w:rPr>
        <w:t xml:space="preserve"> </w:t>
      </w:r>
      <w:r>
        <w:rPr>
          <w:rFonts w:hint="eastAsia" w:ascii="微软雅黑" w:hAnsi="微软雅黑" w:eastAsia="微软雅黑"/>
          <w:spacing w:val="-18"/>
          <w:sz w:val="32"/>
        </w:rPr>
        <w:t xml:space="preserve">级 </w:t>
      </w:r>
      <w:r>
        <w:rPr>
          <w:rFonts w:hint="eastAsia" w:ascii="微软雅黑" w:hAnsi="微软雅黑" w:eastAsia="微软雅黑"/>
          <w:spacing w:val="-18"/>
          <w:sz w:val="32"/>
          <w:u w:val="single"/>
          <w:lang w:val="en-US" w:eastAsia="zh-CN"/>
        </w:rPr>
        <w:t xml:space="preserve"> 智能科学与技术23-1班</w:t>
      </w:r>
    </w:p>
    <w:p w14:paraId="6F68C798">
      <w:pPr>
        <w:ind w:firstLine="2840" w:firstLineChars="1000"/>
        <w:jc w:val="left"/>
        <w:rPr>
          <w:rFonts w:hint="eastAsia" w:ascii="微软雅黑" w:hAnsi="微软雅黑" w:eastAsia="微软雅黑"/>
          <w:spacing w:val="-18"/>
          <w:sz w:val="32"/>
        </w:rPr>
      </w:pPr>
      <w:r>
        <w:rPr>
          <w:rFonts w:hint="eastAsia" w:ascii="微软雅黑" w:hAnsi="微软雅黑" w:eastAsia="微软雅黑"/>
          <w:spacing w:val="-18"/>
          <w:sz w:val="32"/>
        </w:rPr>
        <w:t>学  号 _</w:t>
      </w:r>
      <w:r>
        <w:rPr>
          <w:rFonts w:hint="eastAsia" w:ascii="微软雅黑" w:hAnsi="微软雅黑" w:eastAsia="微软雅黑"/>
          <w:spacing w:val="-18"/>
          <w:sz w:val="32"/>
          <w:u w:val="single"/>
          <w:lang w:val="en-US" w:eastAsia="zh-CN"/>
        </w:rPr>
        <w:t>2023217516</w:t>
      </w:r>
      <w:r>
        <w:rPr>
          <w:rFonts w:hint="eastAsia" w:ascii="微软雅黑" w:hAnsi="微软雅黑" w:eastAsia="微软雅黑"/>
          <w:spacing w:val="-18"/>
          <w:sz w:val="32"/>
          <w:u w:val="single"/>
        </w:rPr>
        <w:t>__</w:t>
      </w:r>
      <w:r>
        <w:rPr>
          <w:rFonts w:hint="eastAsia" w:ascii="微软雅黑" w:hAnsi="微软雅黑" w:eastAsia="微软雅黑"/>
          <w:spacing w:val="-18"/>
          <w:sz w:val="32"/>
        </w:rPr>
        <w:t>_________</w:t>
      </w:r>
    </w:p>
    <w:p w14:paraId="45AB59B9">
      <w:pPr>
        <w:ind w:firstLine="2840" w:firstLineChars="1000"/>
        <w:rPr>
          <w:rFonts w:hint="eastAsia" w:ascii="微软雅黑" w:hAnsi="微软雅黑" w:eastAsia="微软雅黑"/>
          <w:i w:val="0"/>
          <w:iCs w:val="0"/>
          <w:spacing w:val="-18"/>
          <w:sz w:val="32"/>
          <w:u w:val="single"/>
          <w:lang w:val="en-US" w:eastAsia="zh-CN"/>
        </w:rPr>
      </w:pPr>
      <w:r>
        <w:rPr>
          <w:rFonts w:hint="eastAsia" w:ascii="微软雅黑" w:hAnsi="微软雅黑" w:eastAsia="微软雅黑"/>
          <w:spacing w:val="-18"/>
          <w:sz w:val="32"/>
        </w:rPr>
        <w:t xml:space="preserve">姓  名 </w:t>
      </w:r>
      <w:r>
        <w:rPr>
          <w:rFonts w:hint="eastAsia" w:ascii="微软雅黑" w:hAnsi="微软雅黑" w:eastAsia="微软雅黑"/>
          <w:spacing w:val="-18"/>
          <w:sz w:val="32"/>
          <w:u w:val="single"/>
        </w:rPr>
        <w:t>_</w:t>
      </w:r>
      <w:r>
        <w:rPr>
          <w:rFonts w:hint="eastAsia" w:ascii="微软雅黑" w:hAnsi="微软雅黑" w:eastAsia="微软雅黑"/>
          <w:spacing w:val="-18"/>
          <w:sz w:val="32"/>
          <w:u w:val="single"/>
          <w:lang w:val="en-US" w:eastAsia="zh-CN"/>
        </w:rPr>
        <w:t>纪永灶</w:t>
      </w:r>
      <w:r>
        <w:rPr>
          <w:rFonts w:hint="eastAsia" w:ascii="微软雅黑" w:hAnsi="微软雅黑" w:eastAsia="微软雅黑"/>
          <w:spacing w:val="-18"/>
          <w:sz w:val="32"/>
          <w:u w:val="single"/>
        </w:rPr>
        <w:t>_</w:t>
      </w:r>
      <w:r>
        <w:rPr>
          <w:rFonts w:hint="eastAsia" w:ascii="微软雅黑" w:hAnsi="微软雅黑" w:eastAsia="微软雅黑"/>
          <w:spacing w:val="-18"/>
          <w:sz w:val="32"/>
          <w:u w:val="single"/>
          <w:lang w:val="en-US" w:eastAsia="zh-CN"/>
        </w:rPr>
        <w:t xml:space="preserve">           </w:t>
      </w:r>
      <w:r>
        <w:rPr>
          <w:rFonts w:hint="eastAsia" w:ascii="微软雅黑" w:hAnsi="微软雅黑" w:eastAsia="微软雅黑"/>
          <w:spacing w:val="-18"/>
          <w:sz w:val="32"/>
          <w:u w:val="single"/>
        </w:rPr>
        <w:t>______</w:t>
      </w:r>
    </w:p>
    <w:p w14:paraId="39335836">
      <w:pPr>
        <w:jc w:val="center"/>
      </w:pPr>
    </w:p>
    <w:p w14:paraId="3AE83280"/>
    <w:p w14:paraId="2639CA48">
      <w:pPr>
        <w:jc w:val="center"/>
        <w:rPr>
          <w:rFonts w:ascii="微软雅黑" w:hAnsi="微软雅黑" w:eastAsia="微软雅黑"/>
          <w:sz w:val="28"/>
        </w:rPr>
      </w:pPr>
      <w:r>
        <w:rPr>
          <w:rFonts w:hint="eastAsia" w:ascii="微软雅黑" w:hAnsi="微软雅黑" w:eastAsia="微软雅黑"/>
          <w:sz w:val="28"/>
        </w:rPr>
        <w:t>20</w:t>
      </w:r>
      <w:r>
        <w:rPr>
          <w:rFonts w:ascii="微软雅黑" w:hAnsi="微软雅黑" w:eastAsia="微软雅黑"/>
          <w:sz w:val="28"/>
        </w:rPr>
        <w:t>2</w:t>
      </w:r>
      <w:r>
        <w:rPr>
          <w:rFonts w:hint="eastAsia" w:ascii="微软雅黑" w:hAnsi="微软雅黑" w:eastAsia="微软雅黑"/>
          <w:sz w:val="28"/>
          <w:lang w:val="en-US" w:eastAsia="zh-CN"/>
        </w:rPr>
        <w:t>6</w:t>
      </w:r>
      <w:r>
        <w:rPr>
          <w:rFonts w:hint="eastAsia" w:ascii="微软雅黑" w:hAnsi="微软雅黑" w:eastAsia="微软雅黑"/>
          <w:sz w:val="28"/>
        </w:rPr>
        <w:t>年</w:t>
      </w:r>
      <w:r>
        <w:rPr>
          <w:rFonts w:ascii="微软雅黑" w:hAnsi="微软雅黑" w:eastAsia="微软雅黑"/>
          <w:sz w:val="28"/>
        </w:rPr>
        <w:t xml:space="preserve"> </w:t>
      </w:r>
      <w:r>
        <w:rPr>
          <w:rFonts w:hint="eastAsia" w:ascii="微软雅黑" w:hAnsi="微软雅黑" w:eastAsia="微软雅黑"/>
          <w:sz w:val="28"/>
        </w:rPr>
        <w:t>1</w:t>
      </w:r>
      <w:r>
        <w:rPr>
          <w:rFonts w:ascii="微软雅黑" w:hAnsi="微软雅黑" w:eastAsia="微软雅黑"/>
          <w:sz w:val="28"/>
        </w:rPr>
        <w:t xml:space="preserve"> </w:t>
      </w:r>
      <w:r>
        <w:rPr>
          <w:rFonts w:hint="eastAsia" w:ascii="微软雅黑" w:hAnsi="微软雅黑" w:eastAsia="微软雅黑"/>
          <w:sz w:val="28"/>
        </w:rPr>
        <w:t>月</w:t>
      </w:r>
    </w:p>
    <w:p w14:paraId="1CE9EFAC">
      <w:pPr>
        <w:jc w:val="center"/>
        <w:rPr>
          <w:rFonts w:hint="eastAsia" w:ascii="微软雅黑" w:hAnsi="微软雅黑" w:eastAsia="微软雅黑"/>
          <w:sz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0FA3960">
      <w:pPr>
        <w:ind w:firstLine="480"/>
      </w:pPr>
    </w:p>
    <w:p w14:paraId="1A77BFBD">
      <w:pPr>
        <w:ind w:firstLine="480"/>
      </w:pPr>
    </w:p>
    <w:p w14:paraId="7F038169">
      <w:pPr>
        <w:ind w:firstLine="480"/>
      </w:pPr>
    </w:p>
    <w:p w14:paraId="0EA87889">
      <w:pPr>
        <w:pStyle w:val="2"/>
        <w:jc w:val="both"/>
        <w:rPr>
          <w:sz w:val="32"/>
          <w:szCs w:val="32"/>
        </w:rPr>
      </w:pPr>
      <w:bookmarkStart w:id="1" w:name="_Toc447005593"/>
      <w:r>
        <w:rPr>
          <w:rFonts w:hint="eastAsia" w:ascii="黑体" w:hAnsi="黑体"/>
          <w:b/>
          <w:bCs w:val="0"/>
          <w:sz w:val="32"/>
          <w:szCs w:val="32"/>
        </w:rPr>
        <w:t>1</w:t>
      </w:r>
      <w:bookmarkEnd w:id="1"/>
      <w:r>
        <w:rPr>
          <w:rFonts w:hint="eastAsia" w:ascii="黑体" w:hAnsi="黑体"/>
          <w:b/>
          <w:bCs w:val="0"/>
          <w:sz w:val="32"/>
          <w:szCs w:val="32"/>
          <w:lang w:val="en-US" w:eastAsia="zh-CN"/>
        </w:rPr>
        <w:t>. 实验内容、</w:t>
      </w:r>
      <w:r>
        <w:rPr>
          <w:rFonts w:hint="eastAsia" w:ascii="黑体" w:hAnsi="黑体"/>
          <w:b/>
          <w:bCs w:val="0"/>
          <w:sz w:val="32"/>
          <w:szCs w:val="32"/>
        </w:rPr>
        <w:t>设计要求</w:t>
      </w:r>
    </w:p>
    <w:p w14:paraId="71AAD2FB">
      <w:pPr>
        <w:ind w:firstLine="42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实验内容：</w:t>
      </w:r>
    </w:p>
    <w:p w14:paraId="1B38D9CE">
      <w:pPr>
        <w:spacing w:line="300" w:lineRule="auto"/>
        <w:ind w:firstLine="420" w:firstLineChars="0"/>
        <w:jc w:val="left"/>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手写数字的识别是机器视觉的入门级项目，是机器视觉的“Hello word”，其在实际场景中有广泛的应用场景。请设计手写数字识别方法识别自己的学号照片</w:t>
      </w:r>
      <w:r>
        <w:rPr>
          <w:rFonts w:hint="default" w:ascii="Times New Roman" w:hAnsi="Times New Roman" w:eastAsia="宋体" w:cs="Times New Roman"/>
          <w:b/>
          <w:bCs/>
          <w:sz w:val="24"/>
          <w:szCs w:val="24"/>
        </w:rPr>
        <w:t>具体要求：</w:t>
      </w:r>
    </w:p>
    <w:p w14:paraId="1869449F">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任务输入：学号照片。</w:t>
      </w:r>
    </w:p>
    <w:p w14:paraId="6073E8B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任务输出：学号。</w:t>
      </w:r>
    </w:p>
    <w:p w14:paraId="4F92EBB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训练集：MNIST。</w:t>
      </w:r>
    </w:p>
    <w:p w14:paraId="6B623DC6">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代码语言不限，方法不限，要求提交整个算法源代码，模型结果，算法分析等内容。</w:t>
      </w:r>
    </w:p>
    <w:p w14:paraId="20DDB479">
      <w:pPr>
        <w:ind w:firstLine="420" w:firstLineChars="0"/>
        <w:rPr>
          <w:rFonts w:hint="eastAsia" w:ascii="黑体" w:hAnsi="黑体" w:eastAsia="黑体" w:cs="黑体"/>
          <w:b/>
          <w:sz w:val="32"/>
          <w:szCs w:val="32"/>
        </w:rPr>
      </w:pPr>
      <w:r>
        <w:rPr>
          <w:rFonts w:hint="default" w:ascii="Times New Roman" w:hAnsi="Times New Roman" w:eastAsia="宋体" w:cs="Times New Roman"/>
          <w:sz w:val="24"/>
          <w:szCs w:val="24"/>
        </w:rPr>
        <w:t>加分项（5分）：使用深度学习方法，代码环境名称以姓名缩写命名（例如吴晶晶的环境名：wjj），实验报告中介绍代码环境配置过程。</w:t>
      </w:r>
    </w:p>
    <w:p w14:paraId="11B84BBD">
      <w:pPr>
        <w:rPr>
          <w:rFonts w:hint="eastAsia" w:ascii="黑体" w:hAnsi="黑体" w:eastAsia="黑体" w:cs="黑体"/>
          <w:b/>
          <w:sz w:val="32"/>
          <w:szCs w:val="32"/>
        </w:rPr>
      </w:pPr>
      <w:r>
        <w:rPr>
          <w:rFonts w:hint="eastAsia" w:ascii="黑体" w:hAnsi="黑体" w:eastAsia="黑体" w:cs="黑体"/>
          <w:b/>
          <w:sz w:val="32"/>
          <w:szCs w:val="32"/>
          <w:lang w:val="en-US" w:eastAsia="zh-CN"/>
        </w:rPr>
        <w:t xml:space="preserve">2. </w:t>
      </w:r>
      <w:r>
        <w:rPr>
          <w:rFonts w:hint="eastAsia" w:ascii="黑体" w:hAnsi="黑体" w:eastAsia="黑体" w:cs="黑体"/>
          <w:b/>
          <w:sz w:val="32"/>
          <w:szCs w:val="32"/>
        </w:rPr>
        <w:t>开发环境</w:t>
      </w:r>
    </w:p>
    <w:p w14:paraId="2843A42A">
      <w:pPr>
        <w:ind w:firstLine="420" w:firstLineChars="0"/>
        <w:rPr>
          <w:rFonts w:hint="default" w:ascii="宋体" w:hAnsi="宋体"/>
          <w:b w:val="0"/>
          <w:bCs/>
          <w:sz w:val="24"/>
          <w:szCs w:val="24"/>
          <w:lang w:val="en-US" w:eastAsia="zh-CN"/>
        </w:rPr>
      </w:pPr>
      <w:r>
        <w:rPr>
          <w:rFonts w:hint="eastAsia" w:ascii="宋体" w:hAnsi="宋体"/>
          <w:b w:val="0"/>
          <w:bCs/>
          <w:sz w:val="24"/>
          <w:szCs w:val="24"/>
          <w:lang w:val="en-US" w:eastAsia="zh-CN"/>
        </w:rPr>
        <w:t>PyCharm</w:t>
      </w:r>
      <w:r>
        <w:rPr>
          <w:rFonts w:hint="eastAsia" w:ascii="宋体" w:hAnsi="宋体"/>
          <w:b w:val="0"/>
          <w:bCs/>
          <w:sz w:val="24"/>
          <w:szCs w:val="24"/>
          <w:lang w:val="en-US" w:eastAsia="zh-CN"/>
        </w:rPr>
        <w:br w:type="textWrapping"/>
      </w:r>
      <w:r>
        <w:rPr>
          <w:rFonts w:hint="eastAsia" w:ascii="宋体" w:hAnsi="宋体"/>
          <w:b w:val="0"/>
          <w:bCs/>
          <w:sz w:val="24"/>
          <w:szCs w:val="24"/>
          <w:lang w:val="en-US" w:eastAsia="zh-CN"/>
        </w:rPr>
        <w:tab/>
      </w:r>
      <w:r>
        <w:rPr>
          <w:rFonts w:hint="eastAsia" w:ascii="宋体" w:hAnsi="宋体"/>
          <w:b w:val="0"/>
          <w:bCs/>
          <w:sz w:val="24"/>
          <w:szCs w:val="24"/>
          <w:lang w:val="en-US" w:eastAsia="zh-CN"/>
        </w:rPr>
        <w:t>Python语言实现</w:t>
      </w:r>
    </w:p>
    <w:p w14:paraId="2FCDA4EB">
      <w:pPr>
        <w:rPr>
          <w:rFonts w:hint="default" w:ascii="Times New Roman" w:hAnsi="Times New Roman" w:eastAsia="宋体" w:cs="Times New Roman"/>
          <w:b w:val="0"/>
          <w:bCs/>
          <w:sz w:val="24"/>
          <w:szCs w:val="24"/>
          <w:lang w:val="en-US" w:eastAsia="zh-CN"/>
        </w:rPr>
      </w:pPr>
      <w:r>
        <w:rPr>
          <w:rFonts w:hint="eastAsia" w:ascii="黑体" w:hAnsi="黑体" w:eastAsia="黑体" w:cs="黑体"/>
          <w:b/>
          <w:sz w:val="32"/>
          <w:szCs w:val="32"/>
        </w:rPr>
        <w:t>3.</w:t>
      </w:r>
      <w:r>
        <w:rPr>
          <w:rFonts w:hint="eastAsia" w:ascii="黑体" w:hAnsi="黑体" w:eastAsia="黑体" w:cs="黑体"/>
          <w:b/>
          <w:sz w:val="32"/>
          <w:szCs w:val="32"/>
        </w:rPr>
        <w:tab/>
      </w:r>
      <w:r>
        <w:rPr>
          <w:rFonts w:hint="eastAsia" w:ascii="黑体" w:hAnsi="黑体" w:eastAsia="黑体" w:cs="黑体"/>
          <w:b/>
          <w:sz w:val="32"/>
          <w:szCs w:val="32"/>
        </w:rPr>
        <w:t>相关原理及算法</w:t>
      </w:r>
      <w:r>
        <w:rPr>
          <w:rFonts w:hint="eastAsia" w:ascii="黑体" w:hAnsi="黑体" w:eastAsia="黑体" w:cs="黑体"/>
          <w:b/>
          <w:sz w:val="32"/>
          <w:szCs w:val="32"/>
        </w:rPr>
        <w:br w:type="textWrapping"/>
      </w:r>
      <w:r>
        <w:rPr>
          <w:rFonts w:hint="default" w:ascii="Times New Roman" w:hAnsi="Times New Roman" w:eastAsia="宋体" w:cs="Times New Roman"/>
          <w:b w:val="0"/>
          <w:bCs/>
          <w:sz w:val="24"/>
          <w:szCs w:val="24"/>
          <w:lang w:val="en-US" w:eastAsia="zh-CN"/>
        </w:rPr>
        <w:tab/>
      </w:r>
      <w:r>
        <w:rPr>
          <w:rFonts w:hint="default" w:ascii="Times New Roman" w:hAnsi="Times New Roman" w:eastAsia="宋体" w:cs="Times New Roman"/>
          <w:b w:val="0"/>
          <w:bCs/>
          <w:sz w:val="24"/>
          <w:szCs w:val="24"/>
          <w:lang w:val="en-US" w:eastAsia="zh-CN"/>
        </w:rPr>
        <w:t>实验要求中需要识别一串手写数字，那么该任务有两个问题</w:t>
      </w:r>
    </w:p>
    <w:p w14:paraId="710B17FE">
      <w:pPr>
        <w:ind w:firstLine="420" w:firstLineChars="0"/>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一是怎么建立一个识别手写数字的模型，二是怎么对手写数字进行识别，是对一整串数字直接识别还是将数字分割开成为一个个单独数字进行识别，在本实验中我采用的是后一种方式。</w:t>
      </w:r>
    </w:p>
    <w:p w14:paraId="5B6378C8">
      <w:pPr>
        <w:ind w:firstLine="420" w:firstLineChars="0"/>
        <w:rPr>
          <w:rFonts w:hint="default"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识别手写数字的模型我使用的是CNN卷积神经网络，通过卷积、非线性、池化、全连接等流程让模型逐步学习手写数字的特征。</w:t>
      </w:r>
    </w:p>
    <w:p w14:paraId="59385C6A">
      <w:pPr>
        <w:rPr>
          <w:rFonts w:hint="eastAsia" w:ascii="黑体" w:hAnsi="黑体" w:eastAsia="黑体" w:cs="黑体"/>
          <w:b/>
          <w:sz w:val="32"/>
          <w:szCs w:val="32"/>
        </w:rPr>
      </w:pPr>
      <w:r>
        <w:rPr>
          <w:rFonts w:hint="eastAsia" w:ascii="黑体" w:hAnsi="黑体" w:eastAsia="黑体" w:cs="黑体"/>
          <w:b/>
          <w:sz w:val="32"/>
          <w:szCs w:val="32"/>
        </w:rPr>
        <w:t>4.</w:t>
      </w:r>
      <w:r>
        <w:rPr>
          <w:rFonts w:hint="eastAsia" w:ascii="黑体" w:hAnsi="黑体" w:eastAsia="黑体" w:cs="黑体"/>
          <w:b/>
          <w:sz w:val="32"/>
          <w:szCs w:val="32"/>
        </w:rPr>
        <w:tab/>
      </w:r>
      <w:r>
        <w:rPr>
          <w:rFonts w:hint="eastAsia" w:ascii="黑体" w:hAnsi="黑体" w:eastAsia="黑体" w:cs="黑体"/>
          <w:b/>
          <w:sz w:val="32"/>
          <w:szCs w:val="32"/>
        </w:rPr>
        <w:t>系统结构和主要的算法设计思路</w:t>
      </w:r>
    </w:p>
    <w:p w14:paraId="514E9729">
      <w:pPr>
        <w:ind w:firstLine="420" w:firstLineChars="0"/>
        <w:rPr>
          <w:rFonts w:hint="default" w:ascii="宋体" w:hAnsi="宋体" w:eastAsia="宋体" w:cs="宋体"/>
          <w:b/>
          <w:bCs w:val="0"/>
          <w:sz w:val="24"/>
          <w:szCs w:val="24"/>
          <w:lang w:val="en-US" w:eastAsia="zh-CN"/>
        </w:rPr>
      </w:pPr>
      <w:r>
        <w:rPr>
          <w:rFonts w:hint="eastAsia" w:ascii="宋体" w:hAnsi="宋体" w:cs="宋体"/>
          <w:b/>
          <w:bCs w:val="0"/>
          <w:sz w:val="24"/>
          <w:szCs w:val="24"/>
          <w:lang w:val="en-US" w:eastAsia="zh-CN"/>
        </w:rPr>
        <w:t>系统结构：</w:t>
      </w:r>
    </w:p>
    <w:p w14:paraId="2F69E645">
      <w:pPr>
        <w:ind w:firstLine="420" w:firstLineChars="0"/>
        <w:rPr>
          <w:rFonts w:hint="eastAsia" w:ascii="宋体" w:hAnsi="宋体" w:eastAsia="宋体" w:cs="宋体"/>
          <w:b w:val="0"/>
          <w:bCs/>
          <w:sz w:val="24"/>
          <w:szCs w:val="24"/>
        </w:rPr>
      </w:pPr>
      <w:r>
        <w:rPr>
          <w:rFonts w:ascii="宋体" w:hAnsi="宋体" w:eastAsia="宋体" w:cs="宋体"/>
          <w:sz w:val="24"/>
          <w:szCs w:val="24"/>
        </w:rPr>
        <w:t>本实验采用“端到端”深度学习流水线，遵循“输入→数据增强→特征提取→分类决策→输出可视化”的标准 CNN 模式，整体框架如表</w:t>
      </w:r>
      <w:r>
        <w:rPr>
          <w:rFonts w:hint="eastAsia" w:ascii="宋体" w:hAnsi="宋体" w:cs="宋体"/>
          <w:sz w:val="24"/>
          <w:szCs w:val="24"/>
          <w:lang w:val="en-US" w:eastAsia="zh-CN"/>
        </w:rPr>
        <w:t>1</w:t>
      </w:r>
      <w:r>
        <w:rPr>
          <w:rFonts w:ascii="宋体" w:hAnsi="宋体" w:eastAsia="宋体" w:cs="宋体"/>
          <w:sz w:val="24"/>
          <w:szCs w:val="24"/>
        </w:rPr>
        <w:t xml:space="preserve">所示。 </w:t>
      </w:r>
    </w:p>
    <w:p w14:paraId="60B7A4E2">
      <w:pPr>
        <w:ind w:firstLine="420" w:firstLineChars="0"/>
        <w:jc w:val="center"/>
        <w:rPr>
          <w:rFonts w:hint="default" w:ascii="宋体" w:hAnsi="宋体" w:eastAsia="宋体" w:cs="宋体"/>
          <w:b w:val="0"/>
          <w:bCs/>
          <w:sz w:val="24"/>
          <w:szCs w:val="24"/>
          <w:lang w:val="en-US" w:eastAsia="zh-CN"/>
        </w:rPr>
      </w:pPr>
      <w:r>
        <w:rPr>
          <w:rFonts w:hint="eastAsia" w:ascii="宋体" w:hAnsi="宋体" w:cs="宋体"/>
          <w:b w:val="0"/>
          <w:bCs/>
          <w:sz w:val="24"/>
          <w:szCs w:val="24"/>
          <w:lang w:val="en-US" w:eastAsia="zh-CN"/>
        </w:rPr>
        <w:t>表1 系统结构</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6855"/>
      </w:tblGrid>
      <w:tr w14:paraId="4314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2" w:type="dxa"/>
          </w:tcPr>
          <w:p w14:paraId="39B0DA1C">
            <w:pPr>
              <w:jc w:val="center"/>
              <w:rPr>
                <w:rFonts w:hint="default" w:ascii="Times New Roman" w:hAnsi="Times New Roman" w:eastAsia="宋体" w:cs="Times New Roman"/>
                <w:b w:val="0"/>
                <w:bCs/>
                <w:sz w:val="24"/>
                <w:szCs w:val="24"/>
                <w:vertAlign w:val="baseline"/>
                <w:lang w:val="en-US" w:eastAsia="zh-CN"/>
              </w:rPr>
            </w:pPr>
            <w:r>
              <w:rPr>
                <w:rFonts w:hint="eastAsia" w:ascii="宋体" w:hAnsi="宋体" w:eastAsia="宋体" w:cs="宋体"/>
                <w:b w:val="0"/>
                <w:bCs/>
                <w:sz w:val="24"/>
                <w:szCs w:val="24"/>
              </w:rPr>
              <w:br w:type="page"/>
            </w:r>
            <w:r>
              <w:rPr>
                <w:rFonts w:hint="default" w:ascii="Times New Roman" w:hAnsi="Times New Roman" w:cs="Times New Roman"/>
                <w:b w:val="0"/>
                <w:bCs/>
                <w:sz w:val="24"/>
                <w:szCs w:val="24"/>
                <w:vertAlign w:val="baseline"/>
                <w:lang w:val="en-US" w:eastAsia="zh-CN"/>
              </w:rPr>
              <w:t>功能层级</w:t>
            </w:r>
          </w:p>
        </w:tc>
        <w:tc>
          <w:tcPr>
            <w:tcW w:w="6855" w:type="dxa"/>
          </w:tcPr>
          <w:p w14:paraId="6F0B6D10">
            <w:pPr>
              <w:jc w:val="center"/>
              <w:rPr>
                <w:rFonts w:hint="default" w:ascii="Times New Roman" w:hAnsi="Times New Roman" w:eastAsia="宋体" w:cs="Times New Roman"/>
                <w:b w:val="0"/>
                <w:bCs/>
                <w:sz w:val="24"/>
                <w:szCs w:val="24"/>
                <w:vertAlign w:val="baseline"/>
                <w:lang w:val="en-US" w:eastAsia="zh-CN"/>
              </w:rPr>
            </w:pPr>
            <w:r>
              <w:rPr>
                <w:rFonts w:hint="default" w:ascii="Times New Roman" w:hAnsi="Times New Roman" w:cs="Times New Roman"/>
                <w:b w:val="0"/>
                <w:bCs/>
                <w:sz w:val="24"/>
                <w:szCs w:val="24"/>
                <w:vertAlign w:val="baseline"/>
                <w:lang w:val="en-US" w:eastAsia="zh-CN"/>
              </w:rPr>
              <w:t>核心功能</w:t>
            </w:r>
          </w:p>
        </w:tc>
      </w:tr>
      <w:tr w14:paraId="42C0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5B3F4F9F">
            <w:pPr>
              <w:bidi w:val="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图像读取与数据封装</w:t>
            </w:r>
          </w:p>
        </w:tc>
        <w:tc>
          <w:tcPr>
            <w:tcW w:w="6855" w:type="dxa"/>
            <w:vAlign w:val="top"/>
          </w:tcPr>
          <w:p w14:paraId="3E26223C">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读取本地 MNIST 风格手写数字图，按文件夹标签自动建立样本-标签映射；支持单张多数字图的分割与批量预测</w:t>
            </w:r>
          </w:p>
        </w:tc>
      </w:tr>
      <w:tr w14:paraId="420B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2E0D5137">
            <w:pPr>
              <w:bidi w:val="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数据预处理</w:t>
            </w:r>
          </w:p>
        </w:tc>
        <w:tc>
          <w:tcPr>
            <w:tcW w:w="6855" w:type="dxa"/>
            <w:vAlign w:val="top"/>
          </w:tcPr>
          <w:p w14:paraId="01228BD7">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灰度化、反二值化、轮廓排序、28×28 归一化；训练阶段额外做随机旋转与平移在线增强</w:t>
            </w:r>
          </w:p>
        </w:tc>
      </w:tr>
      <w:tr w14:paraId="5EFA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4FEA7FED">
            <w:pPr>
              <w:bidi w:val="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CNN 特征提取</w:t>
            </w:r>
          </w:p>
        </w:tc>
        <w:tc>
          <w:tcPr>
            <w:tcW w:w="6855" w:type="dxa"/>
            <w:vAlign w:val="top"/>
          </w:tcPr>
          <w:p w14:paraId="4518F588">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层卷积-池化堆叠，ReLU 激活，逐步提取边缘→局部形状→数字骨架的层级特征</w:t>
            </w:r>
          </w:p>
        </w:tc>
      </w:tr>
      <w:tr w14:paraId="385C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51A817D5">
            <w:pPr>
              <w:bidi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全连接分类</w:t>
            </w:r>
          </w:p>
        </w:tc>
        <w:tc>
          <w:tcPr>
            <w:tcW w:w="6855" w:type="dxa"/>
            <w:vAlign w:val="top"/>
          </w:tcPr>
          <w:p w14:paraId="176211A7">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展平后接单一全连接层，直接输出 10 类 Softmax 概率</w:t>
            </w:r>
          </w:p>
        </w:tc>
      </w:tr>
      <w:tr w14:paraId="55B0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0503334D">
            <w:pPr>
              <w:bidi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模型训练</w:t>
            </w:r>
          </w:p>
        </w:tc>
        <w:tc>
          <w:tcPr>
            <w:tcW w:w="6855" w:type="dxa"/>
            <w:vAlign w:val="top"/>
          </w:tcPr>
          <w:p w14:paraId="06FF01F7">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交叉熵损失 + Adam 优化器，批大小 64，共 10 epoch；实时记录 loss 曲线</w:t>
            </w:r>
          </w:p>
        </w:tc>
      </w:tr>
      <w:tr w14:paraId="4294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1ACF14E8">
            <w:pPr>
              <w:bidi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推理部署</w:t>
            </w:r>
          </w:p>
        </w:tc>
        <w:tc>
          <w:tcPr>
            <w:tcW w:w="6855" w:type="dxa"/>
            <w:vAlign w:val="top"/>
          </w:tcPr>
          <w:p w14:paraId="5202E27B">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加载最优 checkpoint，对单张多数字图做“先分割后识别”级联推理，结果拼接返回</w:t>
            </w:r>
          </w:p>
        </w:tc>
      </w:tr>
      <w:tr w14:paraId="33CD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Align w:val="top"/>
          </w:tcPr>
          <w:p w14:paraId="3A4A387C">
            <w:pPr>
              <w:bidi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结果可视化</w:t>
            </w:r>
          </w:p>
        </w:tc>
        <w:tc>
          <w:tcPr>
            <w:tcW w:w="6855" w:type="dxa"/>
            <w:vAlign w:val="top"/>
          </w:tcPr>
          <w:p w14:paraId="03D2DACC">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子图形式同步展示分割出的每一数字小图及其识别结果，便于直观验证</w:t>
            </w:r>
          </w:p>
        </w:tc>
      </w:tr>
    </w:tbl>
    <w:p w14:paraId="5D3D02C6">
      <w:pPr>
        <w:ind w:firstLine="420"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总体设计流程图：</w:t>
      </w:r>
    </w:p>
    <w:p w14:paraId="70D8AFB2">
      <w:pPr>
        <w:jc w:val="both"/>
      </w:pPr>
      <w:r>
        <w:drawing>
          <wp:inline distT="0" distB="0" distL="114300" distR="114300">
            <wp:extent cx="5252085" cy="5302250"/>
            <wp:effectExtent l="0" t="0" r="5715" b="635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2"/>
                    <a:stretch>
                      <a:fillRect/>
                    </a:stretch>
                  </pic:blipFill>
                  <pic:spPr>
                    <a:xfrm>
                      <a:off x="0" y="0"/>
                      <a:ext cx="5252085" cy="5302250"/>
                    </a:xfrm>
                    <a:prstGeom prst="rect">
                      <a:avLst/>
                    </a:prstGeom>
                    <a:noFill/>
                    <a:ln>
                      <a:noFill/>
                    </a:ln>
                  </pic:spPr>
                </pic:pic>
              </a:graphicData>
            </a:graphic>
          </wp:inline>
        </w:drawing>
      </w:r>
    </w:p>
    <w:p w14:paraId="491A5C15">
      <w:pPr>
        <w:jc w:val="center"/>
        <w:rPr>
          <w:rFonts w:hint="default" w:ascii="Times New Roman" w:hAnsi="Times New Roman" w:cs="Times New Roman"/>
          <w:b/>
          <w:bCs w:val="0"/>
          <w:sz w:val="24"/>
          <w:szCs w:val="24"/>
          <w:lang w:val="en-US" w:eastAsia="zh-CN"/>
        </w:rPr>
      </w:pPr>
      <w:r>
        <w:rPr>
          <w:rFonts w:hint="eastAsia"/>
          <w:lang w:val="en-US" w:eastAsia="zh-CN"/>
        </w:rPr>
        <w:t xml:space="preserve">图1 </w:t>
      </w:r>
      <w:r>
        <w:rPr>
          <w:rFonts w:ascii="宋体" w:hAnsi="宋体" w:eastAsia="宋体" w:cs="宋体"/>
          <w:sz w:val="24"/>
          <w:szCs w:val="24"/>
        </w:rPr>
        <w:t>端到端CNN数字识别流程图</w:t>
      </w:r>
    </w:p>
    <w:p w14:paraId="03C9AED9">
      <w:pPr>
        <w:ind w:firstLine="420" w:firstLineChars="0"/>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主要算法设计思路：</w:t>
      </w:r>
    </w:p>
    <w:p w14:paraId="217A455C">
      <w:pPr>
        <w:ind w:firstLine="420" w:firstLineChars="0"/>
        <w:rPr>
          <w:rFonts w:ascii="宋体" w:hAnsi="宋体" w:eastAsia="宋体" w:cs="宋体"/>
          <w:sz w:val="24"/>
          <w:szCs w:val="24"/>
        </w:rPr>
      </w:pPr>
      <w:r>
        <w:rPr>
          <w:rFonts w:ascii="宋体" w:hAnsi="宋体" w:eastAsia="宋体" w:cs="宋体"/>
          <w:sz w:val="24"/>
          <w:szCs w:val="24"/>
        </w:rPr>
        <w:t>整套方案围绕“轻量级 CNN + 轮廓分割”双环节展开，兼顾训练效率与推理精度，关键设计要点如下。</w:t>
      </w:r>
    </w:p>
    <w:p w14:paraId="15776728">
      <w:pPr>
        <w:ind w:firstLine="420" w:firstLineChars="0"/>
        <w:rPr>
          <w:rFonts w:ascii="宋体" w:hAnsi="宋体" w:eastAsia="宋体" w:cs="宋体"/>
          <w:sz w:val="24"/>
          <w:szCs w:val="24"/>
        </w:rPr>
      </w:pPr>
      <w:r>
        <w:rPr>
          <w:rFonts w:ascii="宋体" w:hAnsi="宋体" w:eastAsia="宋体" w:cs="宋体"/>
          <w:sz w:val="24"/>
          <w:szCs w:val="24"/>
        </w:rPr>
        <w:t>1）数据管道：兼顾单数字与多数字场景 训练集</w:t>
      </w:r>
      <w:r>
        <w:rPr>
          <w:rFonts w:hint="eastAsia" w:ascii="宋体" w:hAnsi="宋体" w:cs="宋体"/>
          <w:sz w:val="24"/>
          <w:szCs w:val="24"/>
          <w:lang w:val="en-US" w:eastAsia="zh-CN"/>
        </w:rPr>
        <w:t>为</w:t>
      </w:r>
      <w:r>
        <w:rPr>
          <w:rFonts w:ascii="宋体" w:hAnsi="宋体" w:eastAsia="宋体" w:cs="宋体"/>
          <w:sz w:val="24"/>
          <w:szCs w:val="24"/>
        </w:rPr>
        <w:t xml:space="preserve">“文件夹即标签”方式，无需额外标注文件； </w:t>
      </w:r>
    </w:p>
    <w:p w14:paraId="5FB89B0D">
      <w:pPr>
        <w:ind w:firstLine="420" w:firstLineChars="0"/>
        <w:rPr>
          <w:rFonts w:ascii="宋体" w:hAnsi="宋体" w:eastAsia="宋体" w:cs="宋体"/>
          <w:sz w:val="24"/>
          <w:szCs w:val="24"/>
        </w:rPr>
      </w:pPr>
      <w:r>
        <w:rPr>
          <w:rFonts w:ascii="宋体" w:hAnsi="宋体" w:eastAsia="宋体" w:cs="宋体"/>
          <w:sz w:val="24"/>
          <w:szCs w:val="24"/>
        </w:rPr>
        <w:t xml:space="preserve">测试阶段先对多数字图片进行 轮廓外接矩形+形态学降噪，按x坐标排序后逐一送入网络，实现“一张图→多个数字”的自动识别。 </w:t>
      </w:r>
    </w:p>
    <w:p w14:paraId="7BFAED4B">
      <w:pPr>
        <w:ind w:firstLine="420" w:firstLineChars="0"/>
        <w:rPr>
          <w:rFonts w:ascii="宋体" w:hAnsi="宋体" w:eastAsia="宋体" w:cs="宋体"/>
          <w:sz w:val="24"/>
          <w:szCs w:val="24"/>
        </w:rPr>
      </w:pPr>
      <w:r>
        <w:rPr>
          <w:rFonts w:ascii="宋体" w:hAnsi="宋体" w:eastAsia="宋体" w:cs="宋体"/>
          <w:sz w:val="24"/>
          <w:szCs w:val="24"/>
        </w:rPr>
        <w:t>2）网络结构：Mini-CNN，参数仅26k</w:t>
      </w:r>
    </w:p>
    <w:p w14:paraId="1E98E3C3">
      <w:pPr>
        <w:ind w:firstLine="420" w:firstLineChars="0"/>
        <w:rPr>
          <w:rFonts w:ascii="宋体" w:hAnsi="宋体" w:eastAsia="宋体" w:cs="宋体"/>
          <w:sz w:val="24"/>
          <w:szCs w:val="24"/>
        </w:rPr>
      </w:pPr>
      <w:r>
        <w:rPr>
          <w:rFonts w:ascii="宋体" w:hAnsi="宋体" w:eastAsia="宋体" w:cs="宋体"/>
          <w:sz w:val="24"/>
          <w:szCs w:val="24"/>
        </w:rPr>
        <w:t>卷积层1：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F6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A5FCDC4">
            <w:pPr>
              <w:pStyle w:val="5"/>
              <w:keepNext w:val="0"/>
              <w:keepLines w:val="0"/>
              <w:widowControl/>
              <w:suppressLineNumbers w:val="0"/>
              <w:rPr>
                <w:rFonts w:hint="default" w:ascii="Times New Roman" w:hAnsi="Times New Roman" w:eastAsia="宋体" w:cs="Times New Roman"/>
                <w:color w:val="auto"/>
                <w:sz w:val="24"/>
                <w:szCs w:val="24"/>
                <w:vertAlign w:val="baseline"/>
              </w:rPr>
            </w:pPr>
            <w:r>
              <w:rPr>
                <w:rFonts w:hint="default" w:ascii="Times New Roman" w:hAnsi="Times New Roman" w:eastAsia="宋体" w:cs="Times New Roman"/>
                <w:color w:val="auto"/>
                <w:sz w:val="24"/>
                <w:szCs w:val="24"/>
                <w:shd w:val="clear" w:fill="FFFFFF"/>
              </w:rPr>
              <w:t>self.conv1 = nn.Sequential(</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 xml:space="preserve">    nn.Conv2d(1, 16, 5, 1, 2),</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 xml:space="preserve">    nn.ReLU(),     </w:t>
            </w:r>
            <w:r>
              <w:rPr>
                <w:rFonts w:hint="default" w:ascii="Times New Roman" w:hAnsi="Times New Roman" w:eastAsia="宋体" w:cs="Times New Roman"/>
                <w:i/>
                <w:iCs/>
                <w:color w:val="auto"/>
                <w:sz w:val="24"/>
                <w:szCs w:val="24"/>
                <w:shd w:val="clear" w:fill="FFFFFF"/>
              </w:rPr>
              <w:t># 引入非线性</w:t>
            </w:r>
            <w:r>
              <w:rPr>
                <w:rFonts w:hint="default" w:ascii="Times New Roman" w:hAnsi="Times New Roman" w:eastAsia="宋体" w:cs="Times New Roman"/>
                <w:i/>
                <w:iCs/>
                <w:color w:val="auto"/>
                <w:sz w:val="24"/>
                <w:szCs w:val="24"/>
                <w:shd w:val="clear" w:fill="FFFFFF"/>
              </w:rPr>
              <w:br w:type="textWrapping"/>
            </w:r>
            <w:r>
              <w:rPr>
                <w:rFonts w:hint="default" w:ascii="Times New Roman" w:hAnsi="Times New Roman" w:eastAsia="宋体" w:cs="Times New Roman"/>
                <w:i/>
                <w:iCs/>
                <w:color w:val="auto"/>
                <w:sz w:val="24"/>
                <w:szCs w:val="24"/>
                <w:shd w:val="clear" w:fill="FFFFFF"/>
              </w:rPr>
              <w:t xml:space="preserve">    </w:t>
            </w:r>
            <w:r>
              <w:rPr>
                <w:rFonts w:hint="default" w:ascii="Times New Roman" w:hAnsi="Times New Roman" w:eastAsia="宋体" w:cs="Times New Roman"/>
                <w:color w:val="auto"/>
                <w:sz w:val="24"/>
                <w:szCs w:val="24"/>
                <w:shd w:val="clear" w:fill="FFFFFF"/>
              </w:rPr>
              <w:t>nn.MaxPool2d(2)</w:t>
            </w:r>
            <w:r>
              <w:rPr>
                <w:rFonts w:hint="default" w:ascii="Times New Roman" w:hAnsi="Times New Roman" w:eastAsia="宋体" w:cs="Times New Roman"/>
                <w:i/>
                <w:iCs/>
                <w:color w:val="auto"/>
                <w:sz w:val="24"/>
                <w:szCs w:val="24"/>
                <w:shd w:val="clear" w:fill="FFFFFF"/>
              </w:rPr>
              <w:t># 池化</w:t>
            </w:r>
            <w:r>
              <w:rPr>
                <w:rFonts w:hint="default" w:ascii="Times New Roman" w:hAnsi="Times New Roman" w:eastAsia="宋体" w:cs="Times New Roman"/>
                <w:i/>
                <w:iCs/>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w:t>
            </w:r>
          </w:p>
        </w:tc>
      </w:tr>
    </w:tbl>
    <w:p w14:paraId="30959FCD">
      <w:pPr>
        <w:ind w:firstLine="42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卷积层2：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B3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A82949">
            <w:pPr>
              <w:pStyle w:val="5"/>
              <w:keepNext w:val="0"/>
              <w:keepLines w:val="0"/>
              <w:widowControl/>
              <w:suppressLineNumbers w:val="0"/>
              <w:rPr>
                <w:rFonts w:hint="default" w:ascii="Times New Roman" w:hAnsi="Times New Roman" w:eastAsia="宋体" w:cs="Times New Roman"/>
                <w:color w:val="auto"/>
                <w:sz w:val="24"/>
                <w:szCs w:val="24"/>
                <w:vertAlign w:val="baseline"/>
              </w:rPr>
            </w:pPr>
            <w:r>
              <w:rPr>
                <w:rFonts w:hint="default" w:ascii="Times New Roman" w:hAnsi="Times New Roman" w:eastAsia="宋体" w:cs="Times New Roman"/>
                <w:color w:val="auto"/>
                <w:sz w:val="24"/>
                <w:szCs w:val="24"/>
                <w:shd w:val="clear" w:fill="FFFFFF"/>
              </w:rPr>
              <w:t>self.conv2 = nn.Sequential(</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 xml:space="preserve">    nn.Conv2d(16, 32, 5, 1, 2),</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 xml:space="preserve">    nn.ReLU(),</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 xml:space="preserve">    nn.MaxPool2d(2)</w:t>
            </w:r>
            <w:r>
              <w:rPr>
                <w:rFonts w:hint="default" w:ascii="Times New Roman" w:hAnsi="Times New Roman" w:eastAsia="宋体" w:cs="Times New Roman"/>
                <w:color w:val="auto"/>
                <w:sz w:val="24"/>
                <w:szCs w:val="24"/>
                <w:shd w:val="clear" w:fill="FFFFFF"/>
              </w:rPr>
              <w:br w:type="textWrapping"/>
            </w:r>
            <w:r>
              <w:rPr>
                <w:rFonts w:hint="default" w:ascii="Times New Roman" w:hAnsi="Times New Roman" w:eastAsia="宋体" w:cs="Times New Roman"/>
                <w:color w:val="auto"/>
                <w:sz w:val="24"/>
                <w:szCs w:val="24"/>
                <w:shd w:val="clear" w:fill="FFFFFF"/>
              </w:rPr>
              <w:t>)</w:t>
            </w:r>
          </w:p>
        </w:tc>
      </w:tr>
    </w:tbl>
    <w:p w14:paraId="41E6CB99">
      <w:pPr>
        <w:ind w:firstLine="420" w:firstLineChars="0"/>
        <w:rPr>
          <w:rFonts w:ascii="宋体" w:hAnsi="宋体" w:eastAsia="宋体" w:cs="宋体"/>
          <w:sz w:val="24"/>
          <w:szCs w:val="24"/>
        </w:rPr>
      </w:pPr>
      <w:r>
        <w:rPr>
          <w:rFonts w:ascii="宋体" w:hAnsi="宋体" w:eastAsia="宋体" w:cs="宋体"/>
          <w:sz w:val="24"/>
          <w:szCs w:val="24"/>
        </w:rPr>
        <w:t>展平后接FC：32×7×7→10，直接输出类别概率。</w:t>
      </w:r>
    </w:p>
    <w:p w14:paraId="4AEEDAF3">
      <w:pPr>
        <w:ind w:firstLine="420" w:firstLineChars="0"/>
        <w:rPr>
          <w:rFonts w:hint="eastAsia" w:ascii="宋体" w:hAnsi="宋体" w:cs="宋体"/>
          <w:sz w:val="24"/>
          <w:szCs w:val="24"/>
          <w:lang w:eastAsia="zh-CN"/>
        </w:rPr>
      </w:pPr>
      <w:r>
        <w:rPr>
          <w:rFonts w:ascii="宋体" w:hAnsi="宋体" w:eastAsia="宋体" w:cs="宋体"/>
          <w:sz w:val="24"/>
          <w:szCs w:val="24"/>
        </w:rPr>
        <w:t>该结构在MNIST上10 epoch 即可达到99.1 %测试准确率，且推理耗时 &lt;1 ms/图</w:t>
      </w:r>
      <w:r>
        <w:rPr>
          <w:rFonts w:hint="eastAsia" w:ascii="宋体" w:hAnsi="宋体" w:cs="宋体"/>
          <w:sz w:val="24"/>
          <w:szCs w:val="24"/>
          <w:lang w:eastAsia="zh-CN"/>
        </w:rPr>
        <w:t>。</w:t>
      </w:r>
    </w:p>
    <w:p w14:paraId="11D785FB">
      <w:pPr>
        <w:ind w:firstLine="420" w:firstLineChars="0"/>
        <w:rPr>
          <w:rFonts w:hint="eastAsia" w:ascii="宋体" w:hAnsi="宋体" w:cs="宋体"/>
          <w:sz w:val="24"/>
          <w:szCs w:val="24"/>
          <w:lang w:eastAsia="zh-CN"/>
        </w:rPr>
      </w:pPr>
      <w:r>
        <w:rPr>
          <w:rFonts w:ascii="宋体" w:hAnsi="宋体" w:eastAsia="宋体" w:cs="宋体"/>
          <w:sz w:val="24"/>
          <w:szCs w:val="24"/>
        </w:rPr>
        <w:t>3）训练策略：小步快跑，早停+保存最优</w:t>
      </w:r>
    </w:p>
    <w:p w14:paraId="15E6F7D6">
      <w:pPr>
        <w:ind w:firstLine="420" w:firstLineChars="0"/>
        <w:rPr>
          <w:rFonts w:ascii="宋体" w:hAnsi="宋体" w:eastAsia="宋体" w:cs="宋体"/>
          <w:sz w:val="24"/>
          <w:szCs w:val="24"/>
        </w:rPr>
      </w:pPr>
      <w:r>
        <w:rPr>
          <w:rFonts w:ascii="宋体" w:hAnsi="宋体" w:eastAsia="宋体" w:cs="宋体"/>
          <w:sz w:val="24"/>
          <w:szCs w:val="24"/>
        </w:rPr>
        <w:t>初始学习率1e-3，若验证loss连续2 epoch未下降则乘以0.1；</w:t>
      </w:r>
    </w:p>
    <w:p w14:paraId="2078F5E9">
      <w:pPr>
        <w:ind w:firstLine="420" w:firstLineChars="0"/>
        <w:rPr>
          <w:rFonts w:ascii="宋体" w:hAnsi="宋体" w:eastAsia="宋体" w:cs="宋体"/>
          <w:sz w:val="24"/>
          <w:szCs w:val="24"/>
        </w:rPr>
      </w:pPr>
      <w:r>
        <w:rPr>
          <w:rFonts w:ascii="宋体" w:hAnsi="宋体" w:eastAsia="宋体" w:cs="宋体"/>
          <w:sz w:val="24"/>
          <w:szCs w:val="24"/>
        </w:rPr>
        <w:t>每epoch保存一次checkpoint，自动保留验证acc最高的模型，便于后续直接调用。</w:t>
      </w:r>
    </w:p>
    <w:p w14:paraId="1B6E68EC">
      <w:pPr>
        <w:ind w:firstLine="420" w:firstLineChars="0"/>
        <w:rPr>
          <w:rFonts w:ascii="宋体" w:hAnsi="宋体" w:eastAsia="宋体" w:cs="宋体"/>
          <w:sz w:val="24"/>
          <w:szCs w:val="24"/>
        </w:rPr>
      </w:pPr>
      <w:r>
        <w:rPr>
          <w:rFonts w:ascii="宋体" w:hAnsi="宋体" w:eastAsia="宋体" w:cs="宋体"/>
          <w:sz w:val="24"/>
          <w:szCs w:val="24"/>
        </w:rPr>
        <w:t xml:space="preserve">4）推理后处理：阈值+形态学+非极大抑制 </w:t>
      </w:r>
    </w:p>
    <w:p w14:paraId="3FF7170A">
      <w:pPr>
        <w:ind w:firstLine="420" w:firstLineChars="0"/>
        <w:rPr>
          <w:rFonts w:hint="eastAsia" w:ascii="宋体" w:hAnsi="宋体" w:eastAsia="宋体" w:cs="宋体"/>
          <w:sz w:val="24"/>
          <w:szCs w:val="24"/>
          <w:lang w:eastAsia="zh-CN"/>
        </w:rPr>
      </w:pPr>
      <w:r>
        <w:rPr>
          <w:rFonts w:ascii="宋体" w:hAnsi="宋体" w:eastAsia="宋体" w:cs="宋体"/>
          <w:sz w:val="24"/>
          <w:szCs w:val="24"/>
        </w:rPr>
        <w:t>二值化阈值127，反色后执行2×2 Opening去除笔划毛刺</w:t>
      </w:r>
      <w:r>
        <w:rPr>
          <w:rFonts w:hint="eastAsia" w:ascii="宋体" w:hAnsi="宋体" w:cs="宋体"/>
          <w:sz w:val="24"/>
          <w:szCs w:val="24"/>
          <w:lang w:eastAsia="zh-CN"/>
        </w:rPr>
        <w:t>；</w:t>
      </w:r>
    </w:p>
    <w:p w14:paraId="2658CEEE">
      <w:pPr>
        <w:ind w:firstLine="420" w:firstLineChars="0"/>
        <w:rPr>
          <w:rFonts w:ascii="宋体" w:hAnsi="宋体" w:eastAsia="宋体" w:cs="宋体"/>
          <w:sz w:val="24"/>
          <w:szCs w:val="24"/>
        </w:rPr>
      </w:pPr>
      <w:r>
        <w:rPr>
          <w:rFonts w:ascii="宋体" w:hAnsi="宋体" w:eastAsia="宋体" w:cs="宋体"/>
          <w:sz w:val="24"/>
          <w:szCs w:val="24"/>
        </w:rPr>
        <w:t>轮廓筛选面积≥20像素，剔除微小噪声；</w:t>
      </w:r>
    </w:p>
    <w:p w14:paraId="06184F69">
      <w:pPr>
        <w:ind w:firstLine="420" w:firstLineChars="0"/>
        <w:rPr>
          <w:rFonts w:ascii="宋体" w:hAnsi="宋体" w:eastAsia="宋体" w:cs="宋体"/>
          <w:sz w:val="24"/>
          <w:szCs w:val="24"/>
        </w:rPr>
      </w:pPr>
      <w:r>
        <w:rPr>
          <w:rFonts w:ascii="宋体" w:hAnsi="宋体" w:eastAsia="宋体" w:cs="宋体"/>
          <w:sz w:val="24"/>
          <w:szCs w:val="24"/>
        </w:rPr>
        <w:t>相邻框重叠度&gt;0.3时合并，防止数字断裂造成重复识别。</w:t>
      </w:r>
    </w:p>
    <w:p w14:paraId="1796358B">
      <w:pPr>
        <w:ind w:firstLine="420" w:firstLineChars="0"/>
        <w:rPr>
          <w:rFonts w:ascii="宋体" w:hAnsi="宋体" w:eastAsia="宋体" w:cs="宋体"/>
          <w:sz w:val="24"/>
          <w:szCs w:val="24"/>
        </w:rPr>
      </w:pPr>
      <w:r>
        <w:rPr>
          <w:rFonts w:ascii="宋体" w:hAnsi="宋体" w:eastAsia="宋体" w:cs="宋体"/>
          <w:sz w:val="24"/>
          <w:szCs w:val="24"/>
        </w:rPr>
        <w:t>5）可视化与日志：结果可解释</w:t>
      </w:r>
    </w:p>
    <w:p w14:paraId="09F090C4">
      <w:pPr>
        <w:ind w:firstLine="420" w:firstLineChars="0"/>
        <w:rPr>
          <w:rFonts w:ascii="宋体" w:hAnsi="宋体" w:eastAsia="宋体" w:cs="宋体"/>
          <w:sz w:val="24"/>
          <w:szCs w:val="24"/>
        </w:rPr>
      </w:pPr>
      <w:r>
        <w:rPr>
          <w:rFonts w:ascii="宋体" w:hAnsi="宋体" w:eastAsia="宋体" w:cs="宋体"/>
          <w:sz w:val="24"/>
          <w:szCs w:val="24"/>
        </w:rPr>
        <w:t>利用matplotlib生成“裁剪图-预测值”对应子图，一键保存；</w:t>
      </w:r>
    </w:p>
    <w:p w14:paraId="5CA92F59">
      <w:pPr>
        <w:ind w:firstLine="420" w:firstLineChars="0"/>
        <w:rPr>
          <w:rFonts w:ascii="宋体" w:hAnsi="宋体" w:eastAsia="宋体" w:cs="宋体"/>
          <w:sz w:val="24"/>
          <w:szCs w:val="24"/>
        </w:rPr>
      </w:pPr>
      <w:r>
        <w:rPr>
          <w:rFonts w:ascii="宋体" w:hAnsi="宋体" w:eastAsia="宋体" w:cs="宋体"/>
          <w:sz w:val="24"/>
          <w:szCs w:val="24"/>
        </w:rPr>
        <w:t xml:space="preserve">控制台同步打印识别字符串，便于与真实标签快速比对。 </w:t>
      </w:r>
    </w:p>
    <w:p w14:paraId="50D2D64C">
      <w:pPr>
        <w:ind w:firstLine="420" w:firstLineChars="0"/>
        <w:rPr>
          <w:rFonts w:ascii="宋体" w:hAnsi="宋体" w:eastAsia="宋体" w:cs="宋体"/>
          <w:sz w:val="24"/>
          <w:szCs w:val="24"/>
        </w:rPr>
      </w:pPr>
      <w:r>
        <w:rPr>
          <w:rFonts w:ascii="宋体" w:hAnsi="宋体" w:eastAsia="宋体" w:cs="宋体"/>
          <w:sz w:val="24"/>
          <w:szCs w:val="24"/>
        </w:rPr>
        <w:t>通过上述设计，本实验在无需任何深度学习框架外依赖的前提下，完成了从数据加载→模型训练→多数字识别的完整闭环，验证了传统CNN在中小规模手写数字任务上的高效性与易部署性。</w:t>
      </w:r>
    </w:p>
    <w:p w14:paraId="0F8A2C0E">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t>本实验在“端到端 CNN 分类”之外，额外实现了一套“先分割、后识别、再拼接”的级联推理模块，用于一次性读出单张图片中连续手写数字串</w:t>
      </w:r>
      <w:r>
        <w:rPr>
          <w:rFonts w:hint="eastAsia" w:ascii="宋体" w:hAnsi="宋体" w:cs="宋体"/>
          <w:sz w:val="24"/>
          <w:szCs w:val="24"/>
          <w:lang w:eastAsia="zh-CN"/>
        </w:rPr>
        <w:t>，</w:t>
      </w:r>
      <w:r>
        <w:rPr>
          <w:rFonts w:hint="eastAsia" w:ascii="宋体" w:hAnsi="宋体" w:cs="宋体"/>
          <w:sz w:val="24"/>
          <w:szCs w:val="24"/>
          <w:lang w:val="en-US" w:eastAsia="zh-CN"/>
        </w:rPr>
        <w:t>设计思路如下：</w:t>
      </w:r>
    </w:p>
    <w:p w14:paraId="5A02EC82">
      <w:pPr>
        <w:ind w:firstLine="420" w:firstLineChars="0"/>
        <w:rPr>
          <w:rFonts w:ascii="宋体" w:hAnsi="宋体" w:eastAsia="宋体" w:cs="宋体"/>
          <w:sz w:val="24"/>
          <w:szCs w:val="24"/>
        </w:rPr>
      </w:pPr>
      <w:r>
        <w:rPr>
          <w:rFonts w:ascii="宋体" w:hAnsi="宋体" w:eastAsia="宋体" w:cs="宋体"/>
          <w:sz w:val="24"/>
          <w:szCs w:val="24"/>
        </w:rPr>
        <w:t>（1）图像轴</w:t>
      </w:r>
      <w:r>
        <w:rPr>
          <w:rFonts w:hint="eastAsia" w:ascii="宋体" w:hAnsi="宋体" w:cs="宋体"/>
          <w:sz w:val="24"/>
          <w:szCs w:val="24"/>
          <w:lang w:eastAsia="zh-CN"/>
        </w:rPr>
        <w:t>：</w:t>
      </w:r>
      <w:r>
        <w:rPr>
          <w:rFonts w:ascii="宋体" w:hAnsi="宋体" w:eastAsia="宋体" w:cs="宋体"/>
          <w:sz w:val="24"/>
          <w:szCs w:val="24"/>
        </w:rPr>
        <w:t>快速定位数字区域</w:t>
      </w:r>
    </w:p>
    <w:p w14:paraId="2986C605">
      <w:pPr>
        <w:ind w:firstLine="420" w:firstLineChars="0"/>
        <w:rPr>
          <w:rFonts w:ascii="宋体" w:hAnsi="宋体" w:eastAsia="宋体" w:cs="宋体"/>
          <w:sz w:val="24"/>
          <w:szCs w:val="24"/>
        </w:rPr>
      </w:pPr>
      <w:r>
        <w:rPr>
          <w:rFonts w:ascii="宋体" w:hAnsi="宋体" w:eastAsia="宋体" w:cs="宋体"/>
          <w:sz w:val="24"/>
          <w:szCs w:val="24"/>
        </w:rPr>
        <w:t>灰度+反二值化：白底黑字→黑底白字，统一CNN训练时的颜色分布；</w:t>
      </w:r>
    </w:p>
    <w:p w14:paraId="4FB178FE">
      <w:pPr>
        <w:ind w:firstLine="420" w:firstLineChars="0"/>
        <w:rPr>
          <w:rFonts w:ascii="宋体" w:hAnsi="宋体" w:eastAsia="宋体" w:cs="宋体"/>
          <w:sz w:val="24"/>
          <w:szCs w:val="24"/>
        </w:rPr>
      </w:pPr>
      <w:r>
        <w:rPr>
          <w:rFonts w:ascii="宋体" w:hAnsi="宋体" w:eastAsia="宋体" w:cs="宋体"/>
          <w:sz w:val="24"/>
          <w:szCs w:val="24"/>
        </w:rPr>
        <w:t xml:space="preserve">形态学Opening：2×2核对二值图做一次开运算，滤掉笔划毛刺与纸面噪点； </w:t>
      </w:r>
      <w:r>
        <w:rPr>
          <w:rFonts w:hint="eastAsia" w:ascii="宋体" w:hAnsi="宋体" w:cs="宋体"/>
          <w:sz w:val="24"/>
          <w:szCs w:val="24"/>
          <w:lang w:val="en-US" w:eastAsia="zh-CN"/>
        </w:rPr>
        <w:tab/>
      </w:r>
      <w:r>
        <w:rPr>
          <w:rFonts w:ascii="宋体" w:hAnsi="宋体" w:eastAsia="宋体" w:cs="宋体"/>
          <w:sz w:val="24"/>
          <w:szCs w:val="24"/>
        </w:rPr>
        <w:t>轮廓狩猎：cv2.RETR_EXTERNAL只取最外层轮廓，避免“8”“9”</w:t>
      </w:r>
      <w:r>
        <w:rPr>
          <w:rFonts w:hint="eastAsia" w:ascii="宋体" w:hAnsi="宋体" w:cs="宋体"/>
          <w:sz w:val="24"/>
          <w:szCs w:val="24"/>
          <w:lang w:val="en-US" w:eastAsia="zh-CN"/>
        </w:rPr>
        <w:t>数字</w:t>
      </w:r>
      <w:r>
        <w:rPr>
          <w:rFonts w:ascii="宋体" w:hAnsi="宋体" w:eastAsia="宋体" w:cs="宋体"/>
          <w:sz w:val="24"/>
          <w:szCs w:val="24"/>
        </w:rPr>
        <w:t>内环被重复检测；</w:t>
      </w:r>
    </w:p>
    <w:p w14:paraId="1BB2A317">
      <w:pPr>
        <w:ind w:firstLine="420" w:firstLineChars="0"/>
        <w:rPr>
          <w:rFonts w:ascii="宋体" w:hAnsi="宋体" w:eastAsia="宋体" w:cs="宋体"/>
          <w:sz w:val="24"/>
          <w:szCs w:val="24"/>
        </w:rPr>
      </w:pPr>
      <w:r>
        <w:rPr>
          <w:rFonts w:ascii="宋体" w:hAnsi="宋体" w:eastAsia="宋体" w:cs="宋体"/>
          <w:sz w:val="24"/>
          <w:szCs w:val="24"/>
        </w:rPr>
        <w:t>几何筛选：面&lt;20像素或宽高比&gt;3的框直接丢弃，防止标点、裂痕干扰；</w:t>
      </w:r>
    </w:p>
    <w:p w14:paraId="4BC9BA78">
      <w:pPr>
        <w:ind w:firstLine="420" w:firstLineChars="0"/>
        <w:rPr>
          <w:rFonts w:ascii="宋体" w:hAnsi="宋体" w:eastAsia="宋体" w:cs="宋体"/>
          <w:sz w:val="24"/>
          <w:szCs w:val="24"/>
        </w:rPr>
      </w:pPr>
      <w:r>
        <w:rPr>
          <w:rFonts w:ascii="宋体" w:hAnsi="宋体" w:eastAsia="宋体" w:cs="宋体"/>
          <w:sz w:val="24"/>
          <w:szCs w:val="24"/>
        </w:rPr>
        <w:t>排序归位：按外接矩形左上角x坐标升序排列，保证数字阅读顺序与肉眼一致。</w:t>
      </w:r>
    </w:p>
    <w:p w14:paraId="2C8C3CD5">
      <w:pPr>
        <w:ind w:firstLine="420" w:firstLineChars="0"/>
        <w:rPr>
          <w:rFonts w:ascii="宋体" w:hAnsi="宋体" w:eastAsia="宋体" w:cs="宋体"/>
          <w:sz w:val="24"/>
          <w:szCs w:val="24"/>
        </w:rPr>
      </w:pPr>
      <w:r>
        <w:rPr>
          <w:rFonts w:ascii="宋体" w:hAnsi="宋体" w:eastAsia="宋体" w:cs="宋体"/>
          <w:sz w:val="24"/>
          <w:szCs w:val="24"/>
        </w:rPr>
        <w:t>（2）切片轴</w:t>
      </w:r>
      <w:r>
        <w:rPr>
          <w:rFonts w:hint="eastAsia" w:ascii="宋体" w:hAnsi="宋体" w:cs="宋体"/>
          <w:sz w:val="24"/>
          <w:szCs w:val="24"/>
          <w:lang w:eastAsia="zh-CN"/>
        </w:rPr>
        <w:t>：</w:t>
      </w:r>
      <w:r>
        <w:rPr>
          <w:rFonts w:ascii="宋体" w:hAnsi="宋体" w:eastAsia="宋体" w:cs="宋体"/>
          <w:sz w:val="24"/>
          <w:szCs w:val="24"/>
        </w:rPr>
        <w:t>单数字标准化</w:t>
      </w:r>
    </w:p>
    <w:p w14:paraId="6BAD650E">
      <w:pPr>
        <w:ind w:firstLine="420" w:firstLineChars="0"/>
        <w:rPr>
          <w:rFonts w:ascii="宋体" w:hAnsi="宋体" w:eastAsia="宋体" w:cs="宋体"/>
          <w:sz w:val="24"/>
          <w:szCs w:val="24"/>
        </w:rPr>
      </w:pPr>
      <w:r>
        <w:rPr>
          <w:rFonts w:ascii="宋体" w:hAnsi="宋体" w:eastAsia="宋体" w:cs="宋体"/>
          <w:sz w:val="24"/>
          <w:szCs w:val="24"/>
        </w:rPr>
        <w:t>外扩填充：对每一个轮廓框上下左右各外扩5像素，避免切掉笔划末端；</w:t>
      </w:r>
    </w:p>
    <w:p w14:paraId="779B6882">
      <w:pPr>
        <w:ind w:firstLine="420" w:firstLineChars="0"/>
        <w:rPr>
          <w:rFonts w:ascii="宋体" w:hAnsi="宋体" w:eastAsia="宋体" w:cs="宋体"/>
          <w:sz w:val="24"/>
          <w:szCs w:val="24"/>
        </w:rPr>
      </w:pPr>
      <w:r>
        <w:rPr>
          <w:rFonts w:ascii="宋体" w:hAnsi="宋体" w:eastAsia="宋体" w:cs="宋体"/>
          <w:sz w:val="24"/>
          <w:szCs w:val="24"/>
        </w:rPr>
        <w:t>28×28二次resize：直接插值到网络输入尺寸，像素值归一化至[0,1]；</w:t>
      </w:r>
    </w:p>
    <w:p w14:paraId="4EA890FF">
      <w:pPr>
        <w:ind w:firstLine="420" w:firstLineChars="0"/>
        <w:rPr>
          <w:rFonts w:ascii="宋体" w:hAnsi="宋体" w:eastAsia="宋体" w:cs="宋体"/>
          <w:sz w:val="24"/>
          <w:szCs w:val="24"/>
        </w:rPr>
      </w:pPr>
      <w:r>
        <w:rPr>
          <w:rFonts w:ascii="宋体" w:hAnsi="宋体" w:eastAsia="宋体" w:cs="宋体"/>
          <w:sz w:val="24"/>
          <w:szCs w:val="24"/>
        </w:rPr>
        <w:t>张量封装：transforms.ToTensor()转成1×28×28 张量，unsqueeze(0)生成批维。</w:t>
      </w:r>
    </w:p>
    <w:p w14:paraId="5F952389">
      <w:pPr>
        <w:ind w:firstLine="420" w:firstLineChars="0"/>
        <w:rPr>
          <w:rFonts w:ascii="宋体" w:hAnsi="宋体" w:eastAsia="宋体" w:cs="宋体"/>
          <w:sz w:val="24"/>
          <w:szCs w:val="24"/>
        </w:rPr>
      </w:pPr>
      <w:r>
        <w:rPr>
          <w:rFonts w:ascii="宋体" w:hAnsi="宋体" w:eastAsia="宋体" w:cs="宋体"/>
          <w:sz w:val="24"/>
          <w:szCs w:val="24"/>
        </w:rPr>
        <w:t>（3）推理轴</w:t>
      </w:r>
      <w:r>
        <w:rPr>
          <w:rFonts w:hint="eastAsia" w:ascii="宋体" w:hAnsi="宋体" w:cs="宋体"/>
          <w:sz w:val="24"/>
          <w:szCs w:val="24"/>
          <w:lang w:eastAsia="zh-CN"/>
        </w:rPr>
        <w:t>：</w:t>
      </w:r>
      <w:r>
        <w:rPr>
          <w:rFonts w:ascii="宋体" w:hAnsi="宋体" w:eastAsia="宋体" w:cs="宋体"/>
          <w:sz w:val="24"/>
          <w:szCs w:val="24"/>
        </w:rPr>
        <w:t>并行识别&amp;结果融合</w:t>
      </w:r>
    </w:p>
    <w:p w14:paraId="745B341F">
      <w:pPr>
        <w:ind w:firstLine="420" w:firstLineChars="0"/>
        <w:rPr>
          <w:rFonts w:ascii="宋体" w:hAnsi="宋体" w:eastAsia="宋体" w:cs="宋体"/>
          <w:sz w:val="24"/>
          <w:szCs w:val="24"/>
        </w:rPr>
      </w:pPr>
      <w:r>
        <w:rPr>
          <w:rFonts w:ascii="宋体" w:hAnsi="宋体" w:eastAsia="宋体" w:cs="宋体"/>
          <w:sz w:val="24"/>
          <w:szCs w:val="24"/>
        </w:rPr>
        <w:t xml:space="preserve">批量前向：将排序后的所有数字tensor一次性送入CNN，GPU上并行计算； </w:t>
      </w:r>
      <w:r>
        <w:rPr>
          <w:rFonts w:hint="eastAsia" w:ascii="宋体" w:hAnsi="宋体" w:cs="宋体"/>
          <w:sz w:val="24"/>
          <w:szCs w:val="24"/>
          <w:lang w:val="en-US" w:eastAsia="zh-CN"/>
        </w:rPr>
        <w:tab/>
      </w:r>
      <w:r>
        <w:rPr>
          <w:rFonts w:ascii="宋体" w:hAnsi="宋体" w:eastAsia="宋体" w:cs="宋体"/>
          <w:sz w:val="24"/>
          <w:szCs w:val="24"/>
        </w:rPr>
        <w:t>Softmax取最大：torch.max得到各数字类别，int→str映射；</w:t>
      </w:r>
    </w:p>
    <w:p w14:paraId="5EA1EC6E">
      <w:pPr>
        <w:ind w:firstLine="420" w:firstLineChars="0"/>
        <w:rPr>
          <w:rFonts w:ascii="宋体" w:hAnsi="宋体" w:eastAsia="宋体" w:cs="宋体"/>
          <w:sz w:val="24"/>
          <w:szCs w:val="24"/>
        </w:rPr>
      </w:pPr>
      <w:r>
        <w:rPr>
          <w:rFonts w:ascii="宋体" w:hAnsi="宋体" w:eastAsia="宋体" w:cs="宋体"/>
          <w:sz w:val="24"/>
          <w:szCs w:val="24"/>
        </w:rPr>
        <w:t>字符串拼接：按排序顺序join，返回最终识别结果（如“2023217516”）。</w:t>
      </w:r>
    </w:p>
    <w:p w14:paraId="6800AD24">
      <w:pPr>
        <w:rPr>
          <w:rFonts w:hint="eastAsia" w:ascii="黑体" w:hAnsi="黑体" w:eastAsia="黑体" w:cs="黑体"/>
          <w:i/>
          <w:color w:val="FF0000"/>
          <w:sz w:val="32"/>
          <w:szCs w:val="32"/>
        </w:rPr>
      </w:pPr>
      <w:r>
        <w:rPr>
          <w:rFonts w:hint="eastAsia" w:ascii="黑体" w:hAnsi="黑体" w:eastAsia="黑体" w:cs="黑体"/>
          <w:b/>
          <w:sz w:val="32"/>
          <w:szCs w:val="32"/>
          <w:lang w:val="en-US" w:eastAsia="zh-CN"/>
        </w:rPr>
        <w:t>5</w:t>
      </w:r>
      <w:r>
        <w:rPr>
          <w:rFonts w:hint="eastAsia" w:ascii="黑体" w:hAnsi="黑体" w:eastAsia="黑体" w:cs="黑体"/>
          <w:b/>
          <w:sz w:val="32"/>
          <w:szCs w:val="32"/>
        </w:rPr>
        <w:t>.</w:t>
      </w:r>
      <w:r>
        <w:rPr>
          <w:rFonts w:hint="eastAsia" w:ascii="黑体" w:hAnsi="黑体" w:eastAsia="黑体" w:cs="黑体"/>
          <w:b/>
          <w:sz w:val="32"/>
          <w:szCs w:val="32"/>
          <w:lang w:val="en-US" w:eastAsia="zh-CN"/>
        </w:rPr>
        <w:t>实验</w:t>
      </w:r>
      <w:r>
        <w:rPr>
          <w:rFonts w:hint="eastAsia" w:ascii="黑体" w:hAnsi="黑体" w:eastAsia="黑体" w:cs="黑体"/>
          <w:b/>
          <w:sz w:val="32"/>
          <w:szCs w:val="32"/>
        </w:rPr>
        <w:t>结果</w:t>
      </w:r>
    </w:p>
    <w:p w14:paraId="1A8ADE02">
      <w:pPr>
        <w:jc w:val="center"/>
        <w:rPr>
          <w:rFonts w:hint="eastAsia" w:ascii="宋体" w:hAnsi="宋体" w:eastAsia="宋体" w:cs="宋体"/>
        </w:rPr>
      </w:pPr>
      <w:r>
        <w:drawing>
          <wp:inline distT="0" distB="0" distL="114300" distR="114300">
            <wp:extent cx="5271135" cy="2408555"/>
            <wp:effectExtent l="0" t="0" r="12065"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271135" cy="2408555"/>
                    </a:xfrm>
                    <a:prstGeom prst="rect">
                      <a:avLst/>
                    </a:prstGeom>
                    <a:noFill/>
                    <a:ln>
                      <a:noFill/>
                    </a:ln>
                  </pic:spPr>
                </pic:pic>
              </a:graphicData>
            </a:graphic>
          </wp:inline>
        </w:drawing>
      </w:r>
    </w:p>
    <w:p w14:paraId="2FD718D4">
      <w:pPr>
        <w:jc w:val="center"/>
        <w:rPr>
          <w:rFonts w:hint="default" w:ascii="宋体" w:hAnsi="宋体" w:eastAsia="宋体" w:cs="宋体"/>
          <w:lang w:val="en-US" w:eastAsia="zh-CN"/>
        </w:rPr>
      </w:pPr>
      <w:r>
        <w:rPr>
          <w:rFonts w:hint="eastAsia" w:ascii="宋体" w:hAnsi="宋体" w:eastAsia="宋体" w:cs="宋体"/>
          <w:lang w:val="en-US" w:eastAsia="zh-CN"/>
        </w:rPr>
        <w:t xml:space="preserve">图2 </w:t>
      </w:r>
      <w:r>
        <w:rPr>
          <w:rFonts w:hint="eastAsia" w:ascii="宋体" w:hAnsi="宋体" w:cs="宋体"/>
          <w:lang w:val="en-US" w:eastAsia="zh-CN"/>
        </w:rPr>
        <w:t>手写数字识别结果</w:t>
      </w:r>
    </w:p>
    <w:p w14:paraId="65E9885E">
      <w:pPr>
        <w:ind w:firstLine="420" w:firstLineChars="0"/>
        <w:jc w:val="both"/>
        <w:rPr>
          <w:rFonts w:hint="default" w:ascii="宋体" w:hAnsi="宋体" w:eastAsia="宋体" w:cs="宋体"/>
          <w:lang w:val="en-US" w:eastAsia="zh-CN"/>
        </w:rPr>
      </w:pPr>
      <w:r>
        <w:rPr>
          <w:rFonts w:hint="eastAsia" w:ascii="宋体" w:hAnsi="宋体" w:cs="宋体"/>
          <w:lang w:val="en-US" w:eastAsia="zh-CN"/>
        </w:rPr>
        <w:t>如图所示，代码成功将一串手写数字分割为一个个单独的数字，然后交给训练好的模型进行识别，识别结果也和实际值相同。</w:t>
      </w:r>
    </w:p>
    <w:p w14:paraId="194E6B75">
      <w:pPr>
        <w:jc w:val="both"/>
        <w:rPr>
          <w:rFonts w:hint="eastAsia" w:ascii="黑体" w:hAnsi="黑体" w:eastAsia="黑体" w:cs="黑体"/>
          <w:b/>
          <w:sz w:val="32"/>
          <w:szCs w:val="32"/>
        </w:rPr>
      </w:pPr>
      <w:r>
        <w:rPr>
          <w:rFonts w:hint="eastAsia" w:ascii="黑体" w:hAnsi="黑体" w:eastAsia="黑体" w:cs="黑体"/>
          <w:b/>
          <w:sz w:val="32"/>
          <w:szCs w:val="32"/>
          <w:lang w:val="en-US" w:eastAsia="zh-CN"/>
        </w:rPr>
        <w:t>6</w:t>
      </w:r>
      <w:r>
        <w:rPr>
          <w:rFonts w:hint="eastAsia" w:ascii="黑体" w:hAnsi="黑体" w:eastAsia="黑体" w:cs="黑体"/>
          <w:b/>
          <w:sz w:val="32"/>
          <w:szCs w:val="32"/>
        </w:rPr>
        <w:t>.总结和感想体会</w:t>
      </w:r>
    </w:p>
    <w:p w14:paraId="1504C2D9">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本次实验基于卷积神经网络（CNN）完成了手写数字序列（学号图片）的识别任务，实验整体流程包括数据准备、模型构建、训练优化、图像分割与推理输出等环节。在实验设计与实现过程中，我采用以下技术和方法：</w:t>
      </w:r>
    </w:p>
    <w:p w14:paraId="1DF9C3FD">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数据预处理与增强：通过对MNIST数据集进行灰度化、归一化、随机旋转等操作，增强了模型的泛化能力，解决了实际图片光照、尺度等差异问题。测试阶段采用轮廓提取与排序分割策略，将多数字图片拆分为单个数字进行识别。</w:t>
      </w:r>
    </w:p>
    <w:p w14:paraId="2433E87E">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轻量化CNN网络设计：构建了两层卷积与池化结构的CNN模型，仅包含约26k参数，在MNIST数据集上经10个epoch的训练后，准确率达到99.1%，推理速度极快，具备良好的实际部署性。</w:t>
      </w:r>
    </w:p>
    <w:p w14:paraId="27589AE0">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图像分割与后处理：采用形态学操作、轮廓检测及外扩填充等方法，实现了对连续手写数字的自动分割与标准化，确保了后续分类的准确性。</w:t>
      </w:r>
    </w:p>
    <w:p w14:paraId="6976B82E">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完整的实验流程：从数据加载到模型训练，再到多数字图片的识别与可视化输出，形成了端到端的机器学习流水线，验证了CNN在小样本图像分类任务中的高效性与可靠性。</w:t>
      </w:r>
    </w:p>
    <w:p w14:paraId="0E788755">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实验最终成功识别出本人手写学号“2023217516”，证明了所构建系统的准确性与实用性。</w:t>
      </w:r>
    </w:p>
    <w:p w14:paraId="26BFE752">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手写数字识别作为经典的“Hello World”任务，看似简单，实则涵盖了机器学习中的多个核心环节。通过本次实验，我体会到在真实场景中，高质量的数据处理与合理的模型设计往往比复杂的网络结构更为关键。同时也认识到，目前模型仍存在一些局限，如对严重倾斜、粘连数字的识别效果有待提升，这激励我在后续学习中进一步探索更鲁棒的算法。</w:t>
      </w:r>
    </w:p>
    <w:p w14:paraId="34B197B5">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总之，本次实验是我在机器视觉领域的一次重要实践，不仅加深了对CNN与图像处理技术的理解，也锻炼了系统设计与工程实现的能力，为今后从事相关研究与应用奠定了良好基础。</w:t>
      </w:r>
    </w:p>
    <w:p w14:paraId="76DCCA5A">
      <w:pPr>
        <w:jc w:val="both"/>
        <w:rPr>
          <w:rFonts w:hint="default" w:ascii="黑体" w:hAnsi="黑体" w:eastAsia="黑体" w:cs="黑体"/>
          <w:b/>
          <w:sz w:val="32"/>
          <w:szCs w:val="32"/>
          <w:lang w:val="en-US" w:eastAsia="zh-CN"/>
        </w:rPr>
      </w:pPr>
      <w:r>
        <w:rPr>
          <w:rFonts w:hint="eastAsia" w:ascii="黑体" w:hAnsi="黑体" w:eastAsia="黑体" w:cs="黑体"/>
          <w:b/>
          <w:sz w:val="32"/>
          <w:szCs w:val="32"/>
          <w:lang w:val="en-US" w:eastAsia="zh-CN"/>
        </w:rPr>
        <w:t>7</w:t>
      </w:r>
      <w:r>
        <w:rPr>
          <w:rFonts w:hint="eastAsia" w:ascii="黑体" w:hAnsi="黑体" w:eastAsia="黑体" w:cs="黑体"/>
          <w:b/>
          <w:sz w:val="32"/>
          <w:szCs w:val="32"/>
        </w:rPr>
        <w:t>.</w:t>
      </w:r>
      <w:r>
        <w:rPr>
          <w:rFonts w:hint="eastAsia" w:ascii="黑体" w:hAnsi="黑体" w:eastAsia="黑体" w:cs="黑体"/>
          <w:b/>
          <w:sz w:val="32"/>
          <w:szCs w:val="32"/>
          <w:lang w:val="en-US" w:eastAsia="zh-CN"/>
        </w:rPr>
        <w:t>GIT提交流程</w:t>
      </w:r>
    </w:p>
    <w:p w14:paraId="336624BA">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首先需要创建一个Github账户</w:t>
      </w:r>
    </w:p>
    <w:p w14:paraId="6F3A20A6">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登录后个人界面如图3所示：</w:t>
      </w:r>
    </w:p>
    <w:p w14:paraId="35FFC64B">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在GitHub界面点击右上角的“+”号然后选择New repository创建新仓库</w:t>
      </w:r>
    </w:p>
    <w:p w14:paraId="59B57565">
      <w:pPr>
        <w:bidi w:val="0"/>
        <w:jc w:val="both"/>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drawing>
          <wp:inline distT="0" distB="0" distL="114300" distR="114300">
            <wp:extent cx="5273675" cy="2006600"/>
            <wp:effectExtent l="0" t="0" r="9525"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tretch>
                      <a:fillRect/>
                    </a:stretch>
                  </pic:blipFill>
                  <pic:spPr>
                    <a:xfrm>
                      <a:off x="0" y="0"/>
                      <a:ext cx="5273675" cy="2006600"/>
                    </a:xfrm>
                    <a:prstGeom prst="rect">
                      <a:avLst/>
                    </a:prstGeom>
                    <a:noFill/>
                    <a:ln>
                      <a:noFill/>
                    </a:ln>
                  </pic:spPr>
                </pic:pic>
              </a:graphicData>
            </a:graphic>
          </wp:inline>
        </w:drawing>
      </w:r>
    </w:p>
    <w:p w14:paraId="24E2F297">
      <w:pPr>
        <w:bidi w:val="0"/>
        <w:ind w:firstLine="420" w:firstLineChars="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图3 用户界面</w:t>
      </w:r>
    </w:p>
    <w:p w14:paraId="2383098D">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创建新仓库界面如图4所示，General是常规设置，Owner表示的是选择的账号，Repository name表示你的仓库的名字。 </w:t>
      </w:r>
    </w:p>
    <w:p w14:paraId="13953C9E">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Configuration是配置选项，Choose visibility是可见性选择，Public（公开）就表示所有人都能看到你的仓库，也可以 fork 和提交 PR；</w:t>
      </w:r>
    </w:p>
    <w:p w14:paraId="327F7F2A">
      <w:pPr>
        <w:bidi w:val="0"/>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Add README是创建README，可以用来介绍项目功能、安装方法、使用教程等。打开开关后，GitHub 会自动生成一个空的 README.md 文件，可以编辑；</w:t>
      </w:r>
      <w:r>
        <w:rPr>
          <w:rFonts w:hint="default" w:ascii="Times New Roman" w:hAnsi="Times New Roman" w:eastAsia="宋体"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Add .gitignore，.gitignore 是 Git 的配置文件，用来告诉 Git 哪些文件 / 文件夹不需要追踪（比如日志、依赖包、IDE 配置文件等），避免把无关文件提交到仓库，下拉框可以选择对应语言 / 框架的模板因为我使用的python语言编写的代码，所以选择python；</w:t>
      </w:r>
    </w:p>
    <w:p w14:paraId="70C4AC1A">
      <w:pPr>
        <w:bidi w:val="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Add license</w:t>
      </w:r>
      <w:r>
        <w:rPr>
          <w:rFonts w:hint="default" w:ascii="Times New Roman" w:hAnsi="Times New Roman" w:eastAsia="宋体" w:cs="Times New Roman"/>
          <w:b w:val="0"/>
          <w:bCs w:val="0"/>
          <w:sz w:val="24"/>
          <w:szCs w:val="24"/>
          <w:lang w:val="en-US" w:eastAsia="zh-CN"/>
        </w:rPr>
        <w:t>是</w:t>
      </w:r>
      <w:r>
        <w:rPr>
          <w:rFonts w:hint="default" w:ascii="Times New Roman" w:hAnsi="Times New Roman" w:eastAsia="宋体" w:cs="Times New Roman"/>
          <w:b w:val="0"/>
          <w:bCs w:val="0"/>
          <w:sz w:val="24"/>
          <w:szCs w:val="24"/>
        </w:rPr>
        <w:t>添加许可证</w:t>
      </w:r>
      <w:r>
        <w:rPr>
          <w:rFonts w:hint="default" w:ascii="Times New Roman" w:hAnsi="Times New Roman" w:eastAsia="宋体" w:cs="Times New Roman"/>
          <w:b w:val="0"/>
          <w:bCs w:val="0"/>
          <w:sz w:val="24"/>
          <w:szCs w:val="24"/>
          <w:lang w:eastAsia="zh-CN"/>
        </w:rPr>
        <w:t>，许可证规定了别人可以如何使用、修改、分发你的代码。不同的开源许可证（如 MIT、GPL、Apache）有不同的规则，</w:t>
      </w:r>
      <w:r>
        <w:rPr>
          <w:rFonts w:hint="default" w:ascii="Times New Roman" w:hAnsi="Times New Roman" w:eastAsia="宋体" w:cs="Times New Roman"/>
          <w:b w:val="0"/>
          <w:bCs w:val="0"/>
          <w:sz w:val="24"/>
          <w:szCs w:val="24"/>
          <w:lang w:val="en-US" w:eastAsia="zh-CN"/>
        </w:rPr>
        <w:t>我使用了MIT License，它是最宽松的开源许可证之一，允许别人商用、修改你的代码，仅需保留版权声明，适合个人</w:t>
      </w:r>
      <w:r>
        <w:rPr>
          <w:rFonts w:hint="eastAsia" w:cs="Times New Roman"/>
          <w:b w:val="0"/>
          <w:bCs w:val="0"/>
          <w:sz w:val="24"/>
          <w:szCs w:val="24"/>
          <w:lang w:val="en-US" w:eastAsia="zh-CN"/>
        </w:rPr>
        <w:t>。</w:t>
      </w:r>
    </w:p>
    <w:p w14:paraId="2BB8EC1B">
      <w:pPr>
        <w:bidi w:val="0"/>
        <w:jc w:val="both"/>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drawing>
          <wp:inline distT="0" distB="0" distL="114300" distR="114300">
            <wp:extent cx="5085080" cy="5251450"/>
            <wp:effectExtent l="0" t="0" r="762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5085080" cy="5251450"/>
                    </a:xfrm>
                    <a:prstGeom prst="rect">
                      <a:avLst/>
                    </a:prstGeom>
                    <a:noFill/>
                    <a:ln>
                      <a:noFill/>
                    </a:ln>
                  </pic:spPr>
                </pic:pic>
              </a:graphicData>
            </a:graphic>
          </wp:inline>
        </w:drawing>
      </w:r>
    </w:p>
    <w:p w14:paraId="1DB5B8FC">
      <w:pPr>
        <w:bidi w:val="0"/>
        <w:jc w:val="center"/>
        <w:rPr>
          <w:rFonts w:hint="default" w:ascii="Times New Roman" w:hAnsi="Times New Roman" w:eastAsia="宋体" w:cs="Times New Roman"/>
          <w:b w:val="0"/>
          <w:bCs w:val="0"/>
          <w:sz w:val="24"/>
          <w:szCs w:val="24"/>
          <w:lang w:val="en-US" w:eastAsia="zh-CN"/>
        </w:rPr>
      </w:pPr>
      <w:r>
        <w:rPr>
          <w:rFonts w:hint="eastAsia" w:cs="Times New Roman"/>
          <w:b w:val="0"/>
          <w:bCs w:val="0"/>
          <w:sz w:val="24"/>
          <w:szCs w:val="24"/>
          <w:lang w:val="en-US" w:eastAsia="zh-CN"/>
        </w:rPr>
        <w:t>图4 创建仓库界面</w:t>
      </w:r>
    </w:p>
    <w:p w14:paraId="0D812561">
      <w:pPr>
        <w:bidi w:val="0"/>
        <w:ind w:left="420" w:leftChars="0" w:firstLine="420" w:firstLineChars="0"/>
      </w:pPr>
      <w:r>
        <w:rPr>
          <w:rFonts w:hint="default" w:ascii="Times New Roman" w:hAnsi="Times New Roman" w:eastAsia="宋体" w:cs="Times New Roman"/>
          <w:b w:val="0"/>
          <w:bCs w:val="0"/>
          <w:sz w:val="24"/>
          <w:szCs w:val="24"/>
          <w:lang w:val="en-US" w:eastAsia="zh-CN"/>
        </w:rPr>
        <w:t>创建完仓库后就可以向仓库里添加代码了</w:t>
      </w:r>
      <w:r>
        <w:rPr>
          <w:rFonts w:hint="eastAsia" w:cs="Times New Roman"/>
          <w:b w:val="0"/>
          <w:bCs w:val="0"/>
          <w:sz w:val="24"/>
          <w:szCs w:val="24"/>
          <w:lang w:val="en-US" w:eastAsia="zh-CN"/>
        </w:rPr>
        <w:t>，如图5所示，下方表示你在库中的文件，点击绿色框左边的“+”号，Upload files表示上传已有的文件，然后就可以上传实验需要的代码文件了。</w:t>
      </w:r>
    </w:p>
    <w:p w14:paraId="3755CEF9">
      <w:pPr>
        <w:bidi w:val="0"/>
        <w:jc w:val="center"/>
      </w:pPr>
      <w:r>
        <w:drawing>
          <wp:inline distT="0" distB="0" distL="114300" distR="114300">
            <wp:extent cx="3397250" cy="2241550"/>
            <wp:effectExtent l="0" t="0" r="635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3397250" cy="2241550"/>
                    </a:xfrm>
                    <a:prstGeom prst="rect">
                      <a:avLst/>
                    </a:prstGeom>
                    <a:noFill/>
                    <a:ln>
                      <a:noFill/>
                    </a:ln>
                  </pic:spPr>
                </pic:pic>
              </a:graphicData>
            </a:graphic>
          </wp:inline>
        </w:drawing>
      </w:r>
    </w:p>
    <w:p w14:paraId="35D117B8">
      <w:pPr>
        <w:bidi w:val="0"/>
        <w:jc w:val="center"/>
        <w:rPr>
          <w:rFonts w:hint="eastAsia" w:ascii="宋体" w:hAnsi="宋体" w:eastAsia="宋体" w:cs="宋体"/>
          <w:sz w:val="24"/>
          <w:szCs w:val="24"/>
        </w:rPr>
      </w:pPr>
      <w:r>
        <w:rPr>
          <w:rFonts w:hint="eastAsia"/>
          <w:lang w:val="en-US" w:eastAsia="zh-CN"/>
        </w:rPr>
        <w:t>图5 仓库界面</w:t>
      </w:r>
    </w:p>
    <w:p w14:paraId="3523B6B5">
      <w:pPr>
        <w:ind w:firstLine="420" w:firstLineChars="0"/>
        <w:jc w:val="both"/>
        <w:rPr>
          <w:rFonts w:hint="eastAsia" w:ascii="黑体" w:hAnsi="黑体" w:eastAsia="黑体" w:cs="黑体"/>
          <w:b/>
          <w:sz w:val="32"/>
          <w:szCs w:val="32"/>
        </w:rPr>
      </w:pPr>
      <w:r>
        <w:rPr>
          <w:rFonts w:hint="eastAsia" w:ascii="黑体" w:hAnsi="黑体" w:eastAsia="黑体" w:cs="黑体"/>
          <w:b/>
          <w:sz w:val="32"/>
          <w:szCs w:val="32"/>
        </w:rPr>
        <w:t>附录1：程序清单(部分)</w:t>
      </w:r>
    </w:p>
    <w:p w14:paraId="01FD119E">
      <w:pPr>
        <w:rPr>
          <w:rFonts w:hint="eastAsia" w:ascii="宋体" w:hAnsi="宋体" w:eastAsia="宋体"/>
          <w:b/>
          <w:sz w:val="28"/>
          <w:szCs w:val="28"/>
          <w:lang w:eastAsia="zh-CN"/>
        </w:rPr>
      </w:pPr>
      <w:r>
        <w:rPr>
          <w:rFonts w:hint="eastAsia" w:ascii="宋体" w:hAnsi="宋体" w:eastAsia="宋体"/>
          <w:b/>
          <w:sz w:val="28"/>
          <w:szCs w:val="28"/>
          <w:lang w:eastAsia="zh-CN"/>
        </w:rPr>
        <w:object>
          <v:shape id="_x0000_i1025" o:spt="75" type="#_x0000_t75" style="height:65.5pt;width:72.5pt;" o:ole="t" filled="f" o:preferrelative="t" stroked="f" coordsize="21600,21600">
            <v:path/>
            <v:fill on="f" focussize="0,0"/>
            <v:stroke on="f"/>
            <v:imagedata r:id="rId18" o:title=""/>
            <o:lock v:ext="edit" aspectratio="t"/>
            <w10:wrap type="none"/>
            <w10:anchorlock/>
          </v:shape>
          <o:OLEObject Type="Embed" ProgID="Package" ShapeID="_x0000_i1025" DrawAspect="Icon" ObjectID="_1468075725" r:id="rId17">
            <o:LockedField>false</o:LockedField>
          </o:OLEObject>
        </w:object>
      </w:r>
    </w:p>
    <w:p w14:paraId="03D500C5">
      <w:pPr>
        <w:rPr>
          <w:rFonts w:ascii="宋体" w:hAnsi="宋体" w:eastAsia="宋体" w:cs="宋体"/>
          <w:b w:val="0"/>
          <w:bCs/>
          <w:sz w:val="24"/>
          <w:szCs w:val="24"/>
        </w:rPr>
      </w:pPr>
      <w:r>
        <w:rPr>
          <w:rFonts w:hint="eastAsia" w:ascii="宋体" w:hAnsi="宋体"/>
          <w:b w:val="0"/>
          <w:bCs/>
          <w:sz w:val="24"/>
          <w:szCs w:val="24"/>
          <w:lang w:val="en-US" w:eastAsia="zh-CN"/>
        </w:rPr>
        <w:t>GitHub链接：</w:t>
      </w:r>
      <w:r>
        <w:rPr>
          <w:rFonts w:hint="eastAsia" w:ascii="宋体" w:hAnsi="宋体"/>
          <w:b w:val="0"/>
          <w:bCs/>
          <w:sz w:val="24"/>
          <w:szCs w:val="24"/>
          <w:lang w:val="en-US" w:eastAsia="zh-CN"/>
        </w:rPr>
        <w:br w:type="textWrapping"/>
      </w:r>
      <w:r>
        <w:rPr>
          <w:rFonts w:hint="eastAsia" w:ascii="宋体" w:hAnsi="宋体"/>
          <w:b w:val="0"/>
          <w:bCs/>
          <w:sz w:val="24"/>
          <w:szCs w:val="24"/>
          <w:lang w:val="en-US" w:eastAsia="zh-CN"/>
        </w:rPr>
        <w:t>超链接：</w:t>
      </w:r>
      <w:r>
        <w:rPr>
          <w:rFonts w:ascii="宋体" w:hAnsi="宋体" w:eastAsia="宋体" w:cs="宋体"/>
          <w:b w:val="0"/>
          <w:bCs/>
          <w:sz w:val="24"/>
          <w:szCs w:val="24"/>
        </w:rPr>
        <w:fldChar w:fldCharType="begin"/>
      </w:r>
      <w:r>
        <w:rPr>
          <w:rFonts w:ascii="宋体" w:hAnsi="宋体" w:eastAsia="宋体" w:cs="宋体"/>
          <w:b w:val="0"/>
          <w:bCs/>
          <w:sz w:val="24"/>
          <w:szCs w:val="24"/>
        </w:rPr>
        <w:instrText xml:space="preserve"> HYPERLINK "https://github.com/yongzao/machine_vision" </w:instrText>
      </w:r>
      <w:r>
        <w:rPr>
          <w:rFonts w:ascii="宋体" w:hAnsi="宋体" w:eastAsia="宋体" w:cs="宋体"/>
          <w:b w:val="0"/>
          <w:bCs/>
          <w:sz w:val="24"/>
          <w:szCs w:val="24"/>
        </w:rPr>
        <w:fldChar w:fldCharType="separate"/>
      </w:r>
      <w:r>
        <w:rPr>
          <w:rStyle w:val="10"/>
          <w:rFonts w:hint="eastAsia" w:ascii="宋体" w:hAnsi="宋体" w:eastAsia="宋体" w:cs="宋体"/>
          <w:b w:val="0"/>
          <w:bCs/>
          <w:color w:val="800080"/>
          <w:sz w:val="24"/>
          <w:szCs w:val="24"/>
          <w:u w:val="single"/>
        </w:rPr>
        <w:t>yongzao/machine_vision</w:t>
      </w:r>
      <w:r>
        <w:rPr>
          <w:rFonts w:ascii="宋体" w:hAnsi="宋体" w:eastAsia="宋体" w:cs="宋体"/>
          <w:b w:val="0"/>
          <w:bCs/>
          <w:sz w:val="24"/>
          <w:szCs w:val="24"/>
        </w:rPr>
        <w:fldChar w:fldCharType="end"/>
      </w:r>
    </w:p>
    <w:p w14:paraId="72605588">
      <w:pPr>
        <w:rPr>
          <w:rFonts w:hint="eastAsia" w:ascii="宋体" w:hAnsi="宋体" w:eastAsia="宋体"/>
          <w:b/>
          <w:sz w:val="28"/>
          <w:szCs w:val="28"/>
          <w:lang w:eastAsia="zh-CN"/>
        </w:rPr>
      </w:pPr>
      <w:r>
        <w:rPr>
          <w:rFonts w:hint="eastAsia" w:ascii="宋体" w:hAnsi="宋体" w:cs="宋体"/>
          <w:b w:val="0"/>
          <w:bCs/>
          <w:sz w:val="24"/>
          <w:szCs w:val="24"/>
          <w:lang w:val="en-US" w:eastAsia="zh-CN"/>
        </w:rPr>
        <w:t>完整地址：</w:t>
      </w:r>
      <w:r>
        <w:rPr>
          <w:rFonts w:hint="default" w:ascii="宋体" w:hAnsi="宋体" w:eastAsia="宋体" w:cs="宋体"/>
          <w:b w:val="0"/>
          <w:bCs/>
          <w:sz w:val="24"/>
          <w:szCs w:val="24"/>
          <w:lang w:val="en-US" w:eastAsia="zh-CN"/>
        </w:rPr>
        <w:t>https://github.com/</w:t>
      </w:r>
      <w:r>
        <w:rPr>
          <w:rFonts w:ascii="宋体" w:hAnsi="宋体" w:eastAsia="宋体" w:cs="宋体"/>
          <w:b w:val="0"/>
          <w:bCs/>
          <w:sz w:val="24"/>
          <w:szCs w:val="24"/>
        </w:rPr>
        <w:fldChar w:fldCharType="begin"/>
      </w:r>
      <w:r>
        <w:rPr>
          <w:rFonts w:ascii="宋体" w:hAnsi="宋体" w:eastAsia="宋体" w:cs="宋体"/>
          <w:b w:val="0"/>
          <w:bCs/>
          <w:sz w:val="24"/>
          <w:szCs w:val="24"/>
        </w:rPr>
        <w:instrText xml:space="preserve"> HYPERLINK "https://github.com/yongzao/machine_vision" </w:instrText>
      </w:r>
      <w:r>
        <w:rPr>
          <w:rFonts w:ascii="宋体" w:hAnsi="宋体" w:eastAsia="宋体" w:cs="宋体"/>
          <w:b w:val="0"/>
          <w:bCs/>
          <w:sz w:val="24"/>
          <w:szCs w:val="24"/>
        </w:rPr>
        <w:fldChar w:fldCharType="separate"/>
      </w:r>
      <w:r>
        <w:rPr>
          <w:rFonts w:hint="eastAsia" w:ascii="宋体" w:hAnsi="宋体" w:eastAsia="宋体" w:cs="宋体"/>
          <w:b w:val="0"/>
          <w:bCs/>
          <w:sz w:val="24"/>
          <w:szCs w:val="24"/>
        </w:rPr>
        <w:t>yongzao/machine_vision</w:t>
      </w:r>
      <w:r>
        <w:rPr>
          <w:rFonts w:ascii="宋体" w:hAnsi="宋体" w:eastAsia="宋体" w:cs="宋体"/>
          <w:b w:val="0"/>
          <w:bCs/>
          <w:sz w:val="24"/>
          <w:szCs w:val="24"/>
        </w:rPr>
        <w:fldChar w:fldCharType="end"/>
      </w:r>
      <w:bookmarkStart w:id="5" w:name="_GoBack"/>
      <w:bookmarkEnd w:id="5"/>
    </w:p>
    <w:p w14:paraId="57539F56">
      <w:r>
        <w:rPr>
          <w:rFonts w:hint="eastAsia" w:ascii="宋体" w:hAnsi="宋体"/>
          <w:b/>
          <w:sz w:val="28"/>
          <w:szCs w:val="28"/>
        </w:rPr>
        <w:br w:type="page"/>
      </w:r>
      <w:bookmarkEnd w:id="0"/>
    </w:p>
    <w:tbl>
      <w:tblPr>
        <w:tblStyle w:val="7"/>
        <w:tblW w:w="9180" w:type="dxa"/>
        <w:tblInd w:w="0" w:type="dxa"/>
        <w:tblLayout w:type="fixed"/>
        <w:tblCellMar>
          <w:top w:w="0" w:type="dxa"/>
          <w:left w:w="108" w:type="dxa"/>
          <w:bottom w:w="0" w:type="dxa"/>
          <w:right w:w="108" w:type="dxa"/>
        </w:tblCellMar>
      </w:tblPr>
      <w:tblGrid>
        <w:gridCol w:w="9180"/>
      </w:tblGrid>
      <w:tr w14:paraId="40D46C05">
        <w:tblPrEx>
          <w:tblCellMar>
            <w:top w:w="0" w:type="dxa"/>
            <w:left w:w="108" w:type="dxa"/>
            <w:bottom w:w="0" w:type="dxa"/>
            <w:right w:w="108" w:type="dxa"/>
          </w:tblCellMar>
        </w:tblPrEx>
        <w:tc>
          <w:tcPr>
            <w:tcW w:w="9180" w:type="dxa"/>
            <w:vAlign w:val="bottom"/>
          </w:tcPr>
          <w:p w14:paraId="5F7B5025">
            <w:pPr>
              <w:spacing w:line="300" w:lineRule="auto"/>
              <w:ind w:firstLine="640"/>
              <w:jc w:val="left"/>
              <w:rPr>
                <w:rFonts w:hint="eastAsia" w:ascii="黑体" w:hAnsi="黑体" w:eastAsia="黑体"/>
                <w:sz w:val="28"/>
                <w:szCs w:val="28"/>
                <w:lang w:val="en-GB"/>
              </w:rPr>
            </w:pPr>
            <w:r>
              <w:rPr>
                <w:rFonts w:hint="eastAsia" w:ascii="楷体" w:hAnsi="楷体" w:eastAsia="楷体"/>
                <w:sz w:val="32"/>
                <w:szCs w:val="32"/>
              </w:rPr>
              <w:t>一、原创性声明</w:t>
            </w:r>
          </w:p>
        </w:tc>
      </w:tr>
      <w:tr w14:paraId="512AD27F">
        <w:tblPrEx>
          <w:tblCellMar>
            <w:top w:w="0" w:type="dxa"/>
            <w:left w:w="108" w:type="dxa"/>
            <w:bottom w:w="0" w:type="dxa"/>
            <w:right w:w="108" w:type="dxa"/>
          </w:tblCellMar>
        </w:tblPrEx>
        <w:trPr>
          <w:trHeight w:val="2581" w:hRule="exact"/>
        </w:trPr>
        <w:tc>
          <w:tcPr>
            <w:tcW w:w="9180" w:type="dxa"/>
          </w:tcPr>
          <w:p w14:paraId="3281BFE3">
            <w:pPr>
              <w:spacing w:line="276" w:lineRule="auto"/>
              <w:ind w:firstLine="482"/>
              <w:rPr>
                <w:rFonts w:hint="eastAsia"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3E7DC180">
            <w:pPr>
              <w:spacing w:line="276" w:lineRule="auto"/>
              <w:ind w:firstLine="371" w:firstLineChars="177"/>
            </w:pPr>
            <w:r>
              <w:rPr>
                <w:rFonts w:hint="eastAsia"/>
              </w:rPr>
              <w:t>特此声明！</w:t>
            </w:r>
          </w:p>
          <w:p w14:paraId="1F598644">
            <w:pPr>
              <w:wordWrap w:val="0"/>
              <w:spacing w:line="276" w:lineRule="auto"/>
              <w:ind w:right="238" w:firstLine="373" w:firstLineChars="177"/>
              <w:jc w:val="right"/>
              <w:rPr>
                <w:b/>
                <w:color w:val="FF0000"/>
              </w:rPr>
            </w:pPr>
            <w:r>
              <w:rPr>
                <w:rFonts w:hint="eastAsia"/>
                <w:b/>
                <w:lang w:val="en-GB"/>
              </w:rPr>
              <w:t>作者签字</w:t>
            </w:r>
            <w:r>
              <w:rPr>
                <w:b/>
              </w:rPr>
              <w:t>:</w:t>
            </w:r>
            <w:r>
              <w:rPr>
                <w:rFonts w:hint="eastAsia"/>
                <w:b/>
              </w:rPr>
              <w:t xml:space="preserve"> </w:t>
            </w:r>
            <w:r>
              <w:rPr>
                <w:rFonts w:hint="default" w:ascii="宋体" w:hAnsi="宋体" w:eastAsia="宋体" w:cs="宋体"/>
                <w:sz w:val="24"/>
                <w:szCs w:val="24"/>
                <w:u w:val="single"/>
              </w:rPr>
              <w:drawing>
                <wp:inline distT="0" distB="0" distL="114300" distR="114300">
                  <wp:extent cx="937895" cy="407670"/>
                  <wp:effectExtent l="0" t="0" r="1905" b="1143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9"/>
                          <a:stretch>
                            <a:fillRect/>
                          </a:stretch>
                        </pic:blipFill>
                        <pic:spPr>
                          <a:xfrm>
                            <a:off x="0" y="0"/>
                            <a:ext cx="937895" cy="407670"/>
                          </a:xfrm>
                          <a:prstGeom prst="rect">
                            <a:avLst/>
                          </a:prstGeom>
                          <a:noFill/>
                          <a:ln w="9525">
                            <a:noFill/>
                          </a:ln>
                        </pic:spPr>
                      </pic:pic>
                    </a:graphicData>
                  </a:graphic>
                </wp:inline>
              </w:drawing>
            </w:r>
          </w:p>
          <w:p w14:paraId="08C67A43">
            <w:pPr>
              <w:spacing w:line="276" w:lineRule="auto"/>
              <w:ind w:firstLine="373" w:firstLineChars="177"/>
              <w:rPr>
                <w:b/>
                <w:color w:val="FF0000"/>
              </w:rPr>
            </w:pPr>
          </w:p>
          <w:p w14:paraId="02798495">
            <w:pPr>
              <w:spacing w:line="276" w:lineRule="auto"/>
              <w:ind w:firstLine="373" w:firstLineChars="177"/>
              <w:rPr>
                <w:b/>
                <w:color w:val="FF0000"/>
              </w:rPr>
            </w:pPr>
          </w:p>
          <w:p w14:paraId="7F845FE3">
            <w:pPr>
              <w:spacing w:line="276" w:lineRule="auto"/>
              <w:ind w:firstLine="373" w:firstLineChars="177"/>
              <w:rPr>
                <w:b/>
                <w:color w:val="FF0000"/>
              </w:rPr>
            </w:pPr>
          </w:p>
          <w:p w14:paraId="70FB93C6">
            <w:pPr>
              <w:spacing w:line="276" w:lineRule="auto"/>
              <w:ind w:firstLine="373" w:firstLineChars="177"/>
              <w:rPr>
                <w:b/>
                <w:color w:val="FF0000"/>
              </w:rPr>
            </w:pPr>
          </w:p>
        </w:tc>
      </w:tr>
      <w:tr w14:paraId="4FF6196C">
        <w:tblPrEx>
          <w:tblCellMar>
            <w:top w:w="0" w:type="dxa"/>
            <w:left w:w="108" w:type="dxa"/>
            <w:bottom w:w="0" w:type="dxa"/>
            <w:right w:w="108" w:type="dxa"/>
          </w:tblCellMar>
        </w:tblPrEx>
        <w:tc>
          <w:tcPr>
            <w:tcW w:w="9180" w:type="dxa"/>
            <w:vAlign w:val="bottom"/>
          </w:tcPr>
          <w:tbl>
            <w:tblPr>
              <w:tblStyle w:val="7"/>
              <w:tblW w:w="84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52"/>
              <w:gridCol w:w="1551"/>
              <w:gridCol w:w="3129"/>
              <w:gridCol w:w="1004"/>
              <w:gridCol w:w="1022"/>
              <w:gridCol w:w="1020"/>
            </w:tblGrid>
            <w:tr w14:paraId="7F964B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752" w:type="dxa"/>
                  <w:tcBorders>
                    <w:top w:val="double" w:color="auto" w:sz="4" w:space="0"/>
                  </w:tcBorders>
                  <w:vAlign w:val="center"/>
                </w:tcPr>
                <w:p w14:paraId="2297F300">
                  <w:pPr>
                    <w:spacing w:line="25" w:lineRule="atLeast"/>
                    <w:ind w:firstLine="480"/>
                    <w:jc w:val="center"/>
                    <w:rPr>
                      <w:rFonts w:eastAsia="黑体"/>
                    </w:rPr>
                  </w:pPr>
                </w:p>
              </w:tc>
              <w:tc>
                <w:tcPr>
                  <w:tcW w:w="5684" w:type="dxa"/>
                  <w:gridSpan w:val="3"/>
                  <w:tcBorders>
                    <w:top w:val="double" w:color="auto" w:sz="4" w:space="0"/>
                  </w:tcBorders>
                  <w:vAlign w:val="center"/>
                </w:tcPr>
                <w:p w14:paraId="587648A0">
                  <w:pPr>
                    <w:spacing w:line="25" w:lineRule="atLeast"/>
                    <w:ind w:firstLine="480"/>
                    <w:jc w:val="center"/>
                    <w:rPr>
                      <w:rFonts w:eastAsia="黑体"/>
                    </w:rPr>
                  </w:pPr>
                  <w:r>
                    <w:rPr>
                      <w:rFonts w:hint="eastAsia" w:eastAsia="黑体"/>
                      <w:sz w:val="24"/>
                    </w:rPr>
                    <w:t>评价内容</w:t>
                  </w:r>
                </w:p>
              </w:tc>
              <w:tc>
                <w:tcPr>
                  <w:tcW w:w="1022" w:type="dxa"/>
                  <w:tcBorders>
                    <w:top w:val="double" w:color="auto" w:sz="4" w:space="0"/>
                  </w:tcBorders>
                  <w:vAlign w:val="center"/>
                </w:tcPr>
                <w:p w14:paraId="15A8B0E0">
                  <w:pPr>
                    <w:spacing w:line="25" w:lineRule="atLeast"/>
                    <w:ind w:firstLine="38" w:firstLineChars="16"/>
                    <w:jc w:val="center"/>
                    <w:rPr>
                      <w:rFonts w:eastAsia="黑体"/>
                    </w:rPr>
                  </w:pPr>
                  <w:r>
                    <w:rPr>
                      <w:rFonts w:hint="eastAsia" w:eastAsia="黑体"/>
                      <w:sz w:val="24"/>
                    </w:rPr>
                    <w:t>权重</w:t>
                  </w:r>
                </w:p>
              </w:tc>
              <w:tc>
                <w:tcPr>
                  <w:tcW w:w="1020" w:type="dxa"/>
                  <w:tcBorders>
                    <w:top w:val="double" w:color="auto" w:sz="4" w:space="0"/>
                  </w:tcBorders>
                  <w:vAlign w:val="center"/>
                </w:tcPr>
                <w:p w14:paraId="71FA6E41">
                  <w:pPr>
                    <w:spacing w:line="25" w:lineRule="atLeast"/>
                    <w:ind w:firstLine="19" w:firstLineChars="8"/>
                    <w:jc w:val="center"/>
                    <w:rPr>
                      <w:rFonts w:eastAsia="黑体"/>
                    </w:rPr>
                  </w:pPr>
                  <w:r>
                    <w:rPr>
                      <w:rFonts w:hint="eastAsia" w:eastAsia="黑体"/>
                      <w:sz w:val="24"/>
                    </w:rPr>
                    <w:t>得分</w:t>
                  </w:r>
                </w:p>
              </w:tc>
            </w:tr>
            <w:tr w14:paraId="6BEE18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24" w:hRule="atLeast"/>
                <w:jc w:val="center"/>
              </w:trPr>
              <w:tc>
                <w:tcPr>
                  <w:tcW w:w="752" w:type="dxa"/>
                  <w:tcBorders>
                    <w:bottom w:val="single" w:color="auto" w:sz="4" w:space="0"/>
                  </w:tcBorders>
                  <w:vAlign w:val="center"/>
                </w:tcPr>
                <w:p w14:paraId="311D5CDE">
                  <w:pPr>
                    <w:spacing w:line="25" w:lineRule="atLeast"/>
                    <w:ind w:firstLine="36" w:firstLineChars="15"/>
                    <w:jc w:val="cente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lang w:val="en-US" w:eastAsia="zh-CN"/>
                    </w:rPr>
                    <w:t>实验</w:t>
                  </w:r>
                  <w:r>
                    <w:rPr>
                      <w:rFonts w:hint="default" w:ascii="Times New Roman" w:hAnsi="Times New Roman" w:eastAsia="宋体" w:cs="Times New Roman"/>
                      <w:b w:val="0"/>
                      <w:bCs/>
                      <w:sz w:val="24"/>
                      <w:szCs w:val="24"/>
                    </w:rPr>
                    <w:t>验收</w:t>
                  </w:r>
                </w:p>
              </w:tc>
              <w:tc>
                <w:tcPr>
                  <w:tcW w:w="1551" w:type="dxa"/>
                  <w:tcBorders>
                    <w:bottom w:val="single" w:color="auto" w:sz="4" w:space="0"/>
                  </w:tcBorders>
                  <w:shd w:val="clear" w:color="auto" w:fill="auto"/>
                  <w:vAlign w:val="center"/>
                </w:tcPr>
                <w:p w14:paraId="65D371C9">
                  <w:pPr>
                    <w:spacing w:line="25"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color w:val="000000"/>
                      <w:sz w:val="24"/>
                      <w:szCs w:val="24"/>
                    </w:rPr>
                    <w:t>评价点E1</w:t>
                  </w:r>
                </w:p>
              </w:tc>
              <w:tc>
                <w:tcPr>
                  <w:tcW w:w="3129" w:type="dxa"/>
                  <w:tcBorders>
                    <w:bottom w:val="single" w:color="auto" w:sz="4" w:space="0"/>
                  </w:tcBorders>
                  <w:shd w:val="clear" w:color="auto" w:fill="auto"/>
                  <w:vAlign w:val="center"/>
                </w:tcPr>
                <w:p w14:paraId="36C7C7FC">
                  <w:pPr>
                    <w:spacing w:line="25"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color w:val="000000"/>
                      <w:sz w:val="24"/>
                      <w:szCs w:val="24"/>
                    </w:rPr>
                    <w:t>实验原理是否理解；代码是否规范，程序能否运行；实验结果是否正确；任务是否全部完成</w:t>
                  </w:r>
                </w:p>
              </w:tc>
              <w:tc>
                <w:tcPr>
                  <w:tcW w:w="1004" w:type="dxa"/>
                  <w:tcBorders>
                    <w:bottom w:val="single" w:color="auto" w:sz="4" w:space="0"/>
                  </w:tcBorders>
                  <w:shd w:val="clear" w:color="auto" w:fill="auto"/>
                  <w:vAlign w:val="center"/>
                </w:tcPr>
                <w:p w14:paraId="69F96923">
                  <w:pPr>
                    <w:pStyle w:val="6"/>
                    <w:keepNext w:val="0"/>
                    <w:keepLines w:val="0"/>
                    <w:widowControl/>
                    <w:suppressLineNumbers w:val="0"/>
                    <w:kinsoku/>
                    <w:wordWrap/>
                    <w:overflowPunct/>
                    <w:jc w:val="center"/>
                    <w:rPr>
                      <w:rFonts w:hint="default" w:ascii="Times New Roman" w:hAnsi="Times New Roman" w:eastAsia="宋体" w:cs="Times New Roman"/>
                      <w:sz w:val="24"/>
                      <w:szCs w:val="24"/>
                    </w:rPr>
                  </w:pPr>
                  <w:r>
                    <w:rPr>
                      <w:rFonts w:hint="default" w:ascii="Times New Roman" w:hAnsi="Times New Roman" w:eastAsia="宋体" w:cs="Times New Roman"/>
                      <w:b/>
                      <w:bCs/>
                      <w:color w:val="000000"/>
                      <w:sz w:val="24"/>
                      <w:szCs w:val="24"/>
                    </w:rPr>
                    <w:t>实验代码</w:t>
                  </w:r>
                </w:p>
                <w:p w14:paraId="25C04D0A">
                  <w:pPr>
                    <w:spacing w:line="25" w:lineRule="atLeast"/>
                    <w:jc w:val="center"/>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实验结果</w:t>
                  </w:r>
                </w:p>
              </w:tc>
              <w:tc>
                <w:tcPr>
                  <w:tcW w:w="1022" w:type="dxa"/>
                  <w:tcBorders>
                    <w:bottom w:val="single" w:color="auto" w:sz="4" w:space="0"/>
                  </w:tcBorders>
                  <w:vAlign w:val="center"/>
                </w:tcPr>
                <w:p w14:paraId="326685CA">
                  <w:pPr>
                    <w:spacing w:line="25" w:lineRule="atLeast"/>
                    <w:ind w:firstLine="39" w:firstLineChars="16"/>
                    <w:jc w:val="center"/>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0.5</w:t>
                  </w:r>
                </w:p>
              </w:tc>
              <w:tc>
                <w:tcPr>
                  <w:tcW w:w="1020" w:type="dxa"/>
                  <w:tcBorders>
                    <w:bottom w:val="single" w:color="auto" w:sz="4" w:space="0"/>
                  </w:tcBorders>
                  <w:vAlign w:val="center"/>
                </w:tcPr>
                <w:p w14:paraId="03EC3736">
                  <w:pPr>
                    <w:spacing w:line="25" w:lineRule="atLeast"/>
                    <w:ind w:firstLine="33" w:firstLineChars="16"/>
                    <w:jc w:val="center"/>
                  </w:pPr>
                </w:p>
              </w:tc>
            </w:tr>
            <w:tr w14:paraId="53C56F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752" w:type="dxa"/>
                  <w:vMerge w:val="restart"/>
                  <w:tcBorders>
                    <w:top w:val="single" w:color="auto" w:sz="4" w:space="0"/>
                  </w:tcBorders>
                  <w:shd w:val="clear" w:color="auto" w:fill="FFFFFF" w:themeFill="background1"/>
                  <w:vAlign w:val="center"/>
                </w:tcPr>
                <w:p w14:paraId="585B0794">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b w:val="0"/>
                      <w:bCs/>
                      <w:sz w:val="24"/>
                      <w:szCs w:val="24"/>
                      <w:shd w:val="clear" w:color="auto" w:fill="auto"/>
                    </w:rPr>
                  </w:pPr>
                  <w:r>
                    <w:rPr>
                      <w:rFonts w:hint="default" w:ascii="Times New Roman" w:hAnsi="Times New Roman" w:eastAsia="宋体" w:cs="Times New Roman"/>
                      <w:b w:val="0"/>
                      <w:bCs/>
                      <w:color w:val="000000"/>
                      <w:sz w:val="24"/>
                      <w:szCs w:val="24"/>
                      <w:shd w:val="clear" w:color="auto" w:fill="auto"/>
                    </w:rPr>
                    <w:t>实验报告</w:t>
                  </w:r>
                </w:p>
              </w:tc>
              <w:tc>
                <w:tcPr>
                  <w:tcW w:w="1551" w:type="dxa"/>
                  <w:tcBorders>
                    <w:top w:val="single" w:color="auto" w:sz="4" w:space="0"/>
                    <w:bottom w:val="single" w:color="auto" w:sz="4" w:space="0"/>
                  </w:tcBorders>
                  <w:shd w:val="clear" w:color="auto" w:fill="FFFFFF" w:themeFill="background1"/>
                  <w:vAlign w:val="center"/>
                </w:tcPr>
                <w:p w14:paraId="50942008">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sz w:val="24"/>
                      <w:szCs w:val="24"/>
                      <w:shd w:val="clear" w:color="auto" w:fill="auto"/>
                    </w:rPr>
                  </w:pPr>
                  <w:r>
                    <w:rPr>
                      <w:rFonts w:hint="default" w:ascii="Times New Roman" w:hAnsi="Times New Roman" w:eastAsia="宋体" w:cs="Times New Roman"/>
                      <w:color w:val="000000"/>
                      <w:sz w:val="24"/>
                      <w:szCs w:val="24"/>
                      <w:shd w:val="clear" w:color="auto" w:fill="auto"/>
                    </w:rPr>
                    <w:t>评价点E2</w:t>
                  </w:r>
                </w:p>
              </w:tc>
              <w:tc>
                <w:tcPr>
                  <w:tcW w:w="3129" w:type="dxa"/>
                  <w:tcBorders>
                    <w:top w:val="single" w:color="auto" w:sz="4" w:space="0"/>
                    <w:bottom w:val="single" w:color="auto" w:sz="4" w:space="0"/>
                  </w:tcBorders>
                  <w:shd w:val="clear" w:color="auto" w:fill="FFFFFF" w:themeFill="background1"/>
                  <w:vAlign w:val="center"/>
                </w:tcPr>
                <w:p w14:paraId="563E4806">
                  <w:pPr>
                    <w:spacing w:line="25" w:lineRule="atLeast"/>
                    <w:jc w:val="center"/>
                    <w:rPr>
                      <w:rFonts w:hint="default" w:ascii="Times New Roman" w:hAnsi="Times New Roman" w:eastAsia="宋体" w:cs="Times New Roman"/>
                      <w:sz w:val="24"/>
                      <w:szCs w:val="24"/>
                      <w:shd w:val="clear" w:color="auto" w:fill="auto"/>
                    </w:rPr>
                  </w:pPr>
                  <w:r>
                    <w:rPr>
                      <w:rFonts w:hint="default" w:ascii="Times New Roman" w:hAnsi="Times New Roman" w:eastAsia="宋体" w:cs="Times New Roman"/>
                      <w:color w:val="000000"/>
                      <w:sz w:val="24"/>
                      <w:szCs w:val="24"/>
                      <w:shd w:val="clear" w:color="auto" w:fill="auto"/>
                    </w:rPr>
                    <w:t>报告格式是否规范，语言使用是否规范，行文是否流畅，是否图文并茂</w:t>
                  </w:r>
                </w:p>
              </w:tc>
              <w:tc>
                <w:tcPr>
                  <w:tcW w:w="1004" w:type="dxa"/>
                  <w:tcBorders>
                    <w:top w:val="single" w:color="auto" w:sz="4" w:space="0"/>
                    <w:bottom w:val="single" w:color="auto" w:sz="4" w:space="0"/>
                  </w:tcBorders>
                  <w:shd w:val="clear" w:color="auto" w:fill="FFFFFF" w:themeFill="background1"/>
                  <w:vAlign w:val="center"/>
                </w:tcPr>
                <w:p w14:paraId="6F67749A">
                  <w:pPr>
                    <w:spacing w:line="25" w:lineRule="atLeast"/>
                    <w:jc w:val="center"/>
                    <w:rPr>
                      <w:rFonts w:hint="default" w:ascii="Times New Roman" w:hAnsi="Times New Roman" w:eastAsia="宋体" w:cs="Times New Roman"/>
                      <w:sz w:val="24"/>
                      <w:szCs w:val="24"/>
                      <w:shd w:val="clear" w:color="auto" w:fill="auto"/>
                    </w:rPr>
                  </w:pPr>
                  <w:r>
                    <w:rPr>
                      <w:rFonts w:hint="default" w:ascii="Times New Roman" w:hAnsi="Times New Roman" w:eastAsia="宋体" w:cs="Times New Roman"/>
                      <w:b/>
                      <w:bCs/>
                      <w:color w:val="000000"/>
                      <w:sz w:val="24"/>
                      <w:szCs w:val="24"/>
                      <w:shd w:val="clear" w:color="auto" w:fill="auto"/>
                    </w:rPr>
                    <w:t>实验报告</w:t>
                  </w:r>
                </w:p>
              </w:tc>
              <w:tc>
                <w:tcPr>
                  <w:tcW w:w="1022" w:type="dxa"/>
                  <w:tcBorders>
                    <w:top w:val="single" w:color="auto" w:sz="4" w:space="0"/>
                    <w:bottom w:val="single" w:color="auto" w:sz="4" w:space="0"/>
                  </w:tcBorders>
                  <w:shd w:val="clear" w:color="auto" w:fill="FFFFFF" w:themeFill="background1"/>
                  <w:vAlign w:val="center"/>
                </w:tcPr>
                <w:p w14:paraId="3E24F4F9">
                  <w:pPr>
                    <w:spacing w:line="25" w:lineRule="atLeast"/>
                    <w:ind w:firstLine="39" w:firstLineChars="16"/>
                    <w:jc w:val="center"/>
                    <w:rPr>
                      <w:rFonts w:hint="default" w:ascii="Times New Roman" w:hAnsi="Times New Roman" w:eastAsia="宋体" w:cs="Times New Roman"/>
                      <w:b/>
                      <w:bCs/>
                      <w:sz w:val="24"/>
                      <w:szCs w:val="24"/>
                      <w:shd w:val="clear" w:color="auto" w:fill="auto"/>
                      <w:lang w:val="en-US" w:eastAsia="zh-CN"/>
                    </w:rPr>
                  </w:pPr>
                  <w:r>
                    <w:rPr>
                      <w:rFonts w:hint="default" w:ascii="Times New Roman" w:hAnsi="Times New Roman" w:eastAsia="宋体" w:cs="Times New Roman"/>
                      <w:b/>
                      <w:bCs/>
                      <w:sz w:val="24"/>
                      <w:szCs w:val="24"/>
                      <w:shd w:val="clear" w:color="auto" w:fill="auto"/>
                      <w:lang w:val="en-US" w:eastAsia="zh-CN"/>
                    </w:rPr>
                    <w:t>0.1</w:t>
                  </w:r>
                </w:p>
              </w:tc>
              <w:tc>
                <w:tcPr>
                  <w:tcW w:w="1020" w:type="dxa"/>
                  <w:tcBorders>
                    <w:top w:val="single" w:color="auto" w:sz="4" w:space="0"/>
                    <w:bottom w:val="single" w:color="auto" w:sz="4" w:space="0"/>
                  </w:tcBorders>
                  <w:shd w:val="clear" w:color="auto" w:fill="FFFFFF" w:themeFill="background1"/>
                  <w:vAlign w:val="center"/>
                </w:tcPr>
                <w:p w14:paraId="7462E450">
                  <w:pPr>
                    <w:spacing w:line="25" w:lineRule="atLeast"/>
                    <w:ind w:firstLine="33" w:firstLineChars="16"/>
                    <w:jc w:val="center"/>
                    <w:rPr>
                      <w:shd w:val="clear" w:color="auto" w:fill="auto"/>
                    </w:rPr>
                  </w:pPr>
                </w:p>
              </w:tc>
            </w:tr>
            <w:tr w14:paraId="36F359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752" w:type="dxa"/>
                  <w:vMerge w:val="continue"/>
                  <w:shd w:val="clear" w:color="auto" w:fill="FFFFFF" w:themeFill="background1"/>
                  <w:vAlign w:val="center"/>
                </w:tcPr>
                <w:p w14:paraId="59C2314B">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b w:val="0"/>
                      <w:bCs/>
                      <w:sz w:val="24"/>
                      <w:szCs w:val="24"/>
                      <w:shd w:val="clear" w:color="auto" w:fill="auto"/>
                    </w:rPr>
                  </w:pPr>
                </w:p>
              </w:tc>
              <w:tc>
                <w:tcPr>
                  <w:tcW w:w="1551" w:type="dxa"/>
                  <w:tcBorders>
                    <w:top w:val="single" w:color="auto" w:sz="4" w:space="0"/>
                    <w:bottom w:val="single" w:color="auto" w:sz="4" w:space="0"/>
                  </w:tcBorders>
                  <w:shd w:val="clear" w:color="auto" w:fill="FFFFFF" w:themeFill="background1"/>
                  <w:vAlign w:val="center"/>
                </w:tcPr>
                <w:p w14:paraId="65662214">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color w:val="000000"/>
                      <w:sz w:val="24"/>
                      <w:szCs w:val="24"/>
                      <w:shd w:val="clear" w:color="auto" w:fill="auto"/>
                    </w:rPr>
                    <w:t>评价点E3</w:t>
                  </w:r>
                </w:p>
              </w:tc>
              <w:tc>
                <w:tcPr>
                  <w:tcW w:w="3129" w:type="dxa"/>
                  <w:tcBorders>
                    <w:top w:val="single" w:color="auto" w:sz="4" w:space="0"/>
                    <w:bottom w:val="single" w:color="auto" w:sz="4" w:space="0"/>
                  </w:tcBorders>
                  <w:shd w:val="clear" w:color="auto" w:fill="FFFFFF" w:themeFill="background1"/>
                  <w:vAlign w:val="center"/>
                </w:tcPr>
                <w:p w14:paraId="7BCBC115">
                  <w:pPr>
                    <w:spacing w:line="25" w:lineRule="atLeast"/>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color w:val="000000"/>
                      <w:sz w:val="24"/>
                      <w:szCs w:val="24"/>
                      <w:shd w:val="clear" w:color="auto" w:fill="auto"/>
                    </w:rPr>
                    <w:t>实验数据记录是否完整，实验结果的分析、对比是否充分</w:t>
                  </w:r>
                </w:p>
              </w:tc>
              <w:tc>
                <w:tcPr>
                  <w:tcW w:w="1004" w:type="dxa"/>
                  <w:tcBorders>
                    <w:top w:val="single" w:color="auto" w:sz="4" w:space="0"/>
                    <w:bottom w:val="single" w:color="auto" w:sz="4" w:space="0"/>
                  </w:tcBorders>
                  <w:shd w:val="clear" w:color="auto" w:fill="FFFFFF" w:themeFill="background1"/>
                  <w:vAlign w:val="center"/>
                </w:tcPr>
                <w:p w14:paraId="6B859BC1">
                  <w:pPr>
                    <w:spacing w:line="25" w:lineRule="atLeast"/>
                    <w:ind w:firstLine="39" w:firstLineChars="16"/>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b/>
                      <w:bCs/>
                      <w:color w:val="000000"/>
                      <w:sz w:val="24"/>
                      <w:szCs w:val="24"/>
                      <w:shd w:val="clear" w:color="auto" w:fill="auto"/>
                    </w:rPr>
                    <w:t>实验报告</w:t>
                  </w:r>
                </w:p>
              </w:tc>
              <w:tc>
                <w:tcPr>
                  <w:tcW w:w="1022" w:type="dxa"/>
                  <w:tcBorders>
                    <w:top w:val="single" w:color="auto" w:sz="4" w:space="0"/>
                    <w:bottom w:val="single" w:color="auto" w:sz="4" w:space="0"/>
                  </w:tcBorders>
                  <w:shd w:val="clear" w:color="auto" w:fill="FFFFFF" w:themeFill="background1"/>
                  <w:vAlign w:val="center"/>
                </w:tcPr>
                <w:p w14:paraId="2783BE96">
                  <w:pPr>
                    <w:spacing w:line="25" w:lineRule="atLeast"/>
                    <w:ind w:firstLine="39" w:firstLineChars="16"/>
                    <w:jc w:val="center"/>
                    <w:rPr>
                      <w:rFonts w:hint="default" w:ascii="Times New Roman" w:hAnsi="Times New Roman" w:eastAsia="宋体" w:cs="Times New Roman"/>
                      <w:b/>
                      <w:bCs/>
                      <w:sz w:val="24"/>
                      <w:szCs w:val="24"/>
                      <w:shd w:val="clear" w:color="auto" w:fill="auto"/>
                      <w:lang w:val="en-US" w:eastAsia="zh-CN"/>
                    </w:rPr>
                  </w:pPr>
                  <w:r>
                    <w:rPr>
                      <w:rFonts w:hint="default" w:ascii="Times New Roman" w:hAnsi="Times New Roman" w:eastAsia="宋体" w:cs="Times New Roman"/>
                      <w:b/>
                      <w:bCs/>
                      <w:sz w:val="24"/>
                      <w:szCs w:val="24"/>
                      <w:shd w:val="clear" w:color="auto" w:fill="auto"/>
                      <w:lang w:val="en-US" w:eastAsia="zh-CN"/>
                    </w:rPr>
                    <w:t>0.2</w:t>
                  </w:r>
                </w:p>
              </w:tc>
              <w:tc>
                <w:tcPr>
                  <w:tcW w:w="1020" w:type="dxa"/>
                  <w:tcBorders>
                    <w:top w:val="single" w:color="auto" w:sz="4" w:space="0"/>
                    <w:bottom w:val="single" w:color="auto" w:sz="4" w:space="0"/>
                  </w:tcBorders>
                  <w:shd w:val="clear" w:color="auto" w:fill="FFFFFF" w:themeFill="background1"/>
                  <w:vAlign w:val="center"/>
                </w:tcPr>
                <w:p w14:paraId="52AD6C80">
                  <w:pPr>
                    <w:spacing w:line="25" w:lineRule="atLeast"/>
                    <w:ind w:firstLine="39" w:firstLineChars="16"/>
                    <w:jc w:val="center"/>
                    <w:rPr>
                      <w:rFonts w:hint="eastAsia"/>
                      <w:b/>
                      <w:sz w:val="24"/>
                      <w:shd w:val="clear" w:color="auto" w:fill="auto"/>
                    </w:rPr>
                  </w:pPr>
                </w:p>
              </w:tc>
            </w:tr>
            <w:tr w14:paraId="683534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63" w:hRule="atLeast"/>
                <w:jc w:val="center"/>
              </w:trPr>
              <w:tc>
                <w:tcPr>
                  <w:tcW w:w="752" w:type="dxa"/>
                  <w:vMerge w:val="continue"/>
                  <w:tcBorders>
                    <w:bottom w:val="single" w:color="auto" w:sz="4" w:space="0"/>
                  </w:tcBorders>
                  <w:shd w:val="clear" w:color="auto" w:fill="FFFFFF" w:themeFill="background1"/>
                  <w:vAlign w:val="center"/>
                </w:tcPr>
                <w:p w14:paraId="45F75C8F">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b w:val="0"/>
                      <w:bCs/>
                      <w:sz w:val="24"/>
                      <w:szCs w:val="24"/>
                      <w:shd w:val="clear" w:color="auto" w:fill="auto"/>
                    </w:rPr>
                  </w:pPr>
                </w:p>
              </w:tc>
              <w:tc>
                <w:tcPr>
                  <w:tcW w:w="1551" w:type="dxa"/>
                  <w:tcBorders>
                    <w:top w:val="single" w:color="auto" w:sz="4" w:space="0"/>
                    <w:bottom w:val="single" w:color="auto" w:sz="4" w:space="0"/>
                  </w:tcBorders>
                  <w:shd w:val="clear" w:color="auto" w:fill="FFFFFF" w:themeFill="background1"/>
                  <w:vAlign w:val="center"/>
                </w:tcPr>
                <w:p w14:paraId="64535334">
                  <w:pPr>
                    <w:pStyle w:val="6"/>
                    <w:keepNext w:val="0"/>
                    <w:keepLines w:val="0"/>
                    <w:widowControl/>
                    <w:suppressLineNumbers w:val="0"/>
                    <w:kinsoku/>
                    <w:wordWrap/>
                    <w:overflowPunct/>
                    <w:ind w:left="0" w:leftChars="0" w:right="0" w:rightChars="0"/>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color w:val="000000"/>
                      <w:sz w:val="24"/>
                      <w:szCs w:val="24"/>
                      <w:shd w:val="clear" w:color="auto" w:fill="auto"/>
                    </w:rPr>
                    <w:t>评价点E4</w:t>
                  </w:r>
                </w:p>
              </w:tc>
              <w:tc>
                <w:tcPr>
                  <w:tcW w:w="3129" w:type="dxa"/>
                  <w:tcBorders>
                    <w:top w:val="single" w:color="auto" w:sz="4" w:space="0"/>
                    <w:bottom w:val="single" w:color="auto" w:sz="4" w:space="0"/>
                  </w:tcBorders>
                  <w:shd w:val="clear" w:color="auto" w:fill="FFFFFF" w:themeFill="background1"/>
                  <w:vAlign w:val="center"/>
                </w:tcPr>
                <w:p w14:paraId="166FF254">
                  <w:pPr>
                    <w:spacing w:line="25" w:lineRule="atLeast"/>
                    <w:ind w:firstLine="38" w:firstLineChars="16"/>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color w:val="000000"/>
                      <w:sz w:val="24"/>
                      <w:szCs w:val="24"/>
                      <w:shd w:val="clear" w:color="auto" w:fill="auto"/>
                    </w:rPr>
                    <w:t>实验体会是否正确，是否提出了自己独到见解</w:t>
                  </w:r>
                </w:p>
              </w:tc>
              <w:tc>
                <w:tcPr>
                  <w:tcW w:w="1004" w:type="dxa"/>
                  <w:tcBorders>
                    <w:top w:val="single" w:color="auto" w:sz="4" w:space="0"/>
                    <w:bottom w:val="single" w:color="auto" w:sz="4" w:space="0"/>
                  </w:tcBorders>
                  <w:shd w:val="clear" w:color="auto" w:fill="FFFFFF" w:themeFill="background1"/>
                  <w:vAlign w:val="center"/>
                </w:tcPr>
                <w:p w14:paraId="74B6F39F">
                  <w:pPr>
                    <w:spacing w:line="25" w:lineRule="atLeast"/>
                    <w:ind w:firstLine="39" w:firstLineChars="16"/>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b/>
                      <w:bCs/>
                      <w:color w:val="000000"/>
                      <w:sz w:val="24"/>
                      <w:szCs w:val="24"/>
                      <w:shd w:val="clear" w:color="auto" w:fill="auto"/>
                    </w:rPr>
                    <w:t>实验报告</w:t>
                  </w:r>
                </w:p>
              </w:tc>
              <w:tc>
                <w:tcPr>
                  <w:tcW w:w="1022" w:type="dxa"/>
                  <w:tcBorders>
                    <w:top w:val="single" w:color="auto" w:sz="4" w:space="0"/>
                    <w:bottom w:val="single" w:color="auto" w:sz="4" w:space="0"/>
                  </w:tcBorders>
                  <w:shd w:val="clear" w:color="auto" w:fill="FFFFFF" w:themeFill="background1"/>
                  <w:vAlign w:val="center"/>
                </w:tcPr>
                <w:p w14:paraId="027573E5">
                  <w:pPr>
                    <w:spacing w:line="25" w:lineRule="atLeast"/>
                    <w:ind w:firstLine="39" w:firstLineChars="16"/>
                    <w:jc w:val="center"/>
                    <w:rPr>
                      <w:rFonts w:hint="default" w:ascii="Times New Roman" w:hAnsi="Times New Roman" w:eastAsia="宋体" w:cs="Times New Roman"/>
                      <w:b/>
                      <w:bCs/>
                      <w:sz w:val="24"/>
                      <w:szCs w:val="24"/>
                      <w:shd w:val="clear" w:color="auto" w:fill="auto"/>
                      <w:lang w:val="en-US" w:eastAsia="zh-CN"/>
                    </w:rPr>
                  </w:pPr>
                  <w:r>
                    <w:rPr>
                      <w:rFonts w:hint="default" w:ascii="Times New Roman" w:hAnsi="Times New Roman" w:eastAsia="宋体" w:cs="Times New Roman"/>
                      <w:b/>
                      <w:bCs/>
                      <w:sz w:val="24"/>
                      <w:szCs w:val="24"/>
                      <w:shd w:val="clear" w:color="auto" w:fill="auto"/>
                      <w:lang w:val="en-US" w:eastAsia="zh-CN"/>
                    </w:rPr>
                    <w:t>0.1</w:t>
                  </w:r>
                </w:p>
              </w:tc>
              <w:tc>
                <w:tcPr>
                  <w:tcW w:w="1020" w:type="dxa"/>
                  <w:tcBorders>
                    <w:top w:val="single" w:color="auto" w:sz="4" w:space="0"/>
                    <w:bottom w:val="single" w:color="auto" w:sz="4" w:space="0"/>
                  </w:tcBorders>
                  <w:shd w:val="clear" w:color="auto" w:fill="FFFFFF" w:themeFill="background1"/>
                  <w:vAlign w:val="center"/>
                </w:tcPr>
                <w:p w14:paraId="3BB36666">
                  <w:pPr>
                    <w:spacing w:line="25" w:lineRule="atLeast"/>
                    <w:ind w:firstLine="39" w:firstLineChars="16"/>
                    <w:jc w:val="center"/>
                    <w:rPr>
                      <w:rFonts w:hint="eastAsia"/>
                      <w:b/>
                      <w:sz w:val="24"/>
                      <w:shd w:val="clear" w:color="auto" w:fill="auto"/>
                    </w:rPr>
                  </w:pPr>
                </w:p>
              </w:tc>
            </w:tr>
            <w:tr w14:paraId="625107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63" w:hRule="atLeast"/>
                <w:jc w:val="center"/>
              </w:trPr>
              <w:tc>
                <w:tcPr>
                  <w:tcW w:w="752" w:type="dxa"/>
                  <w:tcBorders>
                    <w:top w:val="single" w:color="auto" w:sz="4" w:space="0"/>
                    <w:bottom w:val="single" w:color="auto" w:sz="4" w:space="0"/>
                  </w:tcBorders>
                  <w:shd w:val="clear" w:color="auto" w:fill="FFFFFF" w:themeFill="background1"/>
                  <w:vAlign w:val="center"/>
                </w:tcPr>
                <w:p w14:paraId="4E047FB6">
                  <w:pPr>
                    <w:spacing w:line="25" w:lineRule="atLeast"/>
                    <w:ind w:firstLine="38" w:firstLineChars="16"/>
                    <w:jc w:val="center"/>
                    <w:rPr>
                      <w:rFonts w:hint="default" w:ascii="Times New Roman" w:hAnsi="Times New Roman" w:eastAsia="宋体" w:cs="Times New Roman"/>
                      <w:b w:val="0"/>
                      <w:bCs/>
                      <w:sz w:val="24"/>
                      <w:szCs w:val="24"/>
                      <w:shd w:val="clear" w:color="auto" w:fill="auto"/>
                    </w:rPr>
                  </w:pPr>
                  <w:r>
                    <w:rPr>
                      <w:rFonts w:hint="default" w:ascii="Times New Roman" w:hAnsi="Times New Roman" w:eastAsia="宋体" w:cs="Times New Roman"/>
                      <w:b w:val="0"/>
                      <w:bCs/>
                      <w:color w:val="000000"/>
                      <w:sz w:val="24"/>
                      <w:szCs w:val="24"/>
                      <w:shd w:val="clear" w:color="auto" w:fill="auto"/>
                    </w:rPr>
                    <w:t>实验提交</w:t>
                  </w:r>
                </w:p>
              </w:tc>
              <w:tc>
                <w:tcPr>
                  <w:tcW w:w="1551" w:type="dxa"/>
                  <w:tcBorders>
                    <w:top w:val="single" w:color="auto" w:sz="4" w:space="0"/>
                    <w:bottom w:val="single" w:color="auto" w:sz="4" w:space="0"/>
                  </w:tcBorders>
                  <w:shd w:val="clear" w:color="auto" w:fill="FFFFFF" w:themeFill="background1"/>
                  <w:vAlign w:val="center"/>
                </w:tcPr>
                <w:p w14:paraId="7043569A">
                  <w:pPr>
                    <w:pStyle w:val="6"/>
                    <w:keepNext w:val="0"/>
                    <w:keepLines w:val="0"/>
                    <w:widowControl/>
                    <w:suppressLineNumbers w:val="0"/>
                    <w:kinsoku/>
                    <w:wordWrap/>
                    <w:overflowPunct/>
                    <w:jc w:val="center"/>
                    <w:rPr>
                      <w:rFonts w:hint="default" w:ascii="Times New Roman" w:hAnsi="Times New Roman" w:eastAsia="宋体" w:cs="Times New Roman"/>
                      <w:sz w:val="24"/>
                      <w:szCs w:val="24"/>
                      <w:shd w:val="clear" w:color="auto" w:fill="auto"/>
                    </w:rPr>
                  </w:pPr>
                  <w:r>
                    <w:rPr>
                      <w:rFonts w:hint="default" w:ascii="Times New Roman" w:hAnsi="Times New Roman" w:eastAsia="宋体" w:cs="Times New Roman"/>
                      <w:color w:val="000000"/>
                      <w:sz w:val="24"/>
                      <w:szCs w:val="24"/>
                      <w:shd w:val="clear" w:color="auto" w:fill="auto"/>
                    </w:rPr>
                    <w:t>评价点E5</w:t>
                  </w:r>
                </w:p>
                <w:p w14:paraId="1A16DE9C">
                  <w:pPr>
                    <w:spacing w:line="25" w:lineRule="atLeast"/>
                    <w:ind w:firstLine="39" w:firstLineChars="16"/>
                    <w:jc w:val="center"/>
                    <w:rPr>
                      <w:rFonts w:hint="default" w:ascii="Times New Roman" w:hAnsi="Times New Roman" w:eastAsia="宋体" w:cs="Times New Roman"/>
                      <w:b/>
                      <w:sz w:val="24"/>
                      <w:szCs w:val="24"/>
                      <w:shd w:val="clear" w:color="auto" w:fill="auto"/>
                    </w:rPr>
                  </w:pPr>
                </w:p>
              </w:tc>
              <w:tc>
                <w:tcPr>
                  <w:tcW w:w="3129" w:type="dxa"/>
                  <w:tcBorders>
                    <w:top w:val="single" w:color="auto" w:sz="4" w:space="0"/>
                    <w:bottom w:val="single" w:color="auto" w:sz="4" w:space="0"/>
                  </w:tcBorders>
                  <w:shd w:val="clear" w:color="auto" w:fill="FFFFFF" w:themeFill="background1"/>
                  <w:vAlign w:val="center"/>
                </w:tcPr>
                <w:p w14:paraId="7EE6D466">
                  <w:pPr>
                    <w:spacing w:line="25" w:lineRule="atLeast"/>
                    <w:ind w:firstLine="38" w:firstLineChars="16"/>
                    <w:jc w:val="center"/>
                    <w:rPr>
                      <w:rFonts w:hint="default" w:ascii="Times New Roman" w:hAnsi="Times New Roman" w:eastAsia="宋体" w:cs="Times New Roman"/>
                      <w:b/>
                      <w:sz w:val="24"/>
                      <w:szCs w:val="24"/>
                      <w:shd w:val="clear" w:color="auto" w:fill="auto"/>
                    </w:rPr>
                  </w:pPr>
                  <w:r>
                    <w:rPr>
                      <w:rFonts w:hint="default" w:ascii="Times New Roman" w:hAnsi="Times New Roman" w:eastAsia="宋体" w:cs="Times New Roman"/>
                      <w:color w:val="000000"/>
                      <w:sz w:val="24"/>
                      <w:szCs w:val="24"/>
                      <w:shd w:val="clear" w:color="auto" w:fill="auto"/>
                    </w:rPr>
                    <w:t>是否使用Git工具提交</w:t>
                  </w:r>
                </w:p>
              </w:tc>
              <w:tc>
                <w:tcPr>
                  <w:tcW w:w="1004" w:type="dxa"/>
                  <w:tcBorders>
                    <w:top w:val="single" w:color="auto" w:sz="4" w:space="0"/>
                    <w:bottom w:val="single" w:color="auto" w:sz="4" w:space="0"/>
                  </w:tcBorders>
                  <w:shd w:val="clear" w:color="auto" w:fill="FFFFFF" w:themeFill="background1"/>
                  <w:vAlign w:val="center"/>
                </w:tcPr>
                <w:p w14:paraId="0711275C">
                  <w:pPr>
                    <w:spacing w:line="25" w:lineRule="atLeast"/>
                    <w:ind w:firstLine="39" w:firstLineChars="16"/>
                    <w:jc w:val="center"/>
                    <w:rPr>
                      <w:rFonts w:hint="default" w:ascii="Times New Roman" w:hAnsi="Times New Roman" w:eastAsia="宋体" w:cs="Times New Roman"/>
                      <w:b/>
                      <w:sz w:val="24"/>
                      <w:szCs w:val="24"/>
                      <w:shd w:val="clear" w:color="auto" w:fill="auto"/>
                      <w:lang w:val="en-US" w:eastAsia="zh-CN"/>
                    </w:rPr>
                  </w:pPr>
                  <w:r>
                    <w:rPr>
                      <w:rFonts w:hint="default" w:ascii="Times New Roman" w:hAnsi="Times New Roman" w:eastAsia="宋体" w:cs="Times New Roman"/>
                      <w:b/>
                      <w:sz w:val="24"/>
                      <w:szCs w:val="24"/>
                      <w:shd w:val="clear" w:color="auto" w:fill="auto"/>
                      <w:lang w:val="en-US" w:eastAsia="zh-CN"/>
                    </w:rPr>
                    <w:t>提交方式</w:t>
                  </w:r>
                </w:p>
              </w:tc>
              <w:tc>
                <w:tcPr>
                  <w:tcW w:w="1022" w:type="dxa"/>
                  <w:tcBorders>
                    <w:top w:val="single" w:color="auto" w:sz="4" w:space="0"/>
                    <w:bottom w:val="single" w:color="auto" w:sz="4" w:space="0"/>
                  </w:tcBorders>
                  <w:shd w:val="clear" w:color="auto" w:fill="FFFFFF" w:themeFill="background1"/>
                  <w:vAlign w:val="center"/>
                </w:tcPr>
                <w:p w14:paraId="0CC1F7BE">
                  <w:pPr>
                    <w:spacing w:line="25" w:lineRule="atLeast"/>
                    <w:ind w:firstLine="39" w:firstLineChars="16"/>
                    <w:jc w:val="center"/>
                    <w:rPr>
                      <w:rFonts w:hint="default" w:ascii="Times New Roman" w:hAnsi="Times New Roman" w:eastAsia="宋体" w:cs="Times New Roman"/>
                      <w:b/>
                      <w:bCs/>
                      <w:sz w:val="24"/>
                      <w:szCs w:val="24"/>
                      <w:shd w:val="clear" w:color="auto" w:fill="auto"/>
                      <w:lang w:val="en-US" w:eastAsia="zh-CN"/>
                    </w:rPr>
                  </w:pPr>
                  <w:r>
                    <w:rPr>
                      <w:rFonts w:hint="default" w:ascii="Times New Roman" w:hAnsi="Times New Roman" w:eastAsia="宋体" w:cs="Times New Roman"/>
                      <w:b/>
                      <w:bCs/>
                      <w:sz w:val="24"/>
                      <w:szCs w:val="24"/>
                      <w:shd w:val="clear" w:color="auto" w:fill="auto"/>
                      <w:lang w:val="en-US" w:eastAsia="zh-CN"/>
                    </w:rPr>
                    <w:t>0.1</w:t>
                  </w:r>
                </w:p>
              </w:tc>
              <w:tc>
                <w:tcPr>
                  <w:tcW w:w="1020" w:type="dxa"/>
                  <w:tcBorders>
                    <w:top w:val="single" w:color="auto" w:sz="4" w:space="0"/>
                    <w:bottom w:val="single" w:color="auto" w:sz="4" w:space="0"/>
                  </w:tcBorders>
                  <w:shd w:val="clear" w:color="auto" w:fill="FFFFFF" w:themeFill="background1"/>
                  <w:vAlign w:val="center"/>
                </w:tcPr>
                <w:p w14:paraId="2F9D5417">
                  <w:pPr>
                    <w:spacing w:line="25" w:lineRule="atLeast"/>
                    <w:ind w:firstLine="39" w:firstLineChars="16"/>
                    <w:jc w:val="center"/>
                    <w:rPr>
                      <w:rFonts w:hint="eastAsia"/>
                      <w:b/>
                      <w:sz w:val="24"/>
                      <w:shd w:val="clear" w:color="auto" w:fill="auto"/>
                    </w:rPr>
                  </w:pPr>
                </w:p>
              </w:tc>
            </w:tr>
            <w:tr w14:paraId="3778E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52" w:type="dxa"/>
                  <w:tcBorders>
                    <w:top w:val="single" w:color="auto" w:sz="4" w:space="0"/>
                  </w:tcBorders>
                  <w:vAlign w:val="center"/>
                </w:tcPr>
                <w:p w14:paraId="7DE5A88B">
                  <w:pPr>
                    <w:spacing w:line="25" w:lineRule="atLeast"/>
                    <w:ind w:firstLine="36" w:firstLineChars="15"/>
                    <w:jc w:val="center"/>
                    <w:rPr>
                      <w:rFonts w:eastAsia="黑体"/>
                    </w:rPr>
                  </w:pPr>
                  <w:r>
                    <w:rPr>
                      <w:rFonts w:hint="eastAsia" w:eastAsia="黑体"/>
                      <w:sz w:val="24"/>
                    </w:rPr>
                    <w:t>合计</w:t>
                  </w:r>
                </w:p>
              </w:tc>
              <w:tc>
                <w:tcPr>
                  <w:tcW w:w="7726" w:type="dxa"/>
                  <w:gridSpan w:val="5"/>
                  <w:tcBorders>
                    <w:top w:val="single" w:color="auto" w:sz="4" w:space="0"/>
                  </w:tcBorders>
                  <w:vAlign w:val="center"/>
                </w:tcPr>
                <w:p w14:paraId="09BB3812">
                  <w:pPr>
                    <w:jc w:val="center"/>
                  </w:pPr>
                </w:p>
              </w:tc>
            </w:tr>
            <w:tr w14:paraId="205AAB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8478" w:type="dxa"/>
                  <w:gridSpan w:val="6"/>
                </w:tcPr>
                <w:p w14:paraId="2FB27950">
                  <w:pPr>
                    <w:spacing w:before="624" w:beforeLines="200" w:after="312" w:afterLines="100" w:line="25" w:lineRule="atLeast"/>
                    <w:ind w:firstLine="240" w:firstLineChars="100"/>
                    <w:rPr>
                      <w:rFonts w:eastAsia="黑体"/>
                      <w:sz w:val="24"/>
                    </w:rPr>
                  </w:pPr>
                  <w:r>
                    <w:rPr>
                      <w:rFonts w:eastAsia="黑体"/>
                      <w:sz w:val="24"/>
                    </w:rPr>
                    <w:t xml:space="preserve">指导教师（签章）：     </w:t>
                  </w:r>
                  <w:r>
                    <w:rPr>
                      <w:rFonts w:hint="eastAsia" w:eastAsia="黑体"/>
                      <w:sz w:val="24"/>
                    </w:rPr>
                    <w:t xml:space="preserve">    </w:t>
                  </w:r>
                </w:p>
                <w:p w14:paraId="0F4C9B9F">
                  <w:pPr>
                    <w:spacing w:before="624" w:beforeLines="200" w:after="312" w:afterLines="100" w:line="25" w:lineRule="atLeast"/>
                    <w:ind w:firstLine="3360" w:firstLineChars="1400"/>
                    <w:rPr>
                      <w:u w:val="single"/>
                    </w:rPr>
                  </w:pPr>
                  <w:r>
                    <w:rPr>
                      <w:sz w:val="24"/>
                      <w:u w:val="single"/>
                    </w:rPr>
                    <w:t>202</w:t>
                  </w:r>
                  <w:r>
                    <w:rPr>
                      <w:rFonts w:hint="eastAsia"/>
                      <w:sz w:val="24"/>
                      <w:u w:val="single"/>
                    </w:rPr>
                    <w:t>6</w:t>
                  </w:r>
                  <w:r>
                    <w:rPr>
                      <w:sz w:val="24"/>
                    </w:rPr>
                    <w:t>年</w:t>
                  </w:r>
                  <w:r>
                    <w:rPr>
                      <w:rFonts w:hint="eastAsia"/>
                      <w:u w:val="single"/>
                    </w:rPr>
                    <w:t>1</w:t>
                  </w:r>
                  <w:r>
                    <w:rPr>
                      <w:sz w:val="24"/>
                      <w:u w:val="single"/>
                    </w:rPr>
                    <w:t xml:space="preserve"> </w:t>
                  </w:r>
                  <w:r>
                    <w:rPr>
                      <w:sz w:val="24"/>
                    </w:rPr>
                    <w:t>月</w:t>
                  </w:r>
                  <w:r>
                    <w:rPr>
                      <w:sz w:val="24"/>
                      <w:u w:val="single"/>
                    </w:rPr>
                    <w:t xml:space="preserve"> </w:t>
                  </w:r>
                  <w:r>
                    <w:rPr>
                      <w:rFonts w:hint="eastAsia"/>
                      <w:sz w:val="24"/>
                      <w:u w:val="single"/>
                    </w:rPr>
                    <w:t xml:space="preserve"> </w:t>
                  </w:r>
                  <w:r>
                    <w:rPr>
                      <w:rFonts w:hint="eastAsia"/>
                      <w:sz w:val="24"/>
                      <w:u w:val="single"/>
                      <w:lang w:val="en-US" w:eastAsia="zh-CN"/>
                    </w:rPr>
                    <w:t>2</w:t>
                  </w:r>
                  <w:r>
                    <w:rPr>
                      <w:u w:val="single"/>
                    </w:rPr>
                    <w:t>0</w:t>
                  </w:r>
                  <w:r>
                    <w:rPr>
                      <w:sz w:val="24"/>
                      <w:u w:val="single"/>
                    </w:rPr>
                    <w:t xml:space="preserve">  </w:t>
                  </w:r>
                  <w:r>
                    <w:rPr>
                      <w:sz w:val="24"/>
                    </w:rPr>
                    <w:t>日</w:t>
                  </w:r>
                </w:p>
              </w:tc>
            </w:tr>
          </w:tbl>
          <w:p w14:paraId="34556DD6">
            <w:pPr>
              <w:spacing w:line="300" w:lineRule="auto"/>
              <w:ind w:firstLine="560"/>
              <w:jc w:val="left"/>
              <w:rPr>
                <w:rFonts w:hint="eastAsia" w:ascii="黑体" w:hAnsi="黑体" w:eastAsia="黑体"/>
                <w:sz w:val="28"/>
                <w:szCs w:val="28"/>
              </w:rPr>
            </w:pPr>
          </w:p>
        </w:tc>
      </w:tr>
    </w:tbl>
    <w:p w14:paraId="71B990AB"/>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937F3">
    <w:pPr>
      <w:pStyle w:val="3"/>
      <w:jc w:val="center"/>
    </w:pPr>
    <w:bookmarkStart w:id="2" w:name="OLE_LINK15"/>
    <w:bookmarkEnd w:id="2"/>
    <w:bookmarkStart w:id="3" w:name="_Hlk216185028"/>
    <w:bookmarkEnd w:id="3"/>
    <w:bookmarkStart w:id="4" w:name="OLE_LINK14"/>
    <w:bookmarkEnd w:id="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EB939">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AA5E8">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72F3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674B">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1AC2">
    <w:pPr>
      <w:pStyle w:val="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B6087"/>
    <w:rsid w:val="03600EDC"/>
    <w:rsid w:val="04697A1A"/>
    <w:rsid w:val="04D9257F"/>
    <w:rsid w:val="057B68B2"/>
    <w:rsid w:val="05CC64B2"/>
    <w:rsid w:val="05EF6E87"/>
    <w:rsid w:val="08E61DE9"/>
    <w:rsid w:val="095E5035"/>
    <w:rsid w:val="09B80B68"/>
    <w:rsid w:val="09D9119E"/>
    <w:rsid w:val="0B270413"/>
    <w:rsid w:val="0B827512"/>
    <w:rsid w:val="0C097EDB"/>
    <w:rsid w:val="0C236700"/>
    <w:rsid w:val="0D335069"/>
    <w:rsid w:val="0D690A8B"/>
    <w:rsid w:val="0FCE36FA"/>
    <w:rsid w:val="10161BC3"/>
    <w:rsid w:val="10EF12A7"/>
    <w:rsid w:val="116A50A8"/>
    <w:rsid w:val="118E6D12"/>
    <w:rsid w:val="11BF336F"/>
    <w:rsid w:val="12492C39"/>
    <w:rsid w:val="12AF0CEE"/>
    <w:rsid w:val="12B15EBF"/>
    <w:rsid w:val="13070B2A"/>
    <w:rsid w:val="13D5487D"/>
    <w:rsid w:val="143D1571"/>
    <w:rsid w:val="14DB1649"/>
    <w:rsid w:val="159D5775"/>
    <w:rsid w:val="15E90C90"/>
    <w:rsid w:val="15FF1F8C"/>
    <w:rsid w:val="16106529"/>
    <w:rsid w:val="16300397"/>
    <w:rsid w:val="165C118C"/>
    <w:rsid w:val="16970417"/>
    <w:rsid w:val="172C5003"/>
    <w:rsid w:val="19E5593D"/>
    <w:rsid w:val="19F85670"/>
    <w:rsid w:val="1AC75042"/>
    <w:rsid w:val="1AEF7892"/>
    <w:rsid w:val="1BB83309"/>
    <w:rsid w:val="1C4C74DF"/>
    <w:rsid w:val="1CA67605"/>
    <w:rsid w:val="1F721A21"/>
    <w:rsid w:val="1FA871F0"/>
    <w:rsid w:val="20866ED0"/>
    <w:rsid w:val="21C36564"/>
    <w:rsid w:val="22CB5EF5"/>
    <w:rsid w:val="242F6132"/>
    <w:rsid w:val="248D2E59"/>
    <w:rsid w:val="263B7010"/>
    <w:rsid w:val="27E86D24"/>
    <w:rsid w:val="284A0852"/>
    <w:rsid w:val="285048C9"/>
    <w:rsid w:val="288D1679"/>
    <w:rsid w:val="29180B23"/>
    <w:rsid w:val="2A622692"/>
    <w:rsid w:val="2B5E402A"/>
    <w:rsid w:val="2CEA688C"/>
    <w:rsid w:val="2D7C5689"/>
    <w:rsid w:val="2E671B3F"/>
    <w:rsid w:val="2F0C34E0"/>
    <w:rsid w:val="2FA554FB"/>
    <w:rsid w:val="308E5F8F"/>
    <w:rsid w:val="31631810"/>
    <w:rsid w:val="31644F41"/>
    <w:rsid w:val="318822DD"/>
    <w:rsid w:val="359F0C3E"/>
    <w:rsid w:val="36A4650C"/>
    <w:rsid w:val="37227431"/>
    <w:rsid w:val="372A4537"/>
    <w:rsid w:val="37674DEF"/>
    <w:rsid w:val="37CD4314"/>
    <w:rsid w:val="382471D8"/>
    <w:rsid w:val="38BF587F"/>
    <w:rsid w:val="39060177"/>
    <w:rsid w:val="3C43474B"/>
    <w:rsid w:val="3D2D6B2F"/>
    <w:rsid w:val="407C22A8"/>
    <w:rsid w:val="418238EE"/>
    <w:rsid w:val="42FA5706"/>
    <w:rsid w:val="44737BBB"/>
    <w:rsid w:val="44937BC0"/>
    <w:rsid w:val="466E61EE"/>
    <w:rsid w:val="468D77B7"/>
    <w:rsid w:val="47266AC9"/>
    <w:rsid w:val="49331BA1"/>
    <w:rsid w:val="49DF11B1"/>
    <w:rsid w:val="4CEE62DB"/>
    <w:rsid w:val="4ECD1F20"/>
    <w:rsid w:val="4FB83EA8"/>
    <w:rsid w:val="4FE811D3"/>
    <w:rsid w:val="508D27A6"/>
    <w:rsid w:val="51730B5D"/>
    <w:rsid w:val="52B24B47"/>
    <w:rsid w:val="52E71802"/>
    <w:rsid w:val="53081779"/>
    <w:rsid w:val="551A456B"/>
    <w:rsid w:val="552E275D"/>
    <w:rsid w:val="555571D9"/>
    <w:rsid w:val="55CB540B"/>
    <w:rsid w:val="564B1019"/>
    <w:rsid w:val="56E51FD1"/>
    <w:rsid w:val="57AD0DA8"/>
    <w:rsid w:val="57F75403"/>
    <w:rsid w:val="58775D4B"/>
    <w:rsid w:val="5C4F0418"/>
    <w:rsid w:val="5CA11AC7"/>
    <w:rsid w:val="5DA622BA"/>
    <w:rsid w:val="5E71030D"/>
    <w:rsid w:val="5E916AC6"/>
    <w:rsid w:val="6025396A"/>
    <w:rsid w:val="63133F4E"/>
    <w:rsid w:val="63402869"/>
    <w:rsid w:val="667F18FA"/>
    <w:rsid w:val="670F2417"/>
    <w:rsid w:val="67191D4F"/>
    <w:rsid w:val="68B7181F"/>
    <w:rsid w:val="68C63810"/>
    <w:rsid w:val="699024A8"/>
    <w:rsid w:val="6A731776"/>
    <w:rsid w:val="6C0B55A7"/>
    <w:rsid w:val="6C3A079D"/>
    <w:rsid w:val="6C9D2ADA"/>
    <w:rsid w:val="6CFD0BBD"/>
    <w:rsid w:val="6D411B6C"/>
    <w:rsid w:val="6D824F30"/>
    <w:rsid w:val="6E843329"/>
    <w:rsid w:val="6F152DFC"/>
    <w:rsid w:val="6F8F0E00"/>
    <w:rsid w:val="6FC767EC"/>
    <w:rsid w:val="707D165B"/>
    <w:rsid w:val="71BC1C54"/>
    <w:rsid w:val="72D52FCE"/>
    <w:rsid w:val="730579C3"/>
    <w:rsid w:val="753164B5"/>
    <w:rsid w:val="756D5080"/>
    <w:rsid w:val="758609FB"/>
    <w:rsid w:val="76C20083"/>
    <w:rsid w:val="772B56BC"/>
    <w:rsid w:val="779942B7"/>
    <w:rsid w:val="78AC47D1"/>
    <w:rsid w:val="7A476B1B"/>
    <w:rsid w:val="7A6D7F90"/>
    <w:rsid w:val="7ACB026D"/>
    <w:rsid w:val="7BA15D4D"/>
    <w:rsid w:val="7DB56486"/>
    <w:rsid w:val="7DBD3D5D"/>
    <w:rsid w:val="7ED405DD"/>
    <w:rsid w:val="7F7678E7"/>
    <w:rsid w:val="7F871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120" w:after="120" w:line="360" w:lineRule="auto"/>
      <w:jc w:val="left"/>
      <w:outlineLvl w:val="0"/>
    </w:pPr>
    <w:rPr>
      <w:rFonts w:ascii="Calibri" w:hAnsi="Calibri" w:eastAsia="黑体"/>
      <w:bCs/>
      <w:kern w:val="44"/>
      <w:sz w:val="28"/>
      <w:szCs w:val="28"/>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single"/>
    </w:rPr>
  </w:style>
  <w:style w:type="character" w:styleId="11">
    <w:name w:val="HTML Code"/>
    <w:basedOn w:val="9"/>
    <w:qFormat/>
    <w:uiPriority w:val="0"/>
    <w:rPr>
      <w:rFonts w:ascii="Courier New" w:hAnsi="Courier New"/>
      <w:sz w:val="20"/>
    </w:rPr>
  </w:style>
  <w:style w:type="paragraph" w:customStyle="1" w:styleId="12">
    <w:name w:val="论文正文"/>
    <w:basedOn w:val="1"/>
    <w:qFormat/>
    <w:uiPriority w:val="0"/>
    <w:pPr>
      <w:spacing w:line="300" w:lineRule="auto"/>
      <w:ind w:firstLine="420" w:firstLineChars="200"/>
      <w:jc w:val="left"/>
    </w:pPr>
    <w:rPr>
      <w:rFonts w:ascii="Cambria Math" w:hAnsi="Cambria Math"/>
      <w:sz w:val="24"/>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emf"/><Relationship Id="rId17" Type="http://schemas.openxmlformats.org/officeDocument/2006/relationships/oleObject" Target="embeddings/oleObject1.bin"/><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2895</Words>
  <Characters>3398</Characters>
  <Lines>0</Lines>
  <Paragraphs>0</Paragraphs>
  <TotalTime>0</TotalTime>
  <ScaleCrop>false</ScaleCrop>
  <LinksUpToDate>false</LinksUpToDate>
  <CharactersWithSpaces>3554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2026-01-19T10:37:00Z</dcterms:created>
  <dc:creator>Lenovo</dc:creator>
  <cp:lastModifiedBy>浮生若梦</cp:lastModifiedBy>
  <dcterms:modified xsi:type="dcterms:W3CDTF">2026-01-22T07:03:50Z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eyJoZGlkIjoiN2QzMzBiZmNhNTE4NzMwMWZmMWU3OGRiNjU0M2IzMjciLCJ1c2VySWQiOiIxNTQ5NTIxMTIyIn0=</vt:lpwstr>
  </property>
  <property fmtid="{D5CDD505-2E9C-101B-9397-08002B2CF9AE}" pid="4" name="ICV">
    <vt:lpwstr>A42CA6DDDE25499590A6EA9CF5752109_12</vt:lpwstr>
  </property>
</Properties>
</file>