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347CC" w14:textId="611CC0C7" w:rsidR="0072455B" w:rsidRDefault="0072455B" w:rsidP="0072455B">
      <w:pPr>
        <w:rPr>
          <w:rFonts w:ascii="Times New Roman" w:hAnsi="Times New Roman" w:cs="Times New Roman"/>
          <w:b/>
          <w:bCs/>
        </w:rPr>
      </w:pPr>
      <w:r w:rsidRPr="005E5CC7">
        <w:rPr>
          <w:rFonts w:ascii="Times New Roman" w:hAnsi="Times New Roman" w:cs="Times New Roman"/>
          <w:b/>
          <w:bCs/>
        </w:rPr>
        <w:t>Stock Trend Prediction Using LSTM and SVM Hybrid Model with Technical Indicators</w:t>
      </w:r>
    </w:p>
    <w:p w14:paraId="40064589" w14:textId="2C61D0BB" w:rsidR="00BD7B74" w:rsidRPr="00BD7B74" w:rsidRDefault="00BD7B74" w:rsidP="0072455B">
      <w:pPr>
        <w:rPr>
          <w:rFonts w:ascii="Times New Roman" w:hAnsi="Times New Roman" w:cs="Times New Roman"/>
        </w:rPr>
      </w:pPr>
      <w:r>
        <w:rPr>
          <w:rFonts w:ascii="Times New Roman" w:hAnsi="Times New Roman" w:cs="Times New Roman"/>
          <w:b/>
          <w:bCs/>
        </w:rPr>
        <w:t>Name:</w:t>
      </w:r>
      <w:r>
        <w:rPr>
          <w:rFonts w:ascii="Times New Roman" w:hAnsi="Times New Roman" w:cs="Times New Roman"/>
        </w:rPr>
        <w:t xml:space="preserve"> Yongzhen “Michael” Zhang</w:t>
      </w:r>
    </w:p>
    <w:p w14:paraId="3DA0D5CC" w14:textId="6C81654A" w:rsidR="00BD7B74" w:rsidRPr="00BD7B74" w:rsidRDefault="00BD7B74" w:rsidP="0072455B">
      <w:pPr>
        <w:rPr>
          <w:rFonts w:ascii="Times New Roman" w:hAnsi="Times New Roman" w:cs="Times New Roman"/>
        </w:rPr>
      </w:pPr>
      <w:r>
        <w:rPr>
          <w:rFonts w:ascii="Times New Roman" w:hAnsi="Times New Roman" w:cs="Times New Roman"/>
          <w:b/>
          <w:bCs/>
        </w:rPr>
        <w:t xml:space="preserve">Date: </w:t>
      </w:r>
      <w:r w:rsidRPr="00BD7B74">
        <w:rPr>
          <w:rFonts w:ascii="Times New Roman" w:hAnsi="Times New Roman" w:cs="Times New Roman"/>
        </w:rPr>
        <w:t>4/21/2025</w:t>
      </w:r>
    </w:p>
    <w:p w14:paraId="21162C63" w14:textId="77777777" w:rsidR="0072455B" w:rsidRPr="005E5CC7" w:rsidRDefault="0072455B" w:rsidP="0072455B">
      <w:pPr>
        <w:rPr>
          <w:rFonts w:ascii="Times New Roman" w:hAnsi="Times New Roman" w:cs="Times New Roman"/>
          <w:b/>
          <w:bCs/>
        </w:rPr>
      </w:pPr>
      <w:r w:rsidRPr="005E5CC7">
        <w:rPr>
          <w:rFonts w:ascii="Times New Roman" w:hAnsi="Times New Roman" w:cs="Times New Roman"/>
          <w:b/>
          <w:bCs/>
        </w:rPr>
        <w:t>Introduction</w:t>
      </w:r>
    </w:p>
    <w:p w14:paraId="1E1EB44E" w14:textId="1AF7CCAF" w:rsidR="00D614FC" w:rsidRPr="005E5CC7" w:rsidRDefault="005E5CC7" w:rsidP="0072455B">
      <w:pPr>
        <w:rPr>
          <w:rFonts w:ascii="Times New Roman" w:hAnsi="Times New Roman" w:cs="Times New Roman"/>
        </w:rPr>
      </w:pPr>
      <w:r w:rsidRPr="005E5CC7">
        <w:rPr>
          <w:rFonts w:ascii="Times New Roman" w:hAnsi="Times New Roman" w:cs="Times New Roman"/>
        </w:rPr>
        <w:t>The stock market is a vital component of the global economy, and accurately forecasting stock price trends can provide significant advantages for investors, traders, and financial analysts. However, due to the market’s inherent volatility and the influence of diverse factors—such as economic indicators, geopolitical developments, investor behavior, and unexpected global events—traditional statistical models and human judgment often fall short. These variables introduce substantial noise and uncertainty, making precise predictions extremely challenging. This project addresses this complexity by developing a hybrid machine learning model that combines Long Short-Term Memory (LSTM) neural networks with Support Vector Machines (SVMs) to identify meaningful patterns in historical and real-time market data, enabling more reliable stock trend prediction.</w:t>
      </w:r>
    </w:p>
    <w:p w14:paraId="33CAF9C2" w14:textId="77777777" w:rsidR="0072455B" w:rsidRPr="005E5CC7" w:rsidRDefault="0072455B" w:rsidP="0072455B">
      <w:pPr>
        <w:rPr>
          <w:rFonts w:ascii="Times New Roman" w:hAnsi="Times New Roman" w:cs="Times New Roman"/>
          <w:b/>
          <w:bCs/>
        </w:rPr>
      </w:pPr>
      <w:r w:rsidRPr="005E5CC7">
        <w:rPr>
          <w:rFonts w:ascii="Times New Roman" w:hAnsi="Times New Roman" w:cs="Times New Roman"/>
          <w:b/>
          <w:bCs/>
        </w:rPr>
        <w:t>Methods &amp; Approach</w:t>
      </w:r>
    </w:p>
    <w:p w14:paraId="7B1E6E28" w14:textId="24C37BD8" w:rsidR="0072455B" w:rsidRPr="005E5CC7" w:rsidRDefault="0072455B" w:rsidP="0072455B">
      <w:pPr>
        <w:rPr>
          <w:rFonts w:ascii="Times New Roman" w:hAnsi="Times New Roman" w:cs="Times New Roman"/>
        </w:rPr>
      </w:pPr>
      <w:r w:rsidRPr="005E5CC7">
        <w:rPr>
          <w:rFonts w:ascii="Times New Roman" w:hAnsi="Times New Roman" w:cs="Times New Roman"/>
        </w:rPr>
        <w:t xml:space="preserve">The project was implemented in Python using libraries including </w:t>
      </w:r>
      <w:proofErr w:type="spellStart"/>
      <w:r w:rsidRPr="005E5CC7">
        <w:rPr>
          <w:rFonts w:ascii="Times New Roman" w:hAnsi="Times New Roman" w:cs="Times New Roman"/>
        </w:rPr>
        <w:t>yfinance</w:t>
      </w:r>
      <w:proofErr w:type="spellEnd"/>
      <w:r w:rsidRPr="005E5CC7">
        <w:rPr>
          <w:rFonts w:ascii="Times New Roman" w:hAnsi="Times New Roman" w:cs="Times New Roman"/>
        </w:rPr>
        <w:t>, NumPy, Pandas, Matplotlib, TensorFlow, and scikit-learn.</w:t>
      </w:r>
    </w:p>
    <w:p w14:paraId="59750032" w14:textId="77777777" w:rsidR="0072455B" w:rsidRPr="005E5CC7" w:rsidRDefault="0072455B" w:rsidP="0072455B">
      <w:pPr>
        <w:rPr>
          <w:rFonts w:ascii="Times New Roman" w:hAnsi="Times New Roman" w:cs="Times New Roman"/>
          <w:u w:val="single"/>
        </w:rPr>
      </w:pPr>
      <w:r w:rsidRPr="005E5CC7">
        <w:rPr>
          <w:rFonts w:ascii="Times New Roman" w:hAnsi="Times New Roman" w:cs="Times New Roman"/>
          <w:u w:val="single"/>
        </w:rPr>
        <w:t>1. Data Acquisition &amp; Preprocessing</w:t>
      </w:r>
    </w:p>
    <w:p w14:paraId="17B0C9C2" w14:textId="13938C9F" w:rsidR="0072455B" w:rsidRPr="009F0025" w:rsidRDefault="0072455B" w:rsidP="009F0025">
      <w:pPr>
        <w:pStyle w:val="ListParagraph"/>
        <w:numPr>
          <w:ilvl w:val="0"/>
          <w:numId w:val="1"/>
        </w:numPr>
        <w:rPr>
          <w:rFonts w:ascii="Times New Roman" w:hAnsi="Times New Roman" w:cs="Times New Roman"/>
        </w:rPr>
      </w:pPr>
      <w:r w:rsidRPr="009F0025">
        <w:rPr>
          <w:rFonts w:ascii="Times New Roman" w:hAnsi="Times New Roman" w:cs="Times New Roman"/>
        </w:rPr>
        <w:t xml:space="preserve">Collected historical daily stock data for Apple Inc. (AAPL) from 2020–2024 using the </w:t>
      </w:r>
      <w:proofErr w:type="spellStart"/>
      <w:r w:rsidRPr="009F0025">
        <w:rPr>
          <w:rFonts w:ascii="Times New Roman" w:hAnsi="Times New Roman" w:cs="Times New Roman"/>
        </w:rPr>
        <w:t>yfinance</w:t>
      </w:r>
      <w:proofErr w:type="spellEnd"/>
      <w:r w:rsidRPr="009F0025">
        <w:rPr>
          <w:rFonts w:ascii="Times New Roman" w:hAnsi="Times New Roman" w:cs="Times New Roman"/>
        </w:rPr>
        <w:t xml:space="preserve"> API.</w:t>
      </w:r>
    </w:p>
    <w:p w14:paraId="42EE3761" w14:textId="1E86596D" w:rsidR="0072455B" w:rsidRPr="009F0025" w:rsidRDefault="0072455B" w:rsidP="009F0025">
      <w:pPr>
        <w:pStyle w:val="ListParagraph"/>
        <w:numPr>
          <w:ilvl w:val="0"/>
          <w:numId w:val="1"/>
        </w:numPr>
        <w:rPr>
          <w:rFonts w:ascii="Times New Roman" w:hAnsi="Times New Roman" w:cs="Times New Roman"/>
        </w:rPr>
      </w:pPr>
      <w:r w:rsidRPr="009F0025">
        <w:rPr>
          <w:rFonts w:ascii="Times New Roman" w:hAnsi="Times New Roman" w:cs="Times New Roman"/>
        </w:rPr>
        <w:t>Cleaned the dataset by dropping missing and duplicate values.</w:t>
      </w:r>
    </w:p>
    <w:p w14:paraId="486C9B6F" w14:textId="333B80A3" w:rsidR="0072455B" w:rsidRPr="009F0025" w:rsidRDefault="009F0025" w:rsidP="009F0025">
      <w:pPr>
        <w:pStyle w:val="ListParagraph"/>
        <w:numPr>
          <w:ilvl w:val="0"/>
          <w:numId w:val="1"/>
        </w:numPr>
        <w:rPr>
          <w:rFonts w:ascii="Times New Roman" w:hAnsi="Times New Roman" w:cs="Times New Roman"/>
        </w:rPr>
      </w:pPr>
      <w:r w:rsidRPr="009F0025">
        <w:rPr>
          <w:rFonts w:ascii="Times New Roman" w:hAnsi="Times New Roman" w:cs="Times New Roman"/>
        </w:rPr>
        <w:t>C</w:t>
      </w:r>
      <w:r w:rsidR="005E5CC7" w:rsidRPr="009F0025">
        <w:rPr>
          <w:rFonts w:ascii="Times New Roman" w:hAnsi="Times New Roman" w:cs="Times New Roman"/>
        </w:rPr>
        <w:t>alculated two common technical indicators—Relative Strength Index (RSI) and the 10-day Moving Average (MA_10)—which were appended to the feature set for trend classification.</w:t>
      </w:r>
      <w:r>
        <w:rPr>
          <w:rFonts w:ascii="Times New Roman" w:hAnsi="Times New Roman" w:cs="Times New Roman"/>
        </w:rPr>
        <w:t xml:space="preserve"> </w:t>
      </w:r>
    </w:p>
    <w:p w14:paraId="08725E94" w14:textId="09C336A3" w:rsidR="0072455B" w:rsidRPr="009F0025" w:rsidRDefault="0072455B" w:rsidP="009F0025">
      <w:pPr>
        <w:pStyle w:val="ListParagraph"/>
        <w:numPr>
          <w:ilvl w:val="0"/>
          <w:numId w:val="1"/>
        </w:numPr>
        <w:rPr>
          <w:rFonts w:ascii="Times New Roman" w:hAnsi="Times New Roman" w:cs="Times New Roman"/>
        </w:rPr>
      </w:pPr>
      <w:r w:rsidRPr="009F0025">
        <w:rPr>
          <w:rFonts w:ascii="Times New Roman" w:hAnsi="Times New Roman" w:cs="Times New Roman"/>
        </w:rPr>
        <w:t>One-hot encoded day-of-week (Weekday_0 to Weekday_4)</w:t>
      </w:r>
    </w:p>
    <w:p w14:paraId="55122173" w14:textId="271C750D" w:rsidR="0072455B" w:rsidRPr="009F0025" w:rsidRDefault="0072455B" w:rsidP="009F0025">
      <w:pPr>
        <w:pStyle w:val="ListParagraph"/>
        <w:numPr>
          <w:ilvl w:val="0"/>
          <w:numId w:val="1"/>
        </w:numPr>
        <w:rPr>
          <w:rFonts w:ascii="Times New Roman" w:hAnsi="Times New Roman" w:cs="Times New Roman"/>
        </w:rPr>
      </w:pPr>
      <w:r w:rsidRPr="009F0025">
        <w:rPr>
          <w:rFonts w:ascii="Times New Roman" w:hAnsi="Times New Roman" w:cs="Times New Roman"/>
        </w:rPr>
        <w:t xml:space="preserve">All numerical features were normalized using </w:t>
      </w:r>
      <w:proofErr w:type="spellStart"/>
      <w:r w:rsidRPr="009F0025">
        <w:rPr>
          <w:rFonts w:ascii="Times New Roman" w:hAnsi="Times New Roman" w:cs="Times New Roman"/>
        </w:rPr>
        <w:t>MinMaxScaler</w:t>
      </w:r>
      <w:proofErr w:type="spellEnd"/>
      <w:r w:rsidRPr="009F0025">
        <w:rPr>
          <w:rFonts w:ascii="Times New Roman" w:hAnsi="Times New Roman" w:cs="Times New Roman"/>
        </w:rPr>
        <w:t xml:space="preserve"> for faster and more stable </w:t>
      </w:r>
      <w:r w:rsidR="005E5CC7" w:rsidRPr="009F0025">
        <w:rPr>
          <w:rFonts w:ascii="Times New Roman" w:hAnsi="Times New Roman" w:cs="Times New Roman"/>
        </w:rPr>
        <w:t>LSTM</w:t>
      </w:r>
      <w:r w:rsidRPr="009F0025">
        <w:rPr>
          <w:rFonts w:ascii="Times New Roman" w:hAnsi="Times New Roman" w:cs="Times New Roman"/>
        </w:rPr>
        <w:t xml:space="preserve"> training.</w:t>
      </w:r>
    </w:p>
    <w:p w14:paraId="339A0AC0" w14:textId="77777777" w:rsidR="0072455B" w:rsidRPr="005E5CC7" w:rsidRDefault="0072455B" w:rsidP="0072455B">
      <w:pPr>
        <w:rPr>
          <w:rFonts w:ascii="Times New Roman" w:hAnsi="Times New Roman" w:cs="Times New Roman"/>
          <w:u w:val="single"/>
        </w:rPr>
      </w:pPr>
      <w:r w:rsidRPr="005E5CC7">
        <w:rPr>
          <w:rFonts w:ascii="Times New Roman" w:hAnsi="Times New Roman" w:cs="Times New Roman"/>
          <w:u w:val="single"/>
        </w:rPr>
        <w:t>2. Sequence Preparation</w:t>
      </w:r>
    </w:p>
    <w:p w14:paraId="588C6268" w14:textId="77CAA928" w:rsidR="0072455B" w:rsidRPr="009F0025" w:rsidRDefault="0072455B" w:rsidP="009F0025">
      <w:pPr>
        <w:pStyle w:val="ListParagraph"/>
        <w:numPr>
          <w:ilvl w:val="0"/>
          <w:numId w:val="2"/>
        </w:numPr>
        <w:rPr>
          <w:rFonts w:ascii="Times New Roman" w:hAnsi="Times New Roman" w:cs="Times New Roman"/>
        </w:rPr>
      </w:pPr>
      <w:r w:rsidRPr="009F0025">
        <w:rPr>
          <w:rFonts w:ascii="Times New Roman" w:hAnsi="Times New Roman" w:cs="Times New Roman"/>
        </w:rPr>
        <w:t>A window size of 60 days was chosen to build time-series sequences.</w:t>
      </w:r>
    </w:p>
    <w:p w14:paraId="7962BDF1" w14:textId="54D450C3" w:rsidR="0072455B" w:rsidRPr="009F0025" w:rsidRDefault="0072455B" w:rsidP="009F0025">
      <w:pPr>
        <w:pStyle w:val="ListParagraph"/>
        <w:numPr>
          <w:ilvl w:val="0"/>
          <w:numId w:val="2"/>
        </w:numPr>
        <w:rPr>
          <w:rFonts w:ascii="Times New Roman" w:hAnsi="Times New Roman" w:cs="Times New Roman"/>
        </w:rPr>
      </w:pPr>
      <w:r w:rsidRPr="009F0025">
        <w:rPr>
          <w:rFonts w:ascii="Times New Roman" w:hAnsi="Times New Roman" w:cs="Times New Roman"/>
        </w:rPr>
        <w:t>Each input sample contains 60 timesteps of 12 features (including price and indicators)</w:t>
      </w:r>
    </w:p>
    <w:p w14:paraId="7D926987" w14:textId="4E13875A" w:rsidR="0072455B" w:rsidRPr="009F0025" w:rsidRDefault="0072455B" w:rsidP="009F0025">
      <w:pPr>
        <w:pStyle w:val="ListParagraph"/>
        <w:numPr>
          <w:ilvl w:val="0"/>
          <w:numId w:val="2"/>
        </w:numPr>
        <w:rPr>
          <w:rFonts w:ascii="Times New Roman" w:hAnsi="Times New Roman" w:cs="Times New Roman"/>
        </w:rPr>
      </w:pPr>
      <w:r w:rsidRPr="009F0025">
        <w:rPr>
          <w:rFonts w:ascii="Times New Roman" w:hAnsi="Times New Roman" w:cs="Times New Roman"/>
        </w:rPr>
        <w:t>The output for each sequence is the next day’s normalized closing price (for LSTM regression).</w:t>
      </w:r>
    </w:p>
    <w:p w14:paraId="6CBFF2E8" w14:textId="5E3C7829" w:rsidR="0072455B" w:rsidRPr="009F0025" w:rsidRDefault="0072455B" w:rsidP="009F0025">
      <w:pPr>
        <w:pStyle w:val="ListParagraph"/>
        <w:numPr>
          <w:ilvl w:val="0"/>
          <w:numId w:val="2"/>
        </w:numPr>
        <w:rPr>
          <w:rFonts w:ascii="Times New Roman" w:hAnsi="Times New Roman" w:cs="Times New Roman"/>
        </w:rPr>
      </w:pPr>
      <w:r w:rsidRPr="009F0025">
        <w:rPr>
          <w:rFonts w:ascii="Times New Roman" w:hAnsi="Times New Roman" w:cs="Times New Roman"/>
        </w:rPr>
        <w:t>Binary trend labels (1 = up, 0 = down) were generated from the LSTM output for SVM classification.</w:t>
      </w:r>
    </w:p>
    <w:p w14:paraId="1AD6AE30" w14:textId="77777777" w:rsidR="0072455B" w:rsidRPr="005E5CC7" w:rsidRDefault="0072455B" w:rsidP="0072455B">
      <w:pPr>
        <w:rPr>
          <w:rFonts w:ascii="Times New Roman" w:hAnsi="Times New Roman" w:cs="Times New Roman"/>
          <w:u w:val="single"/>
        </w:rPr>
      </w:pPr>
      <w:r w:rsidRPr="005E5CC7">
        <w:rPr>
          <w:rFonts w:ascii="Times New Roman" w:hAnsi="Times New Roman" w:cs="Times New Roman"/>
          <w:u w:val="single"/>
        </w:rPr>
        <w:lastRenderedPageBreak/>
        <w:t>3. LSTM Model Architecture</w:t>
      </w:r>
    </w:p>
    <w:p w14:paraId="48A2508B" w14:textId="5BE1582E" w:rsidR="0072455B" w:rsidRPr="009F0025" w:rsidRDefault="0072455B" w:rsidP="0072455B">
      <w:pPr>
        <w:rPr>
          <w:rFonts w:ascii="Times New Roman" w:hAnsi="Times New Roman" w:cs="Times New Roman"/>
        </w:rPr>
      </w:pPr>
      <w:r w:rsidRPr="009F0025">
        <w:rPr>
          <w:rFonts w:ascii="Times New Roman" w:hAnsi="Times New Roman" w:cs="Times New Roman"/>
        </w:rPr>
        <w:t xml:space="preserve">A </w:t>
      </w:r>
      <w:r w:rsidR="005E5CC7" w:rsidRPr="009F0025">
        <w:rPr>
          <w:rFonts w:ascii="Times New Roman" w:hAnsi="Times New Roman" w:cs="Times New Roman"/>
        </w:rPr>
        <w:t>three</w:t>
      </w:r>
      <w:r w:rsidRPr="009F0025">
        <w:rPr>
          <w:rFonts w:ascii="Times New Roman" w:hAnsi="Times New Roman" w:cs="Times New Roman"/>
        </w:rPr>
        <w:t>-layer Bidirectional LSTM was used:</w:t>
      </w:r>
    </w:p>
    <w:p w14:paraId="001598AA" w14:textId="7087316B" w:rsidR="0072455B" w:rsidRPr="005E5CC7" w:rsidRDefault="0072455B" w:rsidP="0072455B">
      <w:pPr>
        <w:rPr>
          <w:rFonts w:ascii="Times New Roman" w:hAnsi="Times New Roman" w:cs="Times New Roman"/>
        </w:rPr>
      </w:pPr>
      <w:r w:rsidRPr="005E5CC7">
        <w:rPr>
          <w:rFonts w:ascii="Times New Roman" w:hAnsi="Times New Roman" w:cs="Times New Roman"/>
        </w:rPr>
        <w:t xml:space="preserve">First layer: 64 units, </w:t>
      </w:r>
      <w:proofErr w:type="spellStart"/>
      <w:r w:rsidRPr="005E5CC7">
        <w:rPr>
          <w:rFonts w:ascii="Times New Roman" w:hAnsi="Times New Roman" w:cs="Times New Roman"/>
        </w:rPr>
        <w:t>return_sequences</w:t>
      </w:r>
      <w:proofErr w:type="spellEnd"/>
      <w:r w:rsidRPr="005E5CC7">
        <w:rPr>
          <w:rFonts w:ascii="Times New Roman" w:hAnsi="Times New Roman" w:cs="Times New Roman"/>
        </w:rPr>
        <w:t>=True</w:t>
      </w:r>
    </w:p>
    <w:p w14:paraId="0B0E14A6" w14:textId="56EBAE4B" w:rsidR="0072455B" w:rsidRPr="005E5CC7" w:rsidRDefault="0072455B" w:rsidP="0072455B">
      <w:pPr>
        <w:rPr>
          <w:rFonts w:ascii="Times New Roman" w:hAnsi="Times New Roman" w:cs="Times New Roman"/>
        </w:rPr>
      </w:pPr>
      <w:r w:rsidRPr="005E5CC7">
        <w:rPr>
          <w:rFonts w:ascii="Times New Roman" w:hAnsi="Times New Roman" w:cs="Times New Roman"/>
        </w:rPr>
        <w:t>Second layer: 32 units</w:t>
      </w:r>
      <w:r w:rsidR="005E5CC7" w:rsidRPr="005E5CC7">
        <w:rPr>
          <w:rFonts w:ascii="Times New Roman" w:hAnsi="Times New Roman" w:cs="Times New Roman"/>
        </w:rPr>
        <w:t xml:space="preserve">, </w:t>
      </w:r>
      <w:proofErr w:type="spellStart"/>
      <w:r w:rsidR="005E5CC7" w:rsidRPr="005E5CC7">
        <w:rPr>
          <w:rFonts w:ascii="Times New Roman" w:hAnsi="Times New Roman" w:cs="Times New Roman"/>
        </w:rPr>
        <w:t>return_sequences</w:t>
      </w:r>
      <w:proofErr w:type="spellEnd"/>
      <w:r w:rsidR="005E5CC7" w:rsidRPr="005E5CC7">
        <w:rPr>
          <w:rFonts w:ascii="Times New Roman" w:hAnsi="Times New Roman" w:cs="Times New Roman"/>
        </w:rPr>
        <w:t>=True</w:t>
      </w:r>
    </w:p>
    <w:p w14:paraId="0B0A5E9B" w14:textId="371D1467" w:rsidR="0072455B" w:rsidRPr="005E5CC7" w:rsidRDefault="0072455B" w:rsidP="0072455B">
      <w:pPr>
        <w:rPr>
          <w:rFonts w:ascii="Times New Roman" w:hAnsi="Times New Roman" w:cs="Times New Roman"/>
        </w:rPr>
      </w:pPr>
      <w:r w:rsidRPr="005E5CC7">
        <w:rPr>
          <w:rFonts w:ascii="Times New Roman" w:hAnsi="Times New Roman" w:cs="Times New Roman"/>
        </w:rPr>
        <w:t>Dropout (rate = 0.3) was applied between layers to reduce overfitting.</w:t>
      </w:r>
    </w:p>
    <w:p w14:paraId="1A179000" w14:textId="066243F8" w:rsidR="005E5CC7" w:rsidRPr="005E5CC7" w:rsidRDefault="005E5CC7" w:rsidP="0072455B">
      <w:pPr>
        <w:rPr>
          <w:rFonts w:ascii="Times New Roman" w:hAnsi="Times New Roman" w:cs="Times New Roman"/>
        </w:rPr>
      </w:pPr>
      <w:r w:rsidRPr="005E5CC7">
        <w:rPr>
          <w:rFonts w:ascii="Times New Roman" w:hAnsi="Times New Roman" w:cs="Times New Roman"/>
        </w:rPr>
        <w:t xml:space="preserve">Third layer: 16 units, </w:t>
      </w:r>
      <w:proofErr w:type="spellStart"/>
      <w:r w:rsidRPr="005E5CC7">
        <w:rPr>
          <w:rFonts w:ascii="Times New Roman" w:hAnsi="Times New Roman" w:cs="Times New Roman"/>
        </w:rPr>
        <w:t>return_sequences</w:t>
      </w:r>
      <w:proofErr w:type="spellEnd"/>
      <w:r w:rsidRPr="005E5CC7">
        <w:rPr>
          <w:rFonts w:ascii="Times New Roman" w:hAnsi="Times New Roman" w:cs="Times New Roman"/>
        </w:rPr>
        <w:t xml:space="preserve"> = False</w:t>
      </w:r>
    </w:p>
    <w:p w14:paraId="6BEE3644" w14:textId="4B0BD422" w:rsidR="005E5CC7" w:rsidRPr="005E5CC7" w:rsidRDefault="005E5CC7" w:rsidP="0072455B">
      <w:pPr>
        <w:rPr>
          <w:rFonts w:ascii="Times New Roman" w:hAnsi="Times New Roman" w:cs="Times New Roman"/>
        </w:rPr>
      </w:pPr>
      <w:r w:rsidRPr="005E5CC7">
        <w:rPr>
          <w:rFonts w:ascii="Times New Roman" w:hAnsi="Times New Roman" w:cs="Times New Roman"/>
        </w:rPr>
        <w:t>Dropout (rate = 0.2)</w:t>
      </w:r>
    </w:p>
    <w:p w14:paraId="433FFD0D" w14:textId="71A495DF" w:rsidR="0072455B" w:rsidRPr="005E5CC7" w:rsidRDefault="0072455B" w:rsidP="0072455B">
      <w:pPr>
        <w:rPr>
          <w:rFonts w:ascii="Times New Roman" w:hAnsi="Times New Roman" w:cs="Times New Roman"/>
        </w:rPr>
      </w:pPr>
      <w:r w:rsidRPr="005E5CC7">
        <w:rPr>
          <w:rFonts w:ascii="Times New Roman" w:hAnsi="Times New Roman" w:cs="Times New Roman"/>
        </w:rPr>
        <w:t>Output layers:</w:t>
      </w:r>
    </w:p>
    <w:p w14:paraId="6F02304B" w14:textId="556AC8F0" w:rsidR="0072455B" w:rsidRPr="005E5CC7" w:rsidRDefault="009F0025" w:rsidP="0072455B">
      <w:pPr>
        <w:rPr>
          <w:rFonts w:ascii="Times New Roman" w:hAnsi="Times New Roman" w:cs="Times New Roman"/>
        </w:rPr>
      </w:pPr>
      <w:r w:rsidRPr="005E5CC7">
        <w:rPr>
          <w:rFonts w:ascii="Times New Roman" w:hAnsi="Times New Roman" w:cs="Times New Roman"/>
        </w:rPr>
        <w:t>Dense (</w:t>
      </w:r>
      <w:r w:rsidR="0072455B" w:rsidRPr="005E5CC7">
        <w:rPr>
          <w:rFonts w:ascii="Times New Roman" w:hAnsi="Times New Roman" w:cs="Times New Roman"/>
        </w:rPr>
        <w:t>32, activation=</w:t>
      </w:r>
      <w:r w:rsidR="005E5CC7" w:rsidRPr="005E5CC7">
        <w:rPr>
          <w:rFonts w:ascii="Times New Roman" w:hAnsi="Times New Roman" w:cs="Times New Roman"/>
        </w:rPr>
        <w:t>tanh</w:t>
      </w:r>
      <w:r w:rsidR="0072455B" w:rsidRPr="005E5CC7">
        <w:rPr>
          <w:rFonts w:ascii="Times New Roman" w:hAnsi="Times New Roman" w:cs="Times New Roman"/>
        </w:rPr>
        <w:t>)</w:t>
      </w:r>
    </w:p>
    <w:p w14:paraId="2089B8E4" w14:textId="68F62575" w:rsidR="0072455B" w:rsidRPr="005E5CC7" w:rsidRDefault="009F0025" w:rsidP="0072455B">
      <w:pPr>
        <w:rPr>
          <w:rFonts w:ascii="Times New Roman" w:hAnsi="Times New Roman" w:cs="Times New Roman"/>
        </w:rPr>
      </w:pPr>
      <w:r w:rsidRPr="005E5CC7">
        <w:rPr>
          <w:rFonts w:ascii="Times New Roman" w:hAnsi="Times New Roman" w:cs="Times New Roman"/>
        </w:rPr>
        <w:t>Dense (</w:t>
      </w:r>
      <w:r w:rsidR="0072455B" w:rsidRPr="005E5CC7">
        <w:rPr>
          <w:rFonts w:ascii="Times New Roman" w:hAnsi="Times New Roman" w:cs="Times New Roman"/>
        </w:rPr>
        <w:t>1, activation=Linear) for continuous price prediction</w:t>
      </w:r>
    </w:p>
    <w:p w14:paraId="737C63F1" w14:textId="1D707515" w:rsidR="0072455B" w:rsidRPr="005E5CC7" w:rsidRDefault="0072455B" w:rsidP="0072455B">
      <w:pPr>
        <w:rPr>
          <w:rFonts w:ascii="Times New Roman" w:hAnsi="Times New Roman" w:cs="Times New Roman"/>
        </w:rPr>
      </w:pPr>
      <w:r w:rsidRPr="005E5CC7">
        <w:rPr>
          <w:rFonts w:ascii="Times New Roman" w:hAnsi="Times New Roman" w:cs="Times New Roman"/>
        </w:rPr>
        <w:t>Loss function: Mean Squared Error (MSE)</w:t>
      </w:r>
    </w:p>
    <w:p w14:paraId="2335B747" w14:textId="7E4858E7" w:rsidR="0072455B" w:rsidRPr="005E5CC7" w:rsidRDefault="0072455B" w:rsidP="0072455B">
      <w:pPr>
        <w:rPr>
          <w:rFonts w:ascii="Times New Roman" w:hAnsi="Times New Roman" w:cs="Times New Roman"/>
        </w:rPr>
      </w:pPr>
      <w:r w:rsidRPr="005E5CC7">
        <w:rPr>
          <w:rFonts w:ascii="Times New Roman" w:hAnsi="Times New Roman" w:cs="Times New Roman"/>
        </w:rPr>
        <w:t>Optimizer: Adam</w:t>
      </w:r>
    </w:p>
    <w:p w14:paraId="5EC4D530" w14:textId="77777777" w:rsidR="0072455B" w:rsidRPr="005E5CC7" w:rsidRDefault="0072455B" w:rsidP="0072455B">
      <w:pPr>
        <w:rPr>
          <w:rFonts w:ascii="Times New Roman" w:hAnsi="Times New Roman" w:cs="Times New Roman"/>
          <w:u w:val="single"/>
        </w:rPr>
      </w:pPr>
      <w:r w:rsidRPr="005E5CC7">
        <w:rPr>
          <w:rFonts w:ascii="Times New Roman" w:hAnsi="Times New Roman" w:cs="Times New Roman"/>
          <w:u w:val="single"/>
        </w:rPr>
        <w:t>4. SVM Trend Classifier</w:t>
      </w:r>
    </w:p>
    <w:p w14:paraId="14CFB7CA" w14:textId="4607DEA8" w:rsidR="0072455B" w:rsidRPr="005E5CC7" w:rsidRDefault="0072455B" w:rsidP="0072455B">
      <w:pPr>
        <w:rPr>
          <w:rFonts w:ascii="Times New Roman" w:hAnsi="Times New Roman" w:cs="Times New Roman"/>
        </w:rPr>
      </w:pPr>
      <w:r w:rsidRPr="005E5CC7">
        <w:rPr>
          <w:rFonts w:ascii="Times New Roman" w:hAnsi="Times New Roman" w:cs="Times New Roman"/>
        </w:rPr>
        <w:t>LSTM predictions were processed into trend labels (up/down).</w:t>
      </w:r>
    </w:p>
    <w:p w14:paraId="153E8B6C" w14:textId="10EA5441" w:rsidR="0072455B" w:rsidRPr="005E5CC7" w:rsidRDefault="0072455B" w:rsidP="0072455B">
      <w:pPr>
        <w:rPr>
          <w:rFonts w:ascii="Times New Roman" w:hAnsi="Times New Roman" w:cs="Times New Roman"/>
        </w:rPr>
      </w:pPr>
      <w:r w:rsidRPr="005E5CC7">
        <w:rPr>
          <w:rFonts w:ascii="Times New Roman" w:hAnsi="Times New Roman" w:cs="Times New Roman"/>
        </w:rPr>
        <w:t>An SVM classifier with RBF kernel</w:t>
      </w:r>
      <w:r w:rsidR="005E5CC7" w:rsidRPr="005E5CC7">
        <w:rPr>
          <w:rFonts w:ascii="Times New Roman" w:hAnsi="Times New Roman" w:cs="Times New Roman"/>
        </w:rPr>
        <w:t xml:space="preserve"> and a balanced class weight</w:t>
      </w:r>
      <w:r w:rsidRPr="005E5CC7">
        <w:rPr>
          <w:rFonts w:ascii="Times New Roman" w:hAnsi="Times New Roman" w:cs="Times New Roman"/>
        </w:rPr>
        <w:t xml:space="preserve"> was trained to predict directional movement based on predicted prices.</w:t>
      </w:r>
    </w:p>
    <w:p w14:paraId="58EEC67E" w14:textId="36F5B51D" w:rsidR="00C43BEC" w:rsidRDefault="0072455B" w:rsidP="0072455B">
      <w:pPr>
        <w:rPr>
          <w:rFonts w:ascii="Times New Roman" w:hAnsi="Times New Roman" w:cs="Times New Roman"/>
        </w:rPr>
      </w:pPr>
      <w:r w:rsidRPr="005E5CC7">
        <w:rPr>
          <w:rFonts w:ascii="Times New Roman" w:hAnsi="Times New Roman" w:cs="Times New Roman"/>
        </w:rPr>
        <w:t>The SVM model was trained on 80% of the data and evaluated on the remaining 20%.</w:t>
      </w:r>
    </w:p>
    <w:p w14:paraId="6E11ED72" w14:textId="77777777" w:rsidR="00D614FC" w:rsidRDefault="00D614FC" w:rsidP="0072455B">
      <w:pPr>
        <w:rPr>
          <w:rFonts w:ascii="Times New Roman" w:hAnsi="Times New Roman" w:cs="Times New Roman"/>
        </w:rPr>
      </w:pPr>
    </w:p>
    <w:p w14:paraId="628D8B26" w14:textId="77777777" w:rsidR="00D614FC" w:rsidRDefault="00D614FC" w:rsidP="0072455B">
      <w:pPr>
        <w:rPr>
          <w:rFonts w:ascii="Times New Roman" w:hAnsi="Times New Roman" w:cs="Times New Roman"/>
        </w:rPr>
      </w:pPr>
    </w:p>
    <w:p w14:paraId="481CC3EA" w14:textId="77777777" w:rsidR="00D614FC" w:rsidRDefault="00D614FC" w:rsidP="0072455B">
      <w:pPr>
        <w:rPr>
          <w:rFonts w:ascii="Times New Roman" w:hAnsi="Times New Roman" w:cs="Times New Roman"/>
        </w:rPr>
      </w:pPr>
    </w:p>
    <w:p w14:paraId="6F7BB7E6" w14:textId="77777777" w:rsidR="00D614FC" w:rsidRDefault="00D614FC" w:rsidP="0072455B">
      <w:pPr>
        <w:rPr>
          <w:rFonts w:ascii="Times New Roman" w:hAnsi="Times New Roman" w:cs="Times New Roman"/>
        </w:rPr>
      </w:pPr>
    </w:p>
    <w:p w14:paraId="6C3EE604" w14:textId="77777777" w:rsidR="00D614FC" w:rsidRDefault="00D614FC" w:rsidP="0072455B">
      <w:pPr>
        <w:rPr>
          <w:rFonts w:ascii="Times New Roman" w:hAnsi="Times New Roman" w:cs="Times New Roman"/>
        </w:rPr>
      </w:pPr>
    </w:p>
    <w:p w14:paraId="7AA12DEA" w14:textId="77777777" w:rsidR="00D614FC" w:rsidRDefault="00D614FC" w:rsidP="0072455B">
      <w:pPr>
        <w:rPr>
          <w:rFonts w:ascii="Times New Roman" w:hAnsi="Times New Roman" w:cs="Times New Roman"/>
        </w:rPr>
      </w:pPr>
    </w:p>
    <w:p w14:paraId="7594A56E" w14:textId="77777777" w:rsidR="00D614FC" w:rsidRDefault="00D614FC" w:rsidP="0072455B">
      <w:pPr>
        <w:rPr>
          <w:rFonts w:ascii="Times New Roman" w:hAnsi="Times New Roman" w:cs="Times New Roman"/>
        </w:rPr>
      </w:pPr>
    </w:p>
    <w:p w14:paraId="7F6459D4" w14:textId="77777777" w:rsidR="00D614FC" w:rsidRDefault="00D614FC" w:rsidP="0072455B">
      <w:pPr>
        <w:rPr>
          <w:rFonts w:ascii="Times New Roman" w:hAnsi="Times New Roman" w:cs="Times New Roman"/>
        </w:rPr>
      </w:pPr>
    </w:p>
    <w:p w14:paraId="1F04EB79" w14:textId="77777777" w:rsidR="00D614FC" w:rsidRDefault="00D614FC" w:rsidP="0072455B">
      <w:pPr>
        <w:rPr>
          <w:rFonts w:ascii="Times New Roman" w:hAnsi="Times New Roman" w:cs="Times New Roman"/>
        </w:rPr>
      </w:pPr>
    </w:p>
    <w:p w14:paraId="3904B021" w14:textId="77777777" w:rsidR="00D614FC" w:rsidRPr="005E5CC7" w:rsidRDefault="00D614FC" w:rsidP="0072455B">
      <w:pPr>
        <w:rPr>
          <w:rFonts w:ascii="Times New Roman" w:hAnsi="Times New Roman" w:cs="Times New Roman"/>
        </w:rPr>
      </w:pPr>
    </w:p>
    <w:p w14:paraId="3A39CDD2" w14:textId="083045A4" w:rsidR="005E5CC7" w:rsidRPr="00C43BEC" w:rsidRDefault="0072455B" w:rsidP="0072455B">
      <w:pPr>
        <w:rPr>
          <w:rFonts w:ascii="Times New Roman" w:hAnsi="Times New Roman" w:cs="Times New Roman"/>
          <w:b/>
          <w:bCs/>
        </w:rPr>
      </w:pPr>
      <w:r w:rsidRPr="00C43BEC">
        <w:rPr>
          <w:rFonts w:ascii="Times New Roman" w:hAnsi="Times New Roman" w:cs="Times New Roman"/>
          <w:b/>
          <w:bCs/>
        </w:rPr>
        <w:lastRenderedPageBreak/>
        <w:t>Results &amp; Analysis</w:t>
      </w:r>
    </w:p>
    <w:p w14:paraId="4AF9DC57" w14:textId="465B98EA" w:rsidR="0072455B" w:rsidRPr="005E5CC7" w:rsidRDefault="0072455B" w:rsidP="0072455B">
      <w:pPr>
        <w:rPr>
          <w:rFonts w:ascii="Times New Roman" w:hAnsi="Times New Roman" w:cs="Times New Roman"/>
        </w:rPr>
      </w:pPr>
      <w:r w:rsidRPr="005E5CC7">
        <w:rPr>
          <w:rFonts w:ascii="Times New Roman" w:hAnsi="Times New Roman" w:cs="Times New Roman"/>
        </w:rPr>
        <w:t>LSTM Regression Performance</w:t>
      </w:r>
      <w:r w:rsidR="00C43BEC">
        <w:rPr>
          <w:rFonts w:ascii="Times New Roman" w:hAnsi="Times New Roman" w:cs="Times New Roman"/>
        </w:rPr>
        <w:t>:</w:t>
      </w:r>
    </w:p>
    <w:p w14:paraId="1EF6B2D2" w14:textId="77777777" w:rsidR="005E5CC7" w:rsidRPr="005E5CC7" w:rsidRDefault="005E5CC7" w:rsidP="005E5CC7">
      <w:pPr>
        <w:rPr>
          <w:rFonts w:ascii="Times New Roman" w:hAnsi="Times New Roman" w:cs="Times New Roman"/>
        </w:rPr>
      </w:pPr>
      <w:r w:rsidRPr="005E5CC7">
        <w:rPr>
          <w:rFonts w:ascii="Times New Roman" w:hAnsi="Times New Roman" w:cs="Times New Roman"/>
        </w:rPr>
        <w:t>LSTM Mean Squared Error: 0.003751764539629221</w:t>
      </w:r>
    </w:p>
    <w:p w14:paraId="53059CE9" w14:textId="19616B2B" w:rsidR="005E5CC7" w:rsidRPr="005E5CC7" w:rsidRDefault="005E5CC7" w:rsidP="005E5CC7">
      <w:pPr>
        <w:rPr>
          <w:rFonts w:ascii="Times New Roman" w:hAnsi="Times New Roman" w:cs="Times New Roman"/>
        </w:rPr>
      </w:pPr>
      <w:r w:rsidRPr="005E5CC7">
        <w:rPr>
          <w:rFonts w:ascii="Times New Roman" w:hAnsi="Times New Roman" w:cs="Times New Roman"/>
        </w:rPr>
        <w:t>LSTM Root Mean Squared Error: 0.06125164928089056</w:t>
      </w:r>
    </w:p>
    <w:p w14:paraId="0C0F01DB" w14:textId="4306180F" w:rsidR="005E5CC7" w:rsidRDefault="0072455B" w:rsidP="0072455B">
      <w:pPr>
        <w:rPr>
          <w:rFonts w:ascii="Times New Roman" w:hAnsi="Times New Roman" w:cs="Times New Roman"/>
        </w:rPr>
      </w:pPr>
      <w:r w:rsidRPr="005E5CC7">
        <w:rPr>
          <w:rFonts w:ascii="Times New Roman" w:hAnsi="Times New Roman" w:cs="Times New Roman"/>
        </w:rPr>
        <w:t>SVM Classification Performance</w:t>
      </w:r>
      <w:r w:rsidR="00C43BEC">
        <w:rPr>
          <w:rFonts w:ascii="Times New Roman" w:hAnsi="Times New Roman" w:cs="Times New Roman"/>
        </w:rPr>
        <w:t>:</w:t>
      </w:r>
    </w:p>
    <w:p w14:paraId="4645DD7B" w14:textId="630EFFD4" w:rsidR="009F0025" w:rsidRPr="005E5CC7" w:rsidRDefault="009F0025" w:rsidP="009F0025">
      <w:pPr>
        <w:rPr>
          <w:rFonts w:ascii="Times New Roman" w:hAnsi="Times New Roman" w:cs="Times New Roman"/>
        </w:rPr>
      </w:pPr>
      <w:r>
        <w:rPr>
          <w:rFonts w:ascii="Times New Roman" w:hAnsi="Times New Roman" w:cs="Times New Roman"/>
        </w:rPr>
        <w:t xml:space="preserve">SVM </w:t>
      </w:r>
      <w:r w:rsidRPr="005E5CC7">
        <w:rPr>
          <w:rFonts w:ascii="Times New Roman" w:hAnsi="Times New Roman" w:cs="Times New Roman"/>
        </w:rPr>
        <w:t>Accuracy: 76%</w:t>
      </w:r>
    </w:p>
    <w:p w14:paraId="7FF71DF9" w14:textId="77777777" w:rsidR="009F0025" w:rsidRPr="005E5CC7" w:rsidRDefault="009F0025" w:rsidP="0072455B">
      <w:pPr>
        <w:rPr>
          <w:rFonts w:ascii="Times New Roman" w:hAnsi="Times New Roman" w:cs="Times New Roman"/>
        </w:rPr>
      </w:pPr>
    </w:p>
    <w:p w14:paraId="38D7969F" w14:textId="41BA1B6B" w:rsidR="005E5CC7" w:rsidRPr="005E5CC7" w:rsidRDefault="005E5CC7" w:rsidP="0072455B">
      <w:pPr>
        <w:rPr>
          <w:rFonts w:ascii="Times New Roman" w:hAnsi="Times New Roman" w:cs="Times New Roman"/>
        </w:rPr>
      </w:pPr>
      <w:r w:rsidRPr="005E5CC7">
        <w:rPr>
          <w:rFonts w:ascii="Times New Roman" w:hAnsi="Times New Roman" w:cs="Times New Roman"/>
          <w:noProof/>
        </w:rPr>
        <w:drawing>
          <wp:inline distT="0" distB="0" distL="0" distR="0" wp14:anchorId="1BBAA08E" wp14:editId="7693294C">
            <wp:extent cx="4832350" cy="5468402"/>
            <wp:effectExtent l="0" t="0" r="6350" b="0"/>
            <wp:docPr id="77433384" name="Picture 1" descr="A blue squares with numbers and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3384" name="Picture 1" descr="A blue squares with numbers and a chart&#10;&#10;AI-generated content may be incorrect."/>
                    <pic:cNvPicPr/>
                  </pic:nvPicPr>
                  <pic:blipFill>
                    <a:blip r:embed="rId5"/>
                    <a:stretch>
                      <a:fillRect/>
                    </a:stretch>
                  </pic:blipFill>
                  <pic:spPr>
                    <a:xfrm>
                      <a:off x="0" y="0"/>
                      <a:ext cx="4842602" cy="5480004"/>
                    </a:xfrm>
                    <a:prstGeom prst="rect">
                      <a:avLst/>
                    </a:prstGeom>
                  </pic:spPr>
                </pic:pic>
              </a:graphicData>
            </a:graphic>
          </wp:inline>
        </w:drawing>
      </w:r>
    </w:p>
    <w:p w14:paraId="6EF35E34" w14:textId="36A92029" w:rsidR="00C43BEC" w:rsidRPr="00C43BEC" w:rsidRDefault="00C43BEC" w:rsidP="00C43BEC">
      <w:pPr>
        <w:rPr>
          <w:rFonts w:ascii="Times New Roman" w:hAnsi="Times New Roman" w:cs="Times New Roman"/>
        </w:rPr>
      </w:pPr>
      <w:r w:rsidRPr="00C43BEC">
        <w:rPr>
          <w:rFonts w:ascii="Times New Roman" w:hAnsi="Times New Roman" w:cs="Times New Roman"/>
        </w:rPr>
        <w:t xml:space="preserve">The final LSTM model achieved an MSE of 0.00375 and an RMSE of 0.0613, indicating strong predictive accuracy. </w:t>
      </w:r>
    </w:p>
    <w:p w14:paraId="151EF6DD" w14:textId="0971E1E3" w:rsidR="005E5CC7" w:rsidRDefault="00C43BEC" w:rsidP="00C43BEC">
      <w:pPr>
        <w:rPr>
          <w:rFonts w:ascii="Times New Roman" w:hAnsi="Times New Roman" w:cs="Times New Roman"/>
        </w:rPr>
      </w:pPr>
      <w:r w:rsidRPr="00C43BEC">
        <w:rPr>
          <w:rFonts w:ascii="Times New Roman" w:hAnsi="Times New Roman" w:cs="Times New Roman"/>
        </w:rPr>
        <w:lastRenderedPageBreak/>
        <w:t>The SVM classifier, using LSTM-predicted values as input, achieved an accuracy of 76%, with an F1-score of 0.73 for Down trends and 0.78 for Up trends. This balanced performance shows that the LSTM successfully encodes trend-relevant signals, which the SVM leverages to make robust directional predictions.</w:t>
      </w:r>
    </w:p>
    <w:p w14:paraId="28156279" w14:textId="77777777" w:rsidR="00D614FC" w:rsidRPr="005E5CC7" w:rsidRDefault="00D614FC" w:rsidP="00C43BEC">
      <w:pPr>
        <w:rPr>
          <w:rFonts w:ascii="Times New Roman" w:hAnsi="Times New Roman" w:cs="Times New Roman"/>
        </w:rPr>
      </w:pPr>
    </w:p>
    <w:p w14:paraId="499B1E2A" w14:textId="4018FA1A" w:rsidR="0072455B" w:rsidRPr="00C43BEC" w:rsidRDefault="0072455B" w:rsidP="0072455B">
      <w:pPr>
        <w:rPr>
          <w:rFonts w:ascii="Times New Roman" w:hAnsi="Times New Roman" w:cs="Times New Roman"/>
          <w:b/>
          <w:bCs/>
        </w:rPr>
      </w:pPr>
      <w:r w:rsidRPr="00C43BEC">
        <w:rPr>
          <w:rFonts w:ascii="Times New Roman" w:hAnsi="Times New Roman" w:cs="Times New Roman"/>
          <w:b/>
          <w:bCs/>
        </w:rPr>
        <w:t xml:space="preserve">Visualizations </w:t>
      </w:r>
    </w:p>
    <w:p w14:paraId="138ECF68" w14:textId="1F334645" w:rsidR="0072455B" w:rsidRDefault="0072455B" w:rsidP="0072455B">
      <w:pPr>
        <w:rPr>
          <w:rFonts w:ascii="Times New Roman" w:hAnsi="Times New Roman" w:cs="Times New Roman"/>
        </w:rPr>
      </w:pPr>
      <w:r w:rsidRPr="005E5CC7">
        <w:rPr>
          <w:rFonts w:ascii="Times New Roman" w:hAnsi="Times New Roman" w:cs="Times New Roman"/>
        </w:rPr>
        <w:t>Actual vs. Predicted Stock Prices</w:t>
      </w:r>
    </w:p>
    <w:p w14:paraId="23555DDA" w14:textId="65CCEC09" w:rsidR="00C43BEC" w:rsidRDefault="00C43BEC" w:rsidP="0072455B">
      <w:pPr>
        <w:rPr>
          <w:rFonts w:ascii="Times New Roman" w:hAnsi="Times New Roman" w:cs="Times New Roman"/>
        </w:rPr>
      </w:pPr>
      <w:r>
        <w:rPr>
          <w:noProof/>
        </w:rPr>
        <w:drawing>
          <wp:inline distT="0" distB="0" distL="0" distR="0" wp14:anchorId="0187F6D5" wp14:editId="668829EC">
            <wp:extent cx="5645150" cy="2859366"/>
            <wp:effectExtent l="0" t="0" r="0" b="0"/>
            <wp:docPr id="987085704" name="Picture 1" descr="A graph of 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85704" name="Picture 1" descr="A graph of a graph showing the price of a stock market&#10;&#10;AI-generated content may be incorrect."/>
                    <pic:cNvPicPr/>
                  </pic:nvPicPr>
                  <pic:blipFill>
                    <a:blip r:embed="rId6"/>
                    <a:stretch>
                      <a:fillRect/>
                    </a:stretch>
                  </pic:blipFill>
                  <pic:spPr>
                    <a:xfrm>
                      <a:off x="0" y="0"/>
                      <a:ext cx="5688958" cy="2881556"/>
                    </a:xfrm>
                    <a:prstGeom prst="rect">
                      <a:avLst/>
                    </a:prstGeom>
                  </pic:spPr>
                </pic:pic>
              </a:graphicData>
            </a:graphic>
          </wp:inline>
        </w:drawing>
      </w:r>
    </w:p>
    <w:p w14:paraId="2E049A83" w14:textId="01A86856" w:rsidR="009F0025" w:rsidRDefault="009F0025" w:rsidP="0072455B">
      <w:pPr>
        <w:rPr>
          <w:rFonts w:ascii="Times New Roman" w:hAnsi="Times New Roman" w:cs="Times New Roman"/>
        </w:rPr>
      </w:pPr>
      <w:r w:rsidRPr="00C43BEC">
        <w:rPr>
          <w:rFonts w:ascii="Times New Roman" w:hAnsi="Times New Roman" w:cs="Times New Roman"/>
        </w:rPr>
        <w:t>Visually, the predicted price closely follows the actual price trend, although some underestimation during sharp upward movements remains.</w:t>
      </w:r>
    </w:p>
    <w:p w14:paraId="21B4CF70" w14:textId="77777777" w:rsidR="00D614FC" w:rsidRPr="005E5CC7" w:rsidRDefault="00D614FC" w:rsidP="0072455B">
      <w:pPr>
        <w:rPr>
          <w:rFonts w:ascii="Times New Roman" w:hAnsi="Times New Roman" w:cs="Times New Roman"/>
        </w:rPr>
      </w:pPr>
    </w:p>
    <w:p w14:paraId="5D44E77A" w14:textId="06FD8CD5" w:rsidR="006E2D76" w:rsidRPr="00C43BEC" w:rsidRDefault="006E2D76" w:rsidP="006E2D76">
      <w:pPr>
        <w:rPr>
          <w:rFonts w:ascii="Times New Roman" w:hAnsi="Times New Roman" w:cs="Times New Roman"/>
          <w:b/>
          <w:bCs/>
        </w:rPr>
      </w:pPr>
      <w:r w:rsidRPr="00C43BEC">
        <w:rPr>
          <w:rFonts w:ascii="Times New Roman" w:hAnsi="Times New Roman" w:cs="Times New Roman"/>
          <w:b/>
          <w:bCs/>
        </w:rPr>
        <w:t>Conclusion &amp; Reflection</w:t>
      </w:r>
    </w:p>
    <w:p w14:paraId="0CFD5595" w14:textId="481070D1" w:rsidR="0072455B" w:rsidRPr="005E5CC7" w:rsidRDefault="0072455B" w:rsidP="0072455B">
      <w:pPr>
        <w:rPr>
          <w:rFonts w:ascii="Times New Roman" w:hAnsi="Times New Roman" w:cs="Times New Roman"/>
        </w:rPr>
      </w:pPr>
      <w:r w:rsidRPr="005E5CC7">
        <w:rPr>
          <w:rFonts w:ascii="Times New Roman" w:hAnsi="Times New Roman" w:cs="Times New Roman"/>
        </w:rPr>
        <w:t>The choice of a hybrid LSTM-SVM architecture was based on the strengths of each component model. LSTM networks are designed specifically to capture long-term dependencies in sequential data, making them highly suitable for time-series forecasting problems like stock price prediction. However, LSTM outputs are continuous values that may not directly indicate clear trends. Therefore, an SVM classifier was added to interpret the predicted price signals and convert them into directional movement classifications (up/down).</w:t>
      </w:r>
    </w:p>
    <w:p w14:paraId="4F459758" w14:textId="48BA6058" w:rsidR="0072455B" w:rsidRPr="005E5CC7" w:rsidRDefault="0072455B" w:rsidP="0072455B">
      <w:pPr>
        <w:rPr>
          <w:rFonts w:ascii="Times New Roman" w:hAnsi="Times New Roman" w:cs="Times New Roman"/>
        </w:rPr>
      </w:pPr>
      <w:r w:rsidRPr="005E5CC7">
        <w:rPr>
          <w:rFonts w:ascii="Times New Roman" w:hAnsi="Times New Roman" w:cs="Times New Roman"/>
        </w:rPr>
        <w:t xml:space="preserve">Hyperparameters such as window size (60), number of LSTM units, batch size (64), and epochs (50) were chosen based on </w:t>
      </w:r>
      <w:r w:rsidR="00CB3348">
        <w:rPr>
          <w:rFonts w:ascii="Times New Roman" w:hAnsi="Times New Roman" w:cs="Times New Roman"/>
        </w:rPr>
        <w:t>simplicity</w:t>
      </w:r>
      <w:r w:rsidRPr="005E5CC7">
        <w:rPr>
          <w:rFonts w:ascii="Times New Roman" w:hAnsi="Times New Roman" w:cs="Times New Roman"/>
        </w:rPr>
        <w:t xml:space="preserve">, standard practice, and computational </w:t>
      </w:r>
      <w:r w:rsidR="00CB3348">
        <w:rPr>
          <w:rFonts w:ascii="Times New Roman" w:hAnsi="Times New Roman" w:cs="Times New Roman"/>
        </w:rPr>
        <w:t>efficiency</w:t>
      </w:r>
      <w:r w:rsidRPr="005E5CC7">
        <w:rPr>
          <w:rFonts w:ascii="Times New Roman" w:hAnsi="Times New Roman" w:cs="Times New Roman"/>
        </w:rPr>
        <w:t xml:space="preserve">. These values offered a good trade-off between model complexity, training time, and performance. A </w:t>
      </w:r>
      <w:r w:rsidRPr="005E5CC7">
        <w:rPr>
          <w:rFonts w:ascii="Times New Roman" w:hAnsi="Times New Roman" w:cs="Times New Roman"/>
        </w:rPr>
        <w:lastRenderedPageBreak/>
        <w:t xml:space="preserve">window size of 60 provides two months of market context for each prediction, which is long enough to capture meaningful trends without </w:t>
      </w:r>
      <w:r w:rsidR="00F0151C">
        <w:rPr>
          <w:rFonts w:ascii="Times New Roman" w:hAnsi="Times New Roman" w:cs="Times New Roman"/>
        </w:rPr>
        <w:t>adding too much noise or complexity to</w:t>
      </w:r>
      <w:r w:rsidRPr="005E5CC7">
        <w:rPr>
          <w:rFonts w:ascii="Times New Roman" w:hAnsi="Times New Roman" w:cs="Times New Roman"/>
        </w:rPr>
        <w:t xml:space="preserve"> the model</w:t>
      </w:r>
      <w:r w:rsidR="00F0151C">
        <w:rPr>
          <w:rFonts w:ascii="Times New Roman" w:hAnsi="Times New Roman" w:cs="Times New Roman"/>
        </w:rPr>
        <w:t>.</w:t>
      </w:r>
    </w:p>
    <w:p w14:paraId="3BCBDC6B" w14:textId="77777777" w:rsidR="0072455B" w:rsidRPr="00CB3348" w:rsidRDefault="0072455B" w:rsidP="0072455B">
      <w:pPr>
        <w:rPr>
          <w:rFonts w:ascii="Times New Roman" w:hAnsi="Times New Roman" w:cs="Times New Roman"/>
          <w:u w:val="single"/>
        </w:rPr>
      </w:pPr>
      <w:r w:rsidRPr="00CB3348">
        <w:rPr>
          <w:rFonts w:ascii="Times New Roman" w:hAnsi="Times New Roman" w:cs="Times New Roman"/>
          <w:u w:val="single"/>
        </w:rPr>
        <w:t>Hyperparameter Selection &amp; Validation Strategy</w:t>
      </w:r>
    </w:p>
    <w:p w14:paraId="537AB2A5" w14:textId="7ACA5397" w:rsidR="0072455B" w:rsidRPr="005E5CC7" w:rsidRDefault="0072455B" w:rsidP="0072455B">
      <w:pPr>
        <w:rPr>
          <w:rFonts w:ascii="Times New Roman" w:hAnsi="Times New Roman" w:cs="Times New Roman"/>
        </w:rPr>
      </w:pPr>
      <w:r w:rsidRPr="005E5CC7">
        <w:rPr>
          <w:rFonts w:ascii="Times New Roman" w:hAnsi="Times New Roman" w:cs="Times New Roman"/>
        </w:rPr>
        <w:t xml:space="preserve">In this project, a formal hyperparameter tuning process (such as grid search or random search) was not implemented due to the high computational cost of training deep learning models like LSTMs and the sequential dependency in time-series data, which complicates traditional cross-validation methods. </w:t>
      </w:r>
    </w:p>
    <w:p w14:paraId="72633014" w14:textId="35A454C3" w:rsidR="00B44314" w:rsidRDefault="0072455B" w:rsidP="0072455B">
      <w:pPr>
        <w:rPr>
          <w:rFonts w:ascii="Times New Roman" w:hAnsi="Times New Roman" w:cs="Times New Roman"/>
        </w:rPr>
      </w:pPr>
      <w:r w:rsidRPr="005E5CC7">
        <w:rPr>
          <w:rFonts w:ascii="Times New Roman" w:hAnsi="Times New Roman" w:cs="Times New Roman"/>
        </w:rPr>
        <w:t xml:space="preserve">A single train-test split (80/20) was used rather than k-fold cross-validation. Although more advanced techniques like Bayesian optimization or walk-forward validation could further improve model robustness, the current strategy provided a practical balance between </w:t>
      </w:r>
      <w:r w:rsidR="00B44314" w:rsidRPr="00B44314">
        <w:rPr>
          <w:rFonts w:ascii="Times New Roman" w:hAnsi="Times New Roman" w:cs="Times New Roman"/>
        </w:rPr>
        <w:t>getting solid results and keeping things practical.</w:t>
      </w:r>
    </w:p>
    <w:p w14:paraId="4E1C20E9" w14:textId="7C415B94" w:rsidR="0072455B" w:rsidRPr="00CB3348" w:rsidRDefault="0072455B" w:rsidP="0072455B">
      <w:pPr>
        <w:rPr>
          <w:rFonts w:ascii="Times New Roman" w:hAnsi="Times New Roman" w:cs="Times New Roman"/>
          <w:u w:val="single"/>
        </w:rPr>
      </w:pPr>
      <w:r w:rsidRPr="00CB3348">
        <w:rPr>
          <w:rFonts w:ascii="Times New Roman" w:hAnsi="Times New Roman" w:cs="Times New Roman"/>
          <w:u w:val="single"/>
        </w:rPr>
        <w:t>Conclusion</w:t>
      </w:r>
    </w:p>
    <w:p w14:paraId="4076F7A2" w14:textId="3B26B3F7" w:rsidR="00CB3348" w:rsidRPr="00CB3348" w:rsidRDefault="00CB3348" w:rsidP="00CB3348">
      <w:pPr>
        <w:rPr>
          <w:rFonts w:ascii="Times New Roman" w:hAnsi="Times New Roman" w:cs="Times New Roman"/>
        </w:rPr>
      </w:pPr>
      <w:r w:rsidRPr="00CB3348">
        <w:rPr>
          <w:rFonts w:ascii="Times New Roman" w:hAnsi="Times New Roman" w:cs="Times New Roman"/>
        </w:rPr>
        <w:t xml:space="preserve">This project successfully built and tested a hybrid model using LSTM and SVM to predict stock market trends. The LSTM was able to learn patterns in stock prices and technical indicators over time, while the SVM helped turn those predictions into clear up or </w:t>
      </w:r>
      <w:r w:rsidR="00FA64D6" w:rsidRPr="00CB3348">
        <w:rPr>
          <w:rFonts w:ascii="Times New Roman" w:hAnsi="Times New Roman" w:cs="Times New Roman"/>
        </w:rPr>
        <w:t>down-trend</w:t>
      </w:r>
      <w:r w:rsidRPr="00CB3348">
        <w:rPr>
          <w:rFonts w:ascii="Times New Roman" w:hAnsi="Times New Roman" w:cs="Times New Roman"/>
        </w:rPr>
        <w:t xml:space="preserve"> decisions. Together, they worked well for both price prediction and trend classification.</w:t>
      </w:r>
      <w:r w:rsidR="0096769C">
        <w:rPr>
          <w:rFonts w:ascii="Times New Roman" w:hAnsi="Times New Roman" w:cs="Times New Roman"/>
        </w:rPr>
        <w:t xml:space="preserve"> And due to the time constraints, a real-time prediction pipeline was not implemented.</w:t>
      </w:r>
    </w:p>
    <w:p w14:paraId="5AEC4A17" w14:textId="13E74609" w:rsidR="002113EE" w:rsidRDefault="00CB3348" w:rsidP="00CB3348">
      <w:pPr>
        <w:rPr>
          <w:rFonts w:ascii="Times New Roman" w:hAnsi="Times New Roman" w:cs="Times New Roman"/>
        </w:rPr>
      </w:pPr>
      <w:r w:rsidRPr="00CB3348">
        <w:rPr>
          <w:rFonts w:ascii="Times New Roman" w:hAnsi="Times New Roman" w:cs="Times New Roman"/>
        </w:rPr>
        <w:t xml:space="preserve">While there’s still room to improve the accuracy of the SVM, the results show that the LSTM captures useful signals, even with the noisy nature of market data. In the future, performance could be improved by adding more technical indicators like MACD or Bollinger Bands, trying out other classifiers like </w:t>
      </w:r>
      <w:proofErr w:type="spellStart"/>
      <w:r w:rsidRPr="00CB3348">
        <w:rPr>
          <w:rFonts w:ascii="Times New Roman" w:hAnsi="Times New Roman" w:cs="Times New Roman"/>
        </w:rPr>
        <w:t>XGBoost</w:t>
      </w:r>
      <w:proofErr w:type="spellEnd"/>
      <w:r w:rsidRPr="00CB3348">
        <w:rPr>
          <w:rFonts w:ascii="Times New Roman" w:hAnsi="Times New Roman" w:cs="Times New Roman"/>
        </w:rPr>
        <w:t xml:space="preserve"> or Random Forest, and testing the model with real-time or walk-forward validation. Overall, this project helped me better understand how deep learning and machine learning can work together for time-series forecasting and showed how hybrid models can be used in real-world financial applications.</w:t>
      </w:r>
    </w:p>
    <w:p w14:paraId="0864CEEC" w14:textId="77777777" w:rsidR="00542BE2" w:rsidRPr="00CB3348" w:rsidRDefault="00542BE2" w:rsidP="00CB3348">
      <w:pPr>
        <w:rPr>
          <w:rFonts w:ascii="Times New Roman" w:hAnsi="Times New Roman" w:cs="Times New Roman"/>
        </w:rPr>
      </w:pPr>
    </w:p>
    <w:p w14:paraId="24B14B94" w14:textId="1A1E5215" w:rsidR="00B70A3D" w:rsidRPr="002113EE" w:rsidRDefault="002113EE" w:rsidP="002113EE">
      <w:pPr>
        <w:spacing w:line="240" w:lineRule="auto"/>
        <w:rPr>
          <w:rFonts w:ascii="Times New Roman" w:hAnsi="Times New Roman" w:cs="Times New Roman"/>
          <w:b/>
          <w:bCs/>
        </w:rPr>
      </w:pPr>
      <w:r w:rsidRPr="002113EE">
        <w:rPr>
          <w:rFonts w:ascii="Times New Roman" w:hAnsi="Times New Roman" w:cs="Times New Roman"/>
          <w:b/>
          <w:bCs/>
        </w:rPr>
        <w:t>Reference:</w:t>
      </w:r>
    </w:p>
    <w:p w14:paraId="219DE886" w14:textId="346652D1" w:rsidR="002113EE" w:rsidRPr="002113EE" w:rsidRDefault="002113EE" w:rsidP="002113EE">
      <w:pPr>
        <w:spacing w:line="240" w:lineRule="auto"/>
        <w:rPr>
          <w:rFonts w:ascii="Times New Roman" w:hAnsi="Times New Roman" w:cs="Times New Roman"/>
        </w:rPr>
      </w:pPr>
      <w:r>
        <w:rPr>
          <w:rFonts w:ascii="Times New Roman" w:hAnsi="Times New Roman" w:cs="Times New Roman"/>
        </w:rPr>
        <w:t xml:space="preserve">1. </w:t>
      </w:r>
      <w:r w:rsidRPr="002113EE">
        <w:rPr>
          <w:rFonts w:ascii="Times New Roman" w:hAnsi="Times New Roman" w:cs="Times New Roman"/>
        </w:rPr>
        <w:t xml:space="preserve">Hochreiter, S., &amp; </w:t>
      </w:r>
      <w:proofErr w:type="spellStart"/>
      <w:r w:rsidRPr="002113EE">
        <w:rPr>
          <w:rFonts w:ascii="Times New Roman" w:hAnsi="Times New Roman" w:cs="Times New Roman"/>
        </w:rPr>
        <w:t>Schmidhuber</w:t>
      </w:r>
      <w:proofErr w:type="spellEnd"/>
      <w:r w:rsidRPr="002113EE">
        <w:rPr>
          <w:rFonts w:ascii="Times New Roman" w:hAnsi="Times New Roman" w:cs="Times New Roman"/>
        </w:rPr>
        <w:t xml:space="preserve">, J. (1997). </w:t>
      </w:r>
      <w:r w:rsidRPr="00542BE2">
        <w:rPr>
          <w:rFonts w:ascii="Times New Roman" w:hAnsi="Times New Roman" w:cs="Times New Roman"/>
          <w:i/>
          <w:iCs/>
        </w:rPr>
        <w:t>Long Short-Term Memory.</w:t>
      </w:r>
      <w:r w:rsidRPr="002113EE">
        <w:rPr>
          <w:rFonts w:ascii="Times New Roman" w:hAnsi="Times New Roman" w:cs="Times New Roman"/>
        </w:rPr>
        <w:t xml:space="preserve"> Neural Computation, 9(8), 1735–1780.</w:t>
      </w:r>
    </w:p>
    <w:p w14:paraId="6780E296" w14:textId="5483FCA8" w:rsidR="002113EE" w:rsidRPr="002113EE" w:rsidRDefault="002113EE" w:rsidP="002113EE">
      <w:pPr>
        <w:spacing w:line="240" w:lineRule="auto"/>
        <w:rPr>
          <w:rFonts w:ascii="Times New Roman" w:hAnsi="Times New Roman" w:cs="Times New Roman"/>
        </w:rPr>
      </w:pPr>
      <w:r>
        <w:rPr>
          <w:rFonts w:ascii="Times New Roman" w:hAnsi="Times New Roman" w:cs="Times New Roman"/>
        </w:rPr>
        <w:t xml:space="preserve">2. </w:t>
      </w:r>
      <w:r w:rsidRPr="002113EE">
        <w:rPr>
          <w:rFonts w:ascii="Times New Roman" w:hAnsi="Times New Roman" w:cs="Times New Roman"/>
        </w:rPr>
        <w:t xml:space="preserve">Cortes, C., &amp; </w:t>
      </w:r>
      <w:proofErr w:type="spellStart"/>
      <w:r w:rsidRPr="002113EE">
        <w:rPr>
          <w:rFonts w:ascii="Times New Roman" w:hAnsi="Times New Roman" w:cs="Times New Roman"/>
        </w:rPr>
        <w:t>Vapnik</w:t>
      </w:r>
      <w:proofErr w:type="spellEnd"/>
      <w:r w:rsidRPr="002113EE">
        <w:rPr>
          <w:rFonts w:ascii="Times New Roman" w:hAnsi="Times New Roman" w:cs="Times New Roman"/>
        </w:rPr>
        <w:t xml:space="preserve">, V. (1995). </w:t>
      </w:r>
      <w:r w:rsidRPr="00542BE2">
        <w:rPr>
          <w:rFonts w:ascii="Times New Roman" w:hAnsi="Times New Roman" w:cs="Times New Roman"/>
          <w:i/>
          <w:iCs/>
        </w:rPr>
        <w:t>Support-vector networks</w:t>
      </w:r>
      <w:r w:rsidRPr="002113EE">
        <w:rPr>
          <w:rFonts w:ascii="Times New Roman" w:hAnsi="Times New Roman" w:cs="Times New Roman"/>
        </w:rPr>
        <w:t>. Machine Learning, 20(3), 273–297.</w:t>
      </w:r>
    </w:p>
    <w:p w14:paraId="40AE8AD1" w14:textId="04BAFB16" w:rsidR="002113EE" w:rsidRPr="002113EE" w:rsidRDefault="002113EE" w:rsidP="002113EE">
      <w:pPr>
        <w:spacing w:line="240" w:lineRule="auto"/>
        <w:rPr>
          <w:rFonts w:ascii="Times New Roman" w:hAnsi="Times New Roman" w:cs="Times New Roman"/>
        </w:rPr>
      </w:pPr>
      <w:r>
        <w:rPr>
          <w:rFonts w:ascii="Times New Roman" w:hAnsi="Times New Roman" w:cs="Times New Roman"/>
        </w:rPr>
        <w:t xml:space="preserve">3. </w:t>
      </w:r>
      <w:r w:rsidRPr="002113EE">
        <w:rPr>
          <w:rFonts w:ascii="Times New Roman" w:hAnsi="Times New Roman" w:cs="Times New Roman"/>
        </w:rPr>
        <w:t xml:space="preserve">Brownlee, J. (2017). </w:t>
      </w:r>
      <w:r w:rsidRPr="00542BE2">
        <w:rPr>
          <w:rFonts w:ascii="Times New Roman" w:hAnsi="Times New Roman" w:cs="Times New Roman"/>
          <w:i/>
          <w:iCs/>
        </w:rPr>
        <w:t>Introduction to Time Series Forecasting with Python</w:t>
      </w:r>
      <w:r w:rsidRPr="002113EE">
        <w:rPr>
          <w:rFonts w:ascii="Times New Roman" w:hAnsi="Times New Roman" w:cs="Times New Roman"/>
        </w:rPr>
        <w:t>. Machine Learning Mastery.</w:t>
      </w:r>
    </w:p>
    <w:p w14:paraId="5B66FFBB" w14:textId="5BFB379B" w:rsidR="002113EE" w:rsidRPr="005E5CC7" w:rsidRDefault="006D1B9B" w:rsidP="00542BE2">
      <w:pPr>
        <w:rPr>
          <w:rFonts w:ascii="Times New Roman" w:hAnsi="Times New Roman" w:cs="Times New Roman"/>
        </w:rPr>
      </w:pPr>
      <w:r>
        <w:rPr>
          <w:rFonts w:ascii="Times New Roman" w:hAnsi="Times New Roman" w:cs="Times New Roman"/>
        </w:rPr>
        <w:t xml:space="preserve">4. </w:t>
      </w:r>
      <w:r w:rsidRPr="006D1B9B">
        <w:rPr>
          <w:rFonts w:ascii="Times New Roman" w:hAnsi="Times New Roman" w:cs="Times New Roman"/>
        </w:rPr>
        <w:t xml:space="preserve">Patel, J., Shah, S., Thakkar, P., &amp; Kotecha, K. (2015). </w:t>
      </w:r>
      <w:r w:rsidRPr="006D1B9B">
        <w:rPr>
          <w:rFonts w:ascii="Times New Roman" w:hAnsi="Times New Roman" w:cs="Times New Roman"/>
          <w:i/>
          <w:iCs/>
        </w:rPr>
        <w:t>Predicting stock and stock price index movement using trend deterministic data preparation and machine learning techniques</w:t>
      </w:r>
      <w:r w:rsidRPr="006D1B9B">
        <w:rPr>
          <w:rFonts w:ascii="Times New Roman" w:hAnsi="Times New Roman" w:cs="Times New Roman"/>
        </w:rPr>
        <w:t>. Expert Systems with Applications, 42(1), 259-268.</w:t>
      </w:r>
    </w:p>
    <w:sectPr w:rsidR="002113EE" w:rsidRPr="005E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9B49FC"/>
    <w:multiLevelType w:val="hybridMultilevel"/>
    <w:tmpl w:val="2E26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7505EA"/>
    <w:multiLevelType w:val="hybridMultilevel"/>
    <w:tmpl w:val="038E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236191">
    <w:abstractNumId w:val="0"/>
  </w:num>
  <w:num w:numId="2" w16cid:durableId="894973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AB"/>
    <w:rsid w:val="00110F99"/>
    <w:rsid w:val="001D529B"/>
    <w:rsid w:val="002113EE"/>
    <w:rsid w:val="003D5F8A"/>
    <w:rsid w:val="00496AB2"/>
    <w:rsid w:val="004F6978"/>
    <w:rsid w:val="00542BE2"/>
    <w:rsid w:val="005E5CC7"/>
    <w:rsid w:val="006D1B9B"/>
    <w:rsid w:val="006E2D76"/>
    <w:rsid w:val="0072455B"/>
    <w:rsid w:val="007F54BE"/>
    <w:rsid w:val="00852EFA"/>
    <w:rsid w:val="00897C41"/>
    <w:rsid w:val="0096769C"/>
    <w:rsid w:val="009F0025"/>
    <w:rsid w:val="00AC4CAB"/>
    <w:rsid w:val="00B44314"/>
    <w:rsid w:val="00B70A3D"/>
    <w:rsid w:val="00B86383"/>
    <w:rsid w:val="00BD7B74"/>
    <w:rsid w:val="00C43BEC"/>
    <w:rsid w:val="00C463FB"/>
    <w:rsid w:val="00C571A9"/>
    <w:rsid w:val="00CB3348"/>
    <w:rsid w:val="00D614FC"/>
    <w:rsid w:val="00DB39C9"/>
    <w:rsid w:val="00DB704D"/>
    <w:rsid w:val="00DE55B1"/>
    <w:rsid w:val="00F0151C"/>
    <w:rsid w:val="00F15D4C"/>
    <w:rsid w:val="00FA64D6"/>
    <w:rsid w:val="00FB1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2EEA"/>
  <w15:chartTrackingRefBased/>
  <w15:docId w15:val="{FA4EFA42-B3DE-4D36-BF5F-82BD787C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D76"/>
  </w:style>
  <w:style w:type="paragraph" w:styleId="Heading1">
    <w:name w:val="heading 1"/>
    <w:basedOn w:val="Normal"/>
    <w:next w:val="Normal"/>
    <w:link w:val="Heading1Char"/>
    <w:uiPriority w:val="9"/>
    <w:qFormat/>
    <w:rsid w:val="00AC4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CAB"/>
    <w:rPr>
      <w:rFonts w:eastAsiaTheme="majorEastAsia" w:cstheme="majorBidi"/>
      <w:color w:val="272727" w:themeColor="text1" w:themeTint="D8"/>
    </w:rPr>
  </w:style>
  <w:style w:type="paragraph" w:styleId="Title">
    <w:name w:val="Title"/>
    <w:basedOn w:val="Normal"/>
    <w:next w:val="Normal"/>
    <w:link w:val="TitleChar"/>
    <w:uiPriority w:val="10"/>
    <w:qFormat/>
    <w:rsid w:val="00AC4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CAB"/>
    <w:pPr>
      <w:spacing w:before="160"/>
      <w:jc w:val="center"/>
    </w:pPr>
    <w:rPr>
      <w:i/>
      <w:iCs/>
      <w:color w:val="404040" w:themeColor="text1" w:themeTint="BF"/>
    </w:rPr>
  </w:style>
  <w:style w:type="character" w:customStyle="1" w:styleId="QuoteChar">
    <w:name w:val="Quote Char"/>
    <w:basedOn w:val="DefaultParagraphFont"/>
    <w:link w:val="Quote"/>
    <w:uiPriority w:val="29"/>
    <w:rsid w:val="00AC4CAB"/>
    <w:rPr>
      <w:i/>
      <w:iCs/>
      <w:color w:val="404040" w:themeColor="text1" w:themeTint="BF"/>
    </w:rPr>
  </w:style>
  <w:style w:type="paragraph" w:styleId="ListParagraph">
    <w:name w:val="List Paragraph"/>
    <w:basedOn w:val="Normal"/>
    <w:uiPriority w:val="34"/>
    <w:qFormat/>
    <w:rsid w:val="00AC4CAB"/>
    <w:pPr>
      <w:ind w:left="720"/>
      <w:contextualSpacing/>
    </w:pPr>
  </w:style>
  <w:style w:type="character" w:styleId="IntenseEmphasis">
    <w:name w:val="Intense Emphasis"/>
    <w:basedOn w:val="DefaultParagraphFont"/>
    <w:uiPriority w:val="21"/>
    <w:qFormat/>
    <w:rsid w:val="00AC4CAB"/>
    <w:rPr>
      <w:i/>
      <w:iCs/>
      <w:color w:val="0F4761" w:themeColor="accent1" w:themeShade="BF"/>
    </w:rPr>
  </w:style>
  <w:style w:type="paragraph" w:styleId="IntenseQuote">
    <w:name w:val="Intense Quote"/>
    <w:basedOn w:val="Normal"/>
    <w:next w:val="Normal"/>
    <w:link w:val="IntenseQuoteChar"/>
    <w:uiPriority w:val="30"/>
    <w:qFormat/>
    <w:rsid w:val="00AC4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CAB"/>
    <w:rPr>
      <w:i/>
      <w:iCs/>
      <w:color w:val="0F4761" w:themeColor="accent1" w:themeShade="BF"/>
    </w:rPr>
  </w:style>
  <w:style w:type="character" w:styleId="IntenseReference">
    <w:name w:val="Intense Reference"/>
    <w:basedOn w:val="DefaultParagraphFont"/>
    <w:uiPriority w:val="32"/>
    <w:qFormat/>
    <w:rsid w:val="00AC4CAB"/>
    <w:rPr>
      <w:b/>
      <w:bCs/>
      <w:smallCaps/>
      <w:color w:val="0F4761" w:themeColor="accent1" w:themeShade="BF"/>
      <w:spacing w:val="5"/>
    </w:rPr>
  </w:style>
  <w:style w:type="character" w:styleId="Hyperlink">
    <w:name w:val="Hyperlink"/>
    <w:basedOn w:val="DefaultParagraphFont"/>
    <w:uiPriority w:val="99"/>
    <w:unhideWhenUsed/>
    <w:rsid w:val="006D1B9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15803">
      <w:bodyDiv w:val="1"/>
      <w:marLeft w:val="0"/>
      <w:marRight w:val="0"/>
      <w:marTop w:val="0"/>
      <w:marBottom w:val="0"/>
      <w:divBdr>
        <w:top w:val="none" w:sz="0" w:space="0" w:color="auto"/>
        <w:left w:val="none" w:sz="0" w:space="0" w:color="auto"/>
        <w:bottom w:val="none" w:sz="0" w:space="0" w:color="auto"/>
        <w:right w:val="none" w:sz="0" w:space="0" w:color="auto"/>
      </w:divBdr>
    </w:div>
    <w:div w:id="545071740">
      <w:bodyDiv w:val="1"/>
      <w:marLeft w:val="0"/>
      <w:marRight w:val="0"/>
      <w:marTop w:val="0"/>
      <w:marBottom w:val="0"/>
      <w:divBdr>
        <w:top w:val="none" w:sz="0" w:space="0" w:color="auto"/>
        <w:left w:val="none" w:sz="0" w:space="0" w:color="auto"/>
        <w:bottom w:val="none" w:sz="0" w:space="0" w:color="auto"/>
        <w:right w:val="none" w:sz="0" w:space="0" w:color="auto"/>
      </w:divBdr>
    </w:div>
    <w:div w:id="1336497307">
      <w:bodyDiv w:val="1"/>
      <w:marLeft w:val="0"/>
      <w:marRight w:val="0"/>
      <w:marTop w:val="0"/>
      <w:marBottom w:val="0"/>
      <w:divBdr>
        <w:top w:val="none" w:sz="0" w:space="0" w:color="auto"/>
        <w:left w:val="none" w:sz="0" w:space="0" w:color="auto"/>
        <w:bottom w:val="none" w:sz="0" w:space="0" w:color="auto"/>
        <w:right w:val="none" w:sz="0" w:space="0" w:color="auto"/>
      </w:divBdr>
      <w:divsChild>
        <w:div w:id="98527453">
          <w:marLeft w:val="0"/>
          <w:marRight w:val="240"/>
          <w:marTop w:val="0"/>
          <w:marBottom w:val="0"/>
          <w:divBdr>
            <w:top w:val="none" w:sz="0" w:space="0" w:color="auto"/>
            <w:left w:val="none" w:sz="0" w:space="0" w:color="auto"/>
            <w:bottom w:val="none" w:sz="0" w:space="0" w:color="auto"/>
            <w:right w:val="none" w:sz="0" w:space="0" w:color="auto"/>
          </w:divBdr>
          <w:divsChild>
            <w:div w:id="1231308311">
              <w:marLeft w:val="0"/>
              <w:marRight w:val="0"/>
              <w:marTop w:val="0"/>
              <w:marBottom w:val="0"/>
              <w:divBdr>
                <w:top w:val="none" w:sz="0" w:space="0" w:color="auto"/>
                <w:left w:val="none" w:sz="0" w:space="0" w:color="auto"/>
                <w:bottom w:val="none" w:sz="0" w:space="0" w:color="auto"/>
                <w:right w:val="none" w:sz="0" w:space="0" w:color="auto"/>
              </w:divBdr>
              <w:divsChild>
                <w:div w:id="1115634577">
                  <w:marLeft w:val="0"/>
                  <w:marRight w:val="0"/>
                  <w:marTop w:val="0"/>
                  <w:marBottom w:val="0"/>
                  <w:divBdr>
                    <w:top w:val="none" w:sz="0" w:space="0" w:color="auto"/>
                    <w:left w:val="none" w:sz="0" w:space="0" w:color="auto"/>
                    <w:bottom w:val="none" w:sz="0" w:space="0" w:color="auto"/>
                    <w:right w:val="none" w:sz="0" w:space="0" w:color="auto"/>
                  </w:divBdr>
                  <w:divsChild>
                    <w:div w:id="1735229274">
                      <w:marLeft w:val="0"/>
                      <w:marRight w:val="0"/>
                      <w:marTop w:val="0"/>
                      <w:marBottom w:val="0"/>
                      <w:divBdr>
                        <w:top w:val="none" w:sz="0" w:space="0" w:color="auto"/>
                        <w:left w:val="none" w:sz="0" w:space="0" w:color="auto"/>
                        <w:bottom w:val="none" w:sz="0" w:space="0" w:color="auto"/>
                        <w:right w:val="none" w:sz="0" w:space="0" w:color="auto"/>
                      </w:divBdr>
                      <w:divsChild>
                        <w:div w:id="1964728389">
                          <w:marLeft w:val="0"/>
                          <w:marRight w:val="0"/>
                          <w:marTop w:val="0"/>
                          <w:marBottom w:val="0"/>
                          <w:divBdr>
                            <w:top w:val="none" w:sz="0" w:space="0" w:color="auto"/>
                            <w:left w:val="none" w:sz="0" w:space="0" w:color="auto"/>
                            <w:bottom w:val="none" w:sz="0" w:space="0" w:color="auto"/>
                            <w:right w:val="none" w:sz="0" w:space="0" w:color="auto"/>
                          </w:divBdr>
                          <w:divsChild>
                            <w:div w:id="560796466">
                              <w:marLeft w:val="0"/>
                              <w:marRight w:val="0"/>
                              <w:marTop w:val="0"/>
                              <w:marBottom w:val="0"/>
                              <w:divBdr>
                                <w:top w:val="none" w:sz="0" w:space="0" w:color="auto"/>
                                <w:left w:val="none" w:sz="0" w:space="0" w:color="auto"/>
                                <w:bottom w:val="none" w:sz="0" w:space="0" w:color="auto"/>
                                <w:right w:val="none" w:sz="0" w:space="0" w:color="auto"/>
                              </w:divBdr>
                              <w:divsChild>
                                <w:div w:id="20827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296684">
      <w:bodyDiv w:val="1"/>
      <w:marLeft w:val="0"/>
      <w:marRight w:val="0"/>
      <w:marTop w:val="0"/>
      <w:marBottom w:val="0"/>
      <w:divBdr>
        <w:top w:val="none" w:sz="0" w:space="0" w:color="auto"/>
        <w:left w:val="none" w:sz="0" w:space="0" w:color="auto"/>
        <w:bottom w:val="none" w:sz="0" w:space="0" w:color="auto"/>
        <w:right w:val="none" w:sz="0" w:space="0" w:color="auto"/>
      </w:divBdr>
      <w:divsChild>
        <w:div w:id="2085293575">
          <w:marLeft w:val="0"/>
          <w:marRight w:val="240"/>
          <w:marTop w:val="0"/>
          <w:marBottom w:val="0"/>
          <w:divBdr>
            <w:top w:val="none" w:sz="0" w:space="0" w:color="auto"/>
            <w:left w:val="none" w:sz="0" w:space="0" w:color="auto"/>
            <w:bottom w:val="none" w:sz="0" w:space="0" w:color="auto"/>
            <w:right w:val="none" w:sz="0" w:space="0" w:color="auto"/>
          </w:divBdr>
          <w:divsChild>
            <w:div w:id="1937396558">
              <w:marLeft w:val="0"/>
              <w:marRight w:val="0"/>
              <w:marTop w:val="0"/>
              <w:marBottom w:val="0"/>
              <w:divBdr>
                <w:top w:val="none" w:sz="0" w:space="0" w:color="auto"/>
                <w:left w:val="none" w:sz="0" w:space="0" w:color="auto"/>
                <w:bottom w:val="none" w:sz="0" w:space="0" w:color="auto"/>
                <w:right w:val="none" w:sz="0" w:space="0" w:color="auto"/>
              </w:divBdr>
              <w:divsChild>
                <w:div w:id="1956448039">
                  <w:marLeft w:val="0"/>
                  <w:marRight w:val="0"/>
                  <w:marTop w:val="0"/>
                  <w:marBottom w:val="0"/>
                  <w:divBdr>
                    <w:top w:val="none" w:sz="0" w:space="0" w:color="auto"/>
                    <w:left w:val="none" w:sz="0" w:space="0" w:color="auto"/>
                    <w:bottom w:val="none" w:sz="0" w:space="0" w:color="auto"/>
                    <w:right w:val="none" w:sz="0" w:space="0" w:color="auto"/>
                  </w:divBdr>
                  <w:divsChild>
                    <w:div w:id="239680549">
                      <w:marLeft w:val="0"/>
                      <w:marRight w:val="0"/>
                      <w:marTop w:val="0"/>
                      <w:marBottom w:val="0"/>
                      <w:divBdr>
                        <w:top w:val="none" w:sz="0" w:space="0" w:color="auto"/>
                        <w:left w:val="none" w:sz="0" w:space="0" w:color="auto"/>
                        <w:bottom w:val="none" w:sz="0" w:space="0" w:color="auto"/>
                        <w:right w:val="none" w:sz="0" w:space="0" w:color="auto"/>
                      </w:divBdr>
                      <w:divsChild>
                        <w:div w:id="480274880">
                          <w:marLeft w:val="0"/>
                          <w:marRight w:val="0"/>
                          <w:marTop w:val="0"/>
                          <w:marBottom w:val="0"/>
                          <w:divBdr>
                            <w:top w:val="none" w:sz="0" w:space="0" w:color="auto"/>
                            <w:left w:val="none" w:sz="0" w:space="0" w:color="auto"/>
                            <w:bottom w:val="none" w:sz="0" w:space="0" w:color="auto"/>
                            <w:right w:val="none" w:sz="0" w:space="0" w:color="auto"/>
                          </w:divBdr>
                          <w:divsChild>
                            <w:div w:id="865023668">
                              <w:marLeft w:val="0"/>
                              <w:marRight w:val="0"/>
                              <w:marTop w:val="0"/>
                              <w:marBottom w:val="0"/>
                              <w:divBdr>
                                <w:top w:val="none" w:sz="0" w:space="0" w:color="auto"/>
                                <w:left w:val="none" w:sz="0" w:space="0" w:color="auto"/>
                                <w:bottom w:val="none" w:sz="0" w:space="0" w:color="auto"/>
                                <w:right w:val="none" w:sz="0" w:space="0" w:color="auto"/>
                              </w:divBdr>
                              <w:divsChild>
                                <w:div w:id="3260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490917">
      <w:bodyDiv w:val="1"/>
      <w:marLeft w:val="0"/>
      <w:marRight w:val="0"/>
      <w:marTop w:val="0"/>
      <w:marBottom w:val="0"/>
      <w:divBdr>
        <w:top w:val="none" w:sz="0" w:space="0" w:color="auto"/>
        <w:left w:val="none" w:sz="0" w:space="0" w:color="auto"/>
        <w:bottom w:val="none" w:sz="0" w:space="0" w:color="auto"/>
        <w:right w:val="none" w:sz="0" w:space="0" w:color="auto"/>
      </w:divBdr>
    </w:div>
    <w:div w:id="206197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Yongzhen Zhang</dc:creator>
  <cp:keywords/>
  <dc:description/>
  <cp:lastModifiedBy>Yongzhen Zhang</cp:lastModifiedBy>
  <cp:revision>31</cp:revision>
  <dcterms:created xsi:type="dcterms:W3CDTF">2025-04-15T23:33:00Z</dcterms:created>
  <dcterms:modified xsi:type="dcterms:W3CDTF">2025-04-21T16:52:00Z</dcterms:modified>
</cp:coreProperties>
</file>