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55" w:rsidRPr="00667D55" w:rsidRDefault="00810F25" w:rsidP="00667D55">
      <w:pPr>
        <w:rPr>
          <w:b/>
          <w:bCs/>
          <w:u w:val="single"/>
        </w:rPr>
      </w:pPr>
      <w:r w:rsidRPr="00810F25">
        <w:rPr>
          <w:b/>
          <w:bCs/>
          <w:u w:val="single"/>
        </w:rPr>
        <w:t xml:space="preserve">1. </w:t>
      </w:r>
      <w:r w:rsidR="001573D0" w:rsidRPr="00810F25">
        <w:rPr>
          <w:b/>
          <w:bCs/>
          <w:u w:val="single"/>
        </w:rPr>
        <w:t xml:space="preserve">Algorithm </w:t>
      </w:r>
      <w:r w:rsidRPr="00810F25">
        <w:rPr>
          <w:b/>
          <w:bCs/>
          <w:u w:val="single"/>
        </w:rPr>
        <w:t>Name</w:t>
      </w:r>
      <w:r w:rsidR="00667D55" w:rsidRPr="00667D55">
        <w:rPr>
          <w:lang w:bidi="he-IL"/>
        </w:rPr>
        <w:fldChar w:fldCharType="begin"/>
      </w:r>
      <w:r w:rsidR="00667D55" w:rsidRPr="00667D55">
        <w:rPr>
          <w:lang w:bidi="he-IL"/>
        </w:rPr>
        <w:instrText xml:space="preserve"> HYPERLINK "https://github.com/tetutaro/subspacekmeans" </w:instrText>
      </w:r>
      <w:r w:rsidR="00667D55" w:rsidRPr="00667D55">
        <w:rPr>
          <w:lang w:bidi="he-IL"/>
        </w:rPr>
        <w:fldChar w:fldCharType="separate"/>
      </w:r>
    </w:p>
    <w:p w:rsidR="00667D55" w:rsidRPr="00667D55" w:rsidRDefault="00667D55" w:rsidP="00667D55">
      <w:pPr>
        <w:outlineLvl w:val="2"/>
      </w:pPr>
      <w:proofErr w:type="spellStart"/>
      <w:r w:rsidRPr="00667D55">
        <w:t>SubspaceKMeans</w:t>
      </w:r>
      <w:proofErr w:type="spellEnd"/>
    </w:p>
    <w:p w:rsidR="00A73EF6" w:rsidRDefault="00667D55" w:rsidP="00667D55">
      <w:r w:rsidRPr="00667D55">
        <w:rPr>
          <w:lang w:bidi="he-IL"/>
        </w:rPr>
        <w:fldChar w:fldCharType="end"/>
      </w:r>
    </w:p>
    <w:p w:rsidR="00810F25" w:rsidRPr="00810F25" w:rsidRDefault="00810F25" w:rsidP="006E6145">
      <w:pPr>
        <w:rPr>
          <w:b/>
          <w:bCs/>
          <w:u w:val="single"/>
        </w:rPr>
      </w:pPr>
      <w:r w:rsidRPr="00810F25">
        <w:rPr>
          <w:b/>
          <w:bCs/>
          <w:u w:val="single"/>
        </w:rPr>
        <w:t>2. Reference</w:t>
      </w:r>
    </w:p>
    <w:p w:rsidR="00667D55" w:rsidRPr="00506F14" w:rsidRDefault="00667D55" w:rsidP="00506F14">
      <w:r w:rsidRPr="00506F14">
        <w:t xml:space="preserve">Dominik M, Wei Y, Claudia P, Christian B. (2017). </w:t>
      </w:r>
      <w:r w:rsidRPr="00506F14">
        <w:rPr>
          <w:rFonts w:hint="cs"/>
          <w:rtl/>
          <w:lang w:bidi="he-IL"/>
        </w:rPr>
        <w:t>"</w:t>
      </w:r>
      <w:r w:rsidRPr="00506F14">
        <w:t>Towards an Optimal Subspace for K-Means</w:t>
      </w:r>
      <w:r w:rsidRPr="00506F14">
        <w:rPr>
          <w:rFonts w:hint="cs"/>
          <w:rtl/>
          <w:lang w:bidi="he-IL"/>
        </w:rPr>
        <w:t xml:space="preserve"> "</w:t>
      </w:r>
      <w:r w:rsidRPr="00506F14">
        <w:t xml:space="preserve">. </w:t>
      </w:r>
      <w:hyperlink r:id="rId7" w:tgtFrame="_self" w:tooltip="Conference Website" w:history="1">
        <w:r w:rsidRPr="00506F14">
          <w:t>KDD '17</w:t>
        </w:r>
      </w:hyperlink>
      <w:r w:rsidR="00506F14">
        <w:t>,</w:t>
      </w:r>
      <w:r w:rsidRPr="00506F14">
        <w:t> Proceedings of the 23rd ACM SIGKDD International Conference on Knowledge Discovery and Data Mining</w:t>
      </w:r>
      <w:r w:rsidR="00506F14" w:rsidRPr="00506F14">
        <w:t>: Pages 365-373, Ludwig-</w:t>
      </w:r>
      <w:proofErr w:type="spellStart"/>
      <w:r w:rsidR="00506F14" w:rsidRPr="00506F14">
        <w:t>Maximilians</w:t>
      </w:r>
      <w:proofErr w:type="spellEnd"/>
      <w:r w:rsidR="00506F14" w:rsidRPr="00506F14">
        <w:t xml:space="preserve">-University </w:t>
      </w:r>
      <w:proofErr w:type="spellStart"/>
      <w:r w:rsidR="00506F14" w:rsidRPr="00506F14">
        <w:t>Munchen</w:t>
      </w:r>
      <w:proofErr w:type="spellEnd"/>
      <w:r w:rsidR="00506F14" w:rsidRPr="00506F14">
        <w:t>, Munich, Germany</w:t>
      </w:r>
    </w:p>
    <w:p w:rsidR="00A73EF6" w:rsidRDefault="00A73EF6"/>
    <w:p w:rsidR="00C21A2A" w:rsidRDefault="00810F25">
      <w:pPr>
        <w:rPr>
          <w:b/>
          <w:bCs/>
          <w:u w:val="single"/>
          <w:rtl/>
          <w:lang w:bidi="he-IL"/>
        </w:rPr>
      </w:pPr>
      <w:r>
        <w:rPr>
          <w:b/>
          <w:bCs/>
          <w:u w:val="single"/>
        </w:rPr>
        <w:t xml:space="preserve">3. </w:t>
      </w:r>
      <w:r w:rsidR="00C21A2A" w:rsidRPr="00AE79EC">
        <w:rPr>
          <w:b/>
          <w:bCs/>
          <w:u w:val="single"/>
        </w:rPr>
        <w:t>Motivation for the algorithm (or which problems it tries to solve?)</w:t>
      </w:r>
    </w:p>
    <w:p w:rsidR="000A6D68" w:rsidRPr="000A6D68" w:rsidRDefault="000A6D68" w:rsidP="000A6D68">
      <w:pPr>
        <w:autoSpaceDE w:val="0"/>
        <w:autoSpaceDN w:val="0"/>
        <w:adjustRightInd w:val="0"/>
      </w:pPr>
      <w:r w:rsidRPr="000A6D68">
        <w:t xml:space="preserve">The interpretation of what K-means algorithm finds becomes increasingly difficult with growing number of dimensions. Even in lower dimensional spaces it is sometimes hard to tell what structure the algorithm has found. </w:t>
      </w:r>
    </w:p>
    <w:p w:rsidR="00997B12" w:rsidRDefault="000A6D68" w:rsidP="000A6D68">
      <w:pPr>
        <w:autoSpaceDE w:val="0"/>
        <w:autoSpaceDN w:val="0"/>
        <w:adjustRightInd w:val="0"/>
      </w:pPr>
      <w:proofErr w:type="spellStart"/>
      <w:r w:rsidRPr="000A6D68">
        <w:t>SubKmeans</w:t>
      </w:r>
      <w:proofErr w:type="spellEnd"/>
      <w:r w:rsidRPr="000A6D68">
        <w:t>, is a technique, which extends k-means. It finds a clustering partition and simultaneously a transformation which highlights the structure found in the dataset.</w:t>
      </w:r>
    </w:p>
    <w:p w:rsidR="00997B12" w:rsidRDefault="00997B12"/>
    <w:p w:rsidR="00A73EF6" w:rsidRDefault="00810F25">
      <w:pPr>
        <w:rPr>
          <w:b/>
          <w:bCs/>
          <w:u w:val="single"/>
        </w:rPr>
      </w:pPr>
      <w:r>
        <w:rPr>
          <w:b/>
          <w:bCs/>
          <w:u w:val="single"/>
        </w:rPr>
        <w:t xml:space="preserve">4. </w:t>
      </w:r>
      <w:r w:rsidR="00A73EF6" w:rsidRPr="00AE79EC">
        <w:rPr>
          <w:b/>
          <w:bCs/>
          <w:u w:val="single"/>
        </w:rPr>
        <w:t>Short Description:</w:t>
      </w:r>
    </w:p>
    <w:p w:rsidR="00886B9F" w:rsidRPr="00E65FEE" w:rsidRDefault="00E65FEE" w:rsidP="00AE79EC">
      <w:pPr>
        <w:autoSpaceDE w:val="0"/>
        <w:autoSpaceDN w:val="0"/>
        <w:adjustRightInd w:val="0"/>
      </w:pPr>
      <w:r w:rsidRPr="00E65FEE">
        <w:t>With in each iteration step sub-</w:t>
      </w:r>
      <w:proofErr w:type="spellStart"/>
      <w:r w:rsidRPr="00E65FEE">
        <w:t>kmeans</w:t>
      </w:r>
      <w:proofErr w:type="spellEnd"/>
      <w:r w:rsidRPr="00E65FEE">
        <w:t xml:space="preserve"> rotates the data based on the current cluster partition. Than, it splits the new feature space in to two orthogonal subspaces first subspace represents the clusters and we call it the cluster subspace. The second space is the complementing space and it is assumed to be unimodal of no cluster structure containing only noisy features. The dimensionality of these two subspaces is optimized in the same time. So sub-</w:t>
      </w:r>
      <w:proofErr w:type="spellStart"/>
      <w:r w:rsidRPr="00E65FEE">
        <w:t>kmeans</w:t>
      </w:r>
      <w:proofErr w:type="spellEnd"/>
      <w:r w:rsidRPr="00E65FEE">
        <w:t xml:space="preserve"> rotates and partitions the data such that the clustered space is a permanent cluster structure and contains only relevant features.</w:t>
      </w:r>
    </w:p>
    <w:p w:rsidR="001D089F" w:rsidRDefault="001D089F" w:rsidP="00AE79EC">
      <w:pPr>
        <w:autoSpaceDE w:val="0"/>
        <w:autoSpaceDN w:val="0"/>
        <w:adjustRightInd w:val="0"/>
        <w:rPr>
          <w:rFonts w:ascii="CMR10" w:hAnsi="CMR10" w:cs="CMR10"/>
          <w:sz w:val="20"/>
          <w:szCs w:val="20"/>
        </w:rPr>
      </w:pPr>
    </w:p>
    <w:p w:rsidR="001573D0" w:rsidRPr="00F44AA7" w:rsidRDefault="00810F25" w:rsidP="00CB1BF0">
      <w:pPr>
        <w:rPr>
          <w:b/>
          <w:bCs/>
          <w:u w:val="single"/>
        </w:rPr>
      </w:pPr>
      <w:r>
        <w:rPr>
          <w:b/>
          <w:bCs/>
          <w:u w:val="single"/>
        </w:rPr>
        <w:t>5. Pseudo-Code</w:t>
      </w:r>
    </w:p>
    <w:p w:rsidR="00CB1BF0" w:rsidRDefault="00CB1BF0">
      <w:r>
        <w:t>Remarks:</w:t>
      </w:r>
    </w:p>
    <w:p w:rsidR="00CB1BF0" w:rsidRDefault="00CB1BF0" w:rsidP="002B7983">
      <w:pPr>
        <w:numPr>
          <w:ilvl w:val="0"/>
          <w:numId w:val="3"/>
        </w:numPr>
        <w:rPr>
          <w:b/>
          <w:bCs/>
        </w:rPr>
      </w:pPr>
      <w:r w:rsidRPr="00CB1BF0">
        <w:rPr>
          <w:b/>
          <w:bCs/>
        </w:rPr>
        <w:t>Don’t copy the code/equations as figures – write your own equations using MS Equation Editor</w:t>
      </w:r>
    </w:p>
    <w:p w:rsidR="007D420B" w:rsidRDefault="007D420B" w:rsidP="00E6654E">
      <w:pPr>
        <w:numPr>
          <w:ilvl w:val="0"/>
          <w:numId w:val="3"/>
        </w:numPr>
        <w:rPr>
          <w:b/>
          <w:bCs/>
        </w:rPr>
      </w:pPr>
      <w:r>
        <w:rPr>
          <w:b/>
          <w:bCs/>
        </w:rPr>
        <w:t>Provide two pseudo-code: one for build and one for classify</w:t>
      </w:r>
    </w:p>
    <w:p w:rsidR="00CB1BF0" w:rsidRDefault="009F135F" w:rsidP="002B7983">
      <w:pPr>
        <w:numPr>
          <w:ilvl w:val="0"/>
          <w:numId w:val="3"/>
        </w:numPr>
        <w:rPr>
          <w:b/>
          <w:bCs/>
        </w:rPr>
      </w:pPr>
      <w:r>
        <w:rPr>
          <w:b/>
          <w:bCs/>
        </w:rPr>
        <w:t xml:space="preserve">Use proper indentation + lines number  </w:t>
      </w:r>
    </w:p>
    <w:p w:rsidR="009F135F" w:rsidRPr="002B7983" w:rsidRDefault="006B40FA" w:rsidP="002B7983">
      <w:pPr>
        <w:numPr>
          <w:ilvl w:val="0"/>
          <w:numId w:val="3"/>
        </w:numPr>
        <w:rPr>
          <w:b/>
          <w:bCs/>
        </w:rPr>
      </w:pPr>
      <w:r w:rsidRPr="002B7983">
        <w:rPr>
          <w:b/>
          <w:bCs/>
        </w:rPr>
        <w:t>Use the following n</w:t>
      </w:r>
      <w:r w:rsidR="0026288E" w:rsidRPr="002B7983">
        <w:rPr>
          <w:b/>
          <w:bCs/>
        </w:rPr>
        <w:t>otations:</w:t>
      </w:r>
    </w:p>
    <w:p w:rsidR="00CB1BF0" w:rsidRDefault="00697D2A" w:rsidP="00922166">
      <w:pPr>
        <w:numPr>
          <w:ilvl w:val="0"/>
          <w:numId w:val="2"/>
        </w:numPr>
      </w:pPr>
      <w:r w:rsidRPr="00F066D3">
        <w:rPr>
          <w:position w:val="-12"/>
        </w:rPr>
        <w:object w:dxaOrig="2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8.15pt" o:ole="">
            <v:imagedata r:id="rId8" o:title=""/>
          </v:shape>
          <o:OLEObject Type="Embed" ProgID="Equation.3" ShapeID="_x0000_i1025" DrawAspect="Content" ObjectID="_1611123380" r:id="rId9"/>
        </w:object>
      </w:r>
      <w:r w:rsidR="004663E1">
        <w:t xml:space="preserve"> - </w:t>
      </w:r>
      <w:r w:rsidR="004D1DCD">
        <w:t xml:space="preserve">represent the </w:t>
      </w:r>
      <w:r w:rsidR="004663E1">
        <w:t>training</w:t>
      </w:r>
      <w:r>
        <w:t xml:space="preserve"> set which contains </w:t>
      </w:r>
      <w:r w:rsidRPr="00697D2A">
        <w:rPr>
          <w:i/>
          <w:iCs/>
        </w:rPr>
        <w:t>m</w:t>
      </w:r>
      <w:r>
        <w:t xml:space="preserve"> instances </w:t>
      </w:r>
    </w:p>
    <w:p w:rsidR="00697D2A" w:rsidRDefault="004D1DCD" w:rsidP="00922166">
      <w:pPr>
        <w:numPr>
          <w:ilvl w:val="0"/>
          <w:numId w:val="2"/>
        </w:numPr>
      </w:pPr>
      <w:r w:rsidRPr="00D414C8">
        <w:rPr>
          <w:position w:val="-12"/>
        </w:rPr>
        <w:object w:dxaOrig="1920" w:dyaOrig="360">
          <v:shape id="_x0000_i1026" type="#_x0000_t75" style="width:95.8pt;height:18.15pt" o:ole="">
            <v:imagedata r:id="rId10" o:title=""/>
          </v:shape>
          <o:OLEObject Type="Embed" ProgID="Equation.3" ShapeID="_x0000_i1026" DrawAspect="Content" ObjectID="_1611123381" r:id="rId11"/>
        </w:object>
      </w:r>
      <w:r w:rsidR="0098161D">
        <w:t xml:space="preserve">- </w:t>
      </w:r>
      <w:r w:rsidR="00697D2A">
        <w:t>represent</w:t>
      </w:r>
      <w:r w:rsidR="0098161D">
        <w:t>s</w:t>
      </w:r>
      <w:r w:rsidR="00697D2A">
        <w:t xml:space="preserve"> the set of classes. </w:t>
      </w:r>
    </w:p>
    <w:p w:rsidR="004663E1" w:rsidRDefault="004663E1" w:rsidP="00922166">
      <w:pPr>
        <w:numPr>
          <w:ilvl w:val="0"/>
          <w:numId w:val="2"/>
        </w:numPr>
      </w:pPr>
      <w:r>
        <w:rPr>
          <w:i/>
          <w:iCs/>
        </w:rPr>
        <w:t>I</w:t>
      </w:r>
      <w:r>
        <w:t xml:space="preserve"> </w:t>
      </w:r>
      <w:r w:rsidR="004D1DCD">
        <w:t>–</w:t>
      </w:r>
      <w:r>
        <w:t xml:space="preserve"> </w:t>
      </w:r>
      <w:r w:rsidR="004D1DCD">
        <w:t xml:space="preserve">represent </w:t>
      </w:r>
      <w:r>
        <w:t>an inducer (learning algorithm</w:t>
      </w:r>
      <w:r w:rsidR="00697D2A">
        <w:t>/base learner</w:t>
      </w:r>
      <w:r>
        <w:t>)</w:t>
      </w:r>
    </w:p>
    <w:p w:rsidR="004D1DCD" w:rsidRDefault="004D1DCD" w:rsidP="00922166">
      <w:pPr>
        <w:numPr>
          <w:ilvl w:val="0"/>
          <w:numId w:val="2"/>
        </w:numPr>
      </w:pPr>
      <w:r w:rsidRPr="004D1DCD">
        <w:rPr>
          <w:i/>
          <w:iCs/>
        </w:rPr>
        <w:t>M</w:t>
      </w:r>
      <w:r w:rsidRPr="004D1DCD">
        <w:rPr>
          <w:i/>
          <w:iCs/>
          <w:vertAlign w:val="subscript"/>
        </w:rPr>
        <w:t>t</w:t>
      </w:r>
      <w:r>
        <w:rPr>
          <w:i/>
          <w:iCs/>
          <w:vertAlign w:val="subscript"/>
        </w:rPr>
        <w:t xml:space="preserve"> </w:t>
      </w:r>
      <w:r>
        <w:t>– a classifier (classifi</w:t>
      </w:r>
      <w:r w:rsidR="00922166">
        <w:t>cation model) that was trained.</w:t>
      </w:r>
    </w:p>
    <w:p w:rsidR="00A16A2C" w:rsidRDefault="00A16A2C" w:rsidP="00A16A2C"/>
    <w:p w:rsidR="00922166" w:rsidRPr="004D1DCD" w:rsidRDefault="00922166" w:rsidP="004663E1">
      <w:pPr>
        <w:ind w:firstLine="720"/>
        <w:rPr>
          <w:rtl/>
          <w:lang w:bidi="he-IL"/>
        </w:rPr>
      </w:pPr>
    </w:p>
    <w:p w:rsidR="00697D2A" w:rsidRDefault="00B25C6D" w:rsidP="00FE0731">
      <w:pPr>
        <w:ind w:firstLine="720"/>
      </w:pPr>
      <w:r>
        <w:br w:type="page"/>
      </w:r>
    </w:p>
    <w:p w:rsidR="00FE0731" w:rsidRPr="00FE0731" w:rsidRDefault="00FE0731" w:rsidP="00FE0731">
      <w:pPr>
        <w:pStyle w:val="StylecodePatternClearGray-5"/>
        <w:ind w:right="283"/>
        <w:rPr>
          <w:b/>
          <w:bCs/>
          <w:sz w:val="16"/>
          <w:szCs w:val="16"/>
        </w:rPr>
      </w:pPr>
      <w:r w:rsidRPr="00FE0731">
        <w:rPr>
          <w:b/>
          <w:bCs/>
          <w:u w:val="single"/>
        </w:rPr>
        <w:lastRenderedPageBreak/>
        <w:t>MultiBoost</w:t>
      </w:r>
      <w:r>
        <w:rPr>
          <w:b/>
          <w:bCs/>
          <w:u w:val="single"/>
        </w:rPr>
        <w:t xml:space="preserve">- Building the ensemble </w:t>
      </w:r>
      <w:r w:rsidRPr="00FE0731">
        <w:rPr>
          <w:b/>
          <w:bCs/>
          <w:sz w:val="16"/>
          <w:szCs w:val="16"/>
        </w:rPr>
        <w:t xml:space="preserve"> </w:t>
      </w:r>
    </w:p>
    <w:p w:rsidR="007D420B" w:rsidRPr="00A11A5E" w:rsidRDefault="007D420B" w:rsidP="00FE0731">
      <w:pPr>
        <w:pStyle w:val="StylecodePatternClearGray-5"/>
        <w:ind w:right="283"/>
        <w:rPr>
          <w:sz w:val="16"/>
          <w:szCs w:val="16"/>
        </w:rPr>
      </w:pPr>
      <w:r w:rsidRPr="001604A1">
        <w:rPr>
          <w:sz w:val="16"/>
          <w:szCs w:val="16"/>
        </w:rPr>
        <w:t>Input:</w:t>
      </w:r>
      <w:r w:rsidR="00FE0731">
        <w:rPr>
          <w:sz w:val="16"/>
          <w:szCs w:val="16"/>
        </w:rPr>
        <w:t xml:space="preserve"> </w:t>
      </w:r>
      <w:r>
        <w:rPr>
          <w:i/>
          <w:iCs/>
          <w:sz w:val="16"/>
          <w:szCs w:val="16"/>
        </w:rPr>
        <w:t>S</w:t>
      </w:r>
      <w:r w:rsidRPr="00A11A5E">
        <w:rPr>
          <w:sz w:val="16"/>
          <w:szCs w:val="16"/>
        </w:rPr>
        <w:t xml:space="preserve"> </w:t>
      </w:r>
      <w:r>
        <w:rPr>
          <w:sz w:val="16"/>
          <w:szCs w:val="16"/>
        </w:rPr>
        <w:t>–</w:t>
      </w:r>
      <w:r w:rsidRPr="00A11A5E">
        <w:rPr>
          <w:sz w:val="16"/>
          <w:szCs w:val="16"/>
        </w:rPr>
        <w:t xml:space="preserve"> </w:t>
      </w:r>
      <w:r>
        <w:rPr>
          <w:sz w:val="16"/>
          <w:szCs w:val="16"/>
        </w:rPr>
        <w:t>a labeled training set</w:t>
      </w:r>
    </w:p>
    <w:p w:rsidR="007D420B" w:rsidRPr="00A11A5E" w:rsidRDefault="007D420B" w:rsidP="007D420B">
      <w:pPr>
        <w:pStyle w:val="StylecodePatternClearGray-5"/>
        <w:ind w:right="283" w:firstLine="720"/>
        <w:rPr>
          <w:sz w:val="16"/>
          <w:szCs w:val="16"/>
        </w:rPr>
      </w:pPr>
      <w:r w:rsidRPr="00AA00FB">
        <w:rPr>
          <w:i/>
          <w:iCs/>
          <w:sz w:val="16"/>
          <w:szCs w:val="16"/>
        </w:rPr>
        <w:t>I</w:t>
      </w:r>
      <w:r w:rsidRPr="00A11A5E">
        <w:rPr>
          <w:sz w:val="16"/>
          <w:szCs w:val="16"/>
        </w:rPr>
        <w:t xml:space="preserve"> </w:t>
      </w:r>
      <w:r>
        <w:rPr>
          <w:sz w:val="16"/>
          <w:szCs w:val="16"/>
        </w:rPr>
        <w:t>–</w:t>
      </w:r>
      <w:r w:rsidRPr="00A11A5E">
        <w:rPr>
          <w:sz w:val="16"/>
          <w:szCs w:val="16"/>
        </w:rPr>
        <w:t xml:space="preserve"> a</w:t>
      </w:r>
      <w:r>
        <w:rPr>
          <w:sz w:val="16"/>
          <w:szCs w:val="16"/>
        </w:rPr>
        <w:t xml:space="preserve"> based indcuer </w:t>
      </w:r>
    </w:p>
    <w:p w:rsidR="007D420B" w:rsidRPr="00A11A5E" w:rsidRDefault="007D420B" w:rsidP="007D420B">
      <w:pPr>
        <w:pStyle w:val="StylecodePatternClearGray-5"/>
        <w:ind w:right="283" w:firstLine="720"/>
        <w:rPr>
          <w:sz w:val="16"/>
          <w:szCs w:val="16"/>
        </w:rPr>
      </w:pPr>
      <w:r>
        <w:rPr>
          <w:i/>
          <w:iCs/>
          <w:sz w:val="16"/>
          <w:szCs w:val="16"/>
        </w:rPr>
        <w:t>T</w:t>
      </w:r>
      <w:r w:rsidRPr="00A11A5E">
        <w:rPr>
          <w:sz w:val="16"/>
          <w:szCs w:val="16"/>
        </w:rPr>
        <w:t xml:space="preserve"> – </w:t>
      </w:r>
      <w:r>
        <w:rPr>
          <w:sz w:val="16"/>
          <w:szCs w:val="16"/>
        </w:rPr>
        <w:t>number of iterations</w:t>
      </w:r>
    </w:p>
    <w:p w:rsidR="007D420B" w:rsidRDefault="007D420B" w:rsidP="007D420B">
      <w:pPr>
        <w:pStyle w:val="StylecodePatternClearGray-5"/>
        <w:tabs>
          <w:tab w:val="right" w:pos="142"/>
        </w:tabs>
        <w:ind w:right="283"/>
        <w:rPr>
          <w:sz w:val="16"/>
          <w:szCs w:val="16"/>
        </w:rPr>
      </w:pPr>
      <w:r>
        <w:rPr>
          <w:sz w:val="16"/>
          <w:szCs w:val="16"/>
        </w:rPr>
        <w:tab/>
      </w:r>
      <w:r>
        <w:rPr>
          <w:sz w:val="16"/>
          <w:szCs w:val="16"/>
        </w:rPr>
        <w:tab/>
      </w:r>
      <w:r>
        <w:rPr>
          <w:i/>
          <w:iCs/>
          <w:sz w:val="16"/>
          <w:szCs w:val="16"/>
        </w:rPr>
        <w:t>J</w:t>
      </w:r>
      <w:r>
        <w:rPr>
          <w:sz w:val="16"/>
          <w:szCs w:val="16"/>
        </w:rPr>
        <w:t xml:space="preserve"> – </w:t>
      </w:r>
      <w:r w:rsidRPr="007D420B">
        <w:rPr>
          <w:sz w:val="16"/>
          <w:szCs w:val="16"/>
        </w:rPr>
        <w:t>vector of integers specifying the iteration at which each subcommittee</w:t>
      </w:r>
      <w:r>
        <w:rPr>
          <w:sz w:val="16"/>
          <w:szCs w:val="16"/>
        </w:rPr>
        <w:t xml:space="preserve"> </w:t>
      </w:r>
    </w:p>
    <w:p w:rsidR="007D420B" w:rsidRPr="007D420B" w:rsidRDefault="007D420B" w:rsidP="007D420B">
      <w:pPr>
        <w:pStyle w:val="StylecodePatternClearGray-5"/>
        <w:tabs>
          <w:tab w:val="right" w:pos="142"/>
        </w:tabs>
        <w:ind w:right="283"/>
        <w:rPr>
          <w:sz w:val="16"/>
          <w:szCs w:val="16"/>
        </w:rPr>
      </w:pPr>
      <w:r>
        <w:rPr>
          <w:sz w:val="16"/>
          <w:szCs w:val="16"/>
        </w:rPr>
        <w:tab/>
      </w:r>
      <w:r>
        <w:rPr>
          <w:sz w:val="16"/>
          <w:szCs w:val="16"/>
        </w:rPr>
        <w:tab/>
        <w:t xml:space="preserve">    </w:t>
      </w:r>
      <w:r w:rsidRPr="007D420B">
        <w:rPr>
          <w:sz w:val="16"/>
          <w:szCs w:val="16"/>
        </w:rPr>
        <w:t>should</w:t>
      </w:r>
      <w:r>
        <w:rPr>
          <w:sz w:val="16"/>
          <w:szCs w:val="16"/>
        </w:rPr>
        <w:t xml:space="preserve"> </w:t>
      </w:r>
      <w:r w:rsidRPr="007D420B">
        <w:rPr>
          <w:sz w:val="16"/>
          <w:szCs w:val="16"/>
        </w:rPr>
        <w:t>terminate.</w:t>
      </w:r>
    </w:p>
    <w:p w:rsidR="007D420B" w:rsidRDefault="007D420B" w:rsidP="007D420B">
      <w:pPr>
        <w:pStyle w:val="StylecodePatternClearGray-5"/>
        <w:tabs>
          <w:tab w:val="right" w:pos="567"/>
        </w:tabs>
        <w:ind w:right="283"/>
        <w:rPr>
          <w:sz w:val="16"/>
          <w:szCs w:val="16"/>
        </w:rPr>
      </w:pPr>
      <w:r>
        <w:rPr>
          <w:sz w:val="16"/>
          <w:szCs w:val="16"/>
        </w:rPr>
        <w:t xml:space="preserve">1. </w:t>
      </w:r>
      <w:r w:rsidRPr="007D420B">
        <w:rPr>
          <w:sz w:val="16"/>
          <w:szCs w:val="16"/>
        </w:rPr>
        <w:t xml:space="preserve">S’ </w:t>
      </w:r>
      <w:r w:rsidRPr="007D420B">
        <w:rPr>
          <w:sz w:val="16"/>
          <w:szCs w:val="16"/>
        </w:rPr>
        <w:sym w:font="Wingdings" w:char="F0DF"/>
      </w:r>
      <w:r w:rsidRPr="007D420B">
        <w:rPr>
          <w:sz w:val="16"/>
          <w:szCs w:val="16"/>
        </w:rPr>
        <w:t>S with instance weights assigned to be 1.</w:t>
      </w:r>
    </w:p>
    <w:p w:rsidR="007D420B" w:rsidRPr="00A11A5E" w:rsidRDefault="007D420B" w:rsidP="00B61AB4">
      <w:pPr>
        <w:pStyle w:val="StylecodePatternClearGray-5"/>
        <w:tabs>
          <w:tab w:val="right" w:pos="567"/>
        </w:tabs>
        <w:ind w:right="283"/>
        <w:rPr>
          <w:sz w:val="16"/>
          <w:szCs w:val="16"/>
        </w:rPr>
      </w:pPr>
      <w:r>
        <w:rPr>
          <w:sz w:val="16"/>
          <w:szCs w:val="16"/>
        </w:rPr>
        <w:t>2</w:t>
      </w:r>
      <w:r w:rsidRPr="00A11A5E">
        <w:rPr>
          <w:sz w:val="16"/>
          <w:szCs w:val="16"/>
        </w:rPr>
        <w:t xml:space="preserve">. </w:t>
      </w:r>
      <w:r w:rsidR="00B61AB4">
        <w:rPr>
          <w:sz w:val="16"/>
          <w:szCs w:val="16"/>
        </w:rPr>
        <w:t>k</w:t>
      </w:r>
      <w:r w:rsidR="00B61AB4" w:rsidRPr="00B61AB4">
        <w:rPr>
          <w:sz w:val="16"/>
          <w:szCs w:val="16"/>
        </w:rPr>
        <w:sym w:font="Wingdings" w:char="F0DF"/>
      </w:r>
      <w:r w:rsidR="00B61AB4">
        <w:rPr>
          <w:sz w:val="16"/>
          <w:szCs w:val="16"/>
        </w:rPr>
        <w:t>1</w:t>
      </w:r>
    </w:p>
    <w:p w:rsidR="007D420B" w:rsidRDefault="007D420B" w:rsidP="00B61AB4">
      <w:pPr>
        <w:pStyle w:val="StylecodePatternClearGray-5"/>
        <w:ind w:right="283"/>
        <w:rPr>
          <w:sz w:val="16"/>
          <w:szCs w:val="16"/>
        </w:rPr>
      </w:pPr>
      <w:r>
        <w:rPr>
          <w:sz w:val="16"/>
          <w:szCs w:val="16"/>
        </w:rPr>
        <w:t>3</w:t>
      </w:r>
      <w:r w:rsidRPr="00A11A5E">
        <w:rPr>
          <w:sz w:val="16"/>
          <w:szCs w:val="16"/>
        </w:rPr>
        <w:t xml:space="preserve">. </w:t>
      </w:r>
      <w:r w:rsidR="00B61AB4">
        <w:rPr>
          <w:sz w:val="16"/>
          <w:szCs w:val="16"/>
        </w:rPr>
        <w:t>FOR t=1 to T</w:t>
      </w:r>
    </w:p>
    <w:p w:rsidR="00B61AB4" w:rsidRDefault="00B61AB4" w:rsidP="00B61AB4">
      <w:pPr>
        <w:pStyle w:val="StylecodePatternClearGray-5"/>
        <w:ind w:right="283"/>
        <w:rPr>
          <w:sz w:val="16"/>
          <w:szCs w:val="16"/>
        </w:rPr>
      </w:pPr>
      <w:r>
        <w:rPr>
          <w:sz w:val="16"/>
          <w:szCs w:val="16"/>
        </w:rPr>
        <w:t>4.</w:t>
      </w:r>
      <w:r>
        <w:rPr>
          <w:sz w:val="16"/>
          <w:szCs w:val="16"/>
        </w:rPr>
        <w:tab/>
        <w:t xml:space="preserve">IF </w:t>
      </w:r>
      <w:r w:rsidRPr="00B61AB4">
        <w:rPr>
          <w:i/>
          <w:iCs/>
          <w:sz w:val="16"/>
          <w:szCs w:val="16"/>
        </w:rPr>
        <w:t>J</w:t>
      </w:r>
      <w:r w:rsidRPr="00B61AB4">
        <w:rPr>
          <w:i/>
          <w:iCs/>
          <w:sz w:val="16"/>
          <w:szCs w:val="16"/>
          <w:vertAlign w:val="subscript"/>
        </w:rPr>
        <w:t>k</w:t>
      </w:r>
      <w:r>
        <w:rPr>
          <w:sz w:val="16"/>
          <w:szCs w:val="16"/>
        </w:rPr>
        <w:t>=t THEN</w:t>
      </w:r>
    </w:p>
    <w:p w:rsidR="00B61AB4" w:rsidRPr="00B61AB4" w:rsidRDefault="00087162" w:rsidP="00B61AB4">
      <w:pPr>
        <w:pStyle w:val="StylecodePatternClearGray-5"/>
        <w:ind w:right="283"/>
        <w:rPr>
          <w:sz w:val="16"/>
          <w:szCs w:val="16"/>
        </w:rPr>
      </w:pPr>
      <w:r>
        <w:rPr>
          <w:sz w:val="16"/>
          <w:szCs w:val="16"/>
        </w:rPr>
        <w:t>5.</w:t>
      </w:r>
      <w:r w:rsidR="00B61AB4">
        <w:rPr>
          <w:sz w:val="16"/>
          <w:szCs w:val="16"/>
        </w:rPr>
        <w:t xml:space="preserve">  </w:t>
      </w:r>
      <w:r w:rsidR="00B61AB4">
        <w:rPr>
          <w:sz w:val="16"/>
          <w:szCs w:val="16"/>
        </w:rPr>
        <w:tab/>
      </w:r>
      <w:r w:rsidR="00B61AB4">
        <w:rPr>
          <w:sz w:val="16"/>
          <w:szCs w:val="16"/>
        </w:rPr>
        <w:tab/>
      </w:r>
      <w:r w:rsidR="00B61AB4" w:rsidRPr="00B61AB4">
        <w:rPr>
          <w:sz w:val="16"/>
          <w:szCs w:val="16"/>
        </w:rPr>
        <w:t>reset S</w:t>
      </w:r>
      <w:r w:rsidR="00B61AB4">
        <w:rPr>
          <w:sz w:val="16"/>
          <w:szCs w:val="16"/>
        </w:rPr>
        <w:t>’</w:t>
      </w:r>
      <w:r w:rsidR="00B61AB4" w:rsidRPr="00B61AB4">
        <w:rPr>
          <w:sz w:val="16"/>
          <w:szCs w:val="16"/>
        </w:rPr>
        <w:t xml:space="preserve"> to random weights drawn from continuous Poisson distribution.</w:t>
      </w:r>
    </w:p>
    <w:p w:rsidR="00B61AB4" w:rsidRPr="00B61AB4" w:rsidRDefault="00B61AB4" w:rsidP="00087162">
      <w:pPr>
        <w:pStyle w:val="StylecodePatternClearGray-5"/>
        <w:ind w:right="283"/>
        <w:rPr>
          <w:sz w:val="16"/>
          <w:szCs w:val="16"/>
        </w:rPr>
      </w:pPr>
      <w:r w:rsidRPr="00B61AB4">
        <w:rPr>
          <w:sz w:val="16"/>
          <w:szCs w:val="16"/>
        </w:rPr>
        <w:t xml:space="preserve">6.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sidR="00087162">
        <w:rPr>
          <w:sz w:val="16"/>
          <w:szCs w:val="16"/>
        </w:rPr>
        <w:t>m</w:t>
      </w:r>
      <w:r w:rsidRPr="00B61AB4">
        <w:rPr>
          <w:sz w:val="16"/>
          <w:szCs w:val="16"/>
        </w:rPr>
        <w:t>.</w:t>
      </w:r>
    </w:p>
    <w:p w:rsidR="00B61AB4" w:rsidRDefault="00B61AB4" w:rsidP="00087162">
      <w:pPr>
        <w:pStyle w:val="StylecodePatternClearGray-5"/>
        <w:ind w:right="283"/>
        <w:rPr>
          <w:sz w:val="16"/>
          <w:szCs w:val="16"/>
        </w:rPr>
      </w:pPr>
      <w:r w:rsidRPr="00B61AB4">
        <w:rPr>
          <w:sz w:val="16"/>
          <w:szCs w:val="16"/>
        </w:rPr>
        <w:t xml:space="preserve">7. </w:t>
      </w:r>
      <w:r w:rsidR="00087162">
        <w:rPr>
          <w:sz w:val="16"/>
          <w:szCs w:val="16"/>
        </w:rPr>
        <w:tab/>
      </w:r>
      <w:r w:rsidR="00087162">
        <w:rPr>
          <w:sz w:val="16"/>
          <w:szCs w:val="16"/>
        </w:rPr>
        <w:tab/>
      </w:r>
      <w:r w:rsidRPr="00B61AB4">
        <w:rPr>
          <w:sz w:val="16"/>
          <w:szCs w:val="16"/>
        </w:rPr>
        <w:t>k</w:t>
      </w:r>
      <w:r w:rsidR="00087162">
        <w:rPr>
          <w:sz w:val="16"/>
          <w:szCs w:val="16"/>
        </w:rPr>
        <w:t>++</w:t>
      </w:r>
    </w:p>
    <w:p w:rsidR="00A739EB" w:rsidRDefault="00A739EB" w:rsidP="00087162">
      <w:pPr>
        <w:pStyle w:val="StylecodePatternClearGray-5"/>
        <w:ind w:right="283"/>
        <w:rPr>
          <w:sz w:val="16"/>
          <w:szCs w:val="16"/>
        </w:rPr>
      </w:pPr>
      <w:r>
        <w:rPr>
          <w:sz w:val="16"/>
          <w:szCs w:val="16"/>
        </w:rPr>
        <w:t>8.</w:t>
      </w:r>
      <w:r>
        <w:rPr>
          <w:sz w:val="16"/>
          <w:szCs w:val="16"/>
        </w:rPr>
        <w:tab/>
        <w:t>END IF</w:t>
      </w:r>
    </w:p>
    <w:p w:rsidR="00A739EB" w:rsidRDefault="00A739EB" w:rsidP="00087162">
      <w:pPr>
        <w:pStyle w:val="StylecodePatternClearGray-5"/>
        <w:ind w:right="283"/>
        <w:rPr>
          <w:sz w:val="16"/>
          <w:szCs w:val="16"/>
        </w:rPr>
      </w:pPr>
      <w:r>
        <w:rPr>
          <w:sz w:val="16"/>
          <w:szCs w:val="16"/>
        </w:rPr>
        <w:t xml:space="preserve">9. </w:t>
      </w:r>
      <w:r>
        <w:rPr>
          <w:sz w:val="16"/>
          <w:szCs w:val="16"/>
        </w:rPr>
        <w:tab/>
      </w:r>
      <w:r w:rsidRPr="00A739EB">
        <w:rPr>
          <w:i/>
          <w:iCs/>
          <w:sz w:val="16"/>
          <w:szCs w:val="16"/>
        </w:rPr>
        <w:t>M</w:t>
      </w:r>
      <w:r w:rsidRPr="00A739EB">
        <w:rPr>
          <w:i/>
          <w:iCs/>
          <w:sz w:val="16"/>
          <w:szCs w:val="16"/>
          <w:vertAlign w:val="subscript"/>
        </w:rPr>
        <w:t>t</w:t>
      </w:r>
      <w:r w:rsidRPr="00A739EB">
        <w:rPr>
          <w:i/>
          <w:iCs/>
          <w:sz w:val="16"/>
          <w:szCs w:val="16"/>
        </w:rPr>
        <w:t>=I(S’)</w:t>
      </w:r>
    </w:p>
    <w:p w:rsidR="00A739EB" w:rsidRPr="00A739EB" w:rsidRDefault="00A739EB" w:rsidP="00087162">
      <w:pPr>
        <w:pStyle w:val="StylecodePatternClearGray-5"/>
        <w:ind w:right="283"/>
        <w:rPr>
          <w:sz w:val="16"/>
          <w:szCs w:val="16"/>
        </w:rPr>
      </w:pPr>
      <w:r>
        <w:rPr>
          <w:sz w:val="16"/>
          <w:szCs w:val="16"/>
        </w:rPr>
        <w:t>10.</w:t>
      </w:r>
      <w:r>
        <w:rPr>
          <w:sz w:val="16"/>
          <w:szCs w:val="16"/>
        </w:rPr>
        <w:tab/>
      </w:r>
      <w:r w:rsidRPr="00A739EB">
        <w:rPr>
          <w:position w:val="-24"/>
          <w:sz w:val="16"/>
          <w:szCs w:val="16"/>
        </w:rPr>
        <w:object w:dxaOrig="2659" w:dyaOrig="880">
          <v:shape id="_x0000_i1027" type="#_x0000_t75" style="width:132.75pt;height:44.45pt" o:ole="">
            <v:imagedata r:id="rId12" o:title=""/>
          </v:shape>
          <o:OLEObject Type="Embed" ProgID="Equation.DSMT4" ShapeID="_x0000_i1027" DrawAspect="Content" ObjectID="_1611123382" r:id="rId13"/>
        </w:object>
      </w:r>
    </w:p>
    <w:p w:rsidR="00B61AB4" w:rsidRDefault="00A1566C" w:rsidP="007D420B">
      <w:pPr>
        <w:pStyle w:val="StylecodePatternClearGray-5"/>
        <w:ind w:right="283"/>
        <w:rPr>
          <w:sz w:val="16"/>
          <w:szCs w:val="16"/>
        </w:rPr>
      </w:pPr>
      <w:r>
        <w:rPr>
          <w:sz w:val="16"/>
          <w:szCs w:val="16"/>
        </w:rPr>
        <w:t>11.</w:t>
      </w:r>
      <w:r>
        <w:rPr>
          <w:sz w:val="16"/>
          <w:szCs w:val="16"/>
        </w:rPr>
        <w:tab/>
        <w:t xml:space="preserve">IF </w:t>
      </w:r>
      <w:r w:rsidRPr="00B84004">
        <w:rPr>
          <w:position w:val="-12"/>
        </w:rPr>
        <w:object w:dxaOrig="800" w:dyaOrig="360">
          <v:shape id="_x0000_i1028" type="#_x0000_t75" style="width:40.05pt;height:18.15pt" o:ole="">
            <v:imagedata r:id="rId14" o:title=""/>
          </v:shape>
          <o:OLEObject Type="Embed" ProgID="Equation.DSMT4" ShapeID="_x0000_i1028" DrawAspect="Content" ObjectID="_1611123383" r:id="rId15"/>
        </w:object>
      </w:r>
      <w:r>
        <w:t xml:space="preserve"> </w:t>
      </w:r>
      <w:r>
        <w:rPr>
          <w:sz w:val="16"/>
          <w:szCs w:val="16"/>
        </w:rPr>
        <w:t>THEN</w:t>
      </w:r>
    </w:p>
    <w:p w:rsidR="00A1566C" w:rsidRPr="00B61AB4" w:rsidRDefault="00A1566C" w:rsidP="00A1566C">
      <w:pPr>
        <w:pStyle w:val="StylecodePatternClearGray-5"/>
        <w:ind w:right="283"/>
        <w:rPr>
          <w:sz w:val="16"/>
          <w:szCs w:val="16"/>
        </w:rPr>
      </w:pPr>
      <w:r>
        <w:rPr>
          <w:sz w:val="16"/>
          <w:szCs w:val="16"/>
        </w:rPr>
        <w:t>12.</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A1566C" w:rsidRPr="00B61AB4" w:rsidRDefault="00A1566C" w:rsidP="00A1566C">
      <w:pPr>
        <w:pStyle w:val="StylecodePatternClearGray-5"/>
        <w:ind w:right="283"/>
        <w:rPr>
          <w:sz w:val="16"/>
          <w:szCs w:val="16"/>
        </w:rPr>
      </w:pPr>
      <w:r>
        <w:rPr>
          <w:sz w:val="16"/>
          <w:szCs w:val="16"/>
        </w:rPr>
        <w:t>13</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A1566C" w:rsidRDefault="00A1566C" w:rsidP="00A1566C">
      <w:pPr>
        <w:pStyle w:val="StylecodePatternClearGray-5"/>
        <w:ind w:right="283"/>
        <w:rPr>
          <w:sz w:val="16"/>
          <w:szCs w:val="16"/>
        </w:rPr>
      </w:pPr>
      <w:r>
        <w:rPr>
          <w:sz w:val="16"/>
          <w:szCs w:val="16"/>
        </w:rPr>
        <w:t>14</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A1566C" w:rsidRDefault="00A1566C" w:rsidP="00A1566C">
      <w:pPr>
        <w:pStyle w:val="StylecodePatternClearGray-5"/>
        <w:ind w:right="283"/>
        <w:rPr>
          <w:sz w:val="16"/>
          <w:szCs w:val="16"/>
        </w:rPr>
      </w:pPr>
      <w:r>
        <w:rPr>
          <w:sz w:val="16"/>
          <w:szCs w:val="16"/>
        </w:rPr>
        <w:t>15.</w:t>
      </w:r>
      <w:r>
        <w:rPr>
          <w:sz w:val="16"/>
          <w:szCs w:val="16"/>
        </w:rPr>
        <w:tab/>
      </w:r>
      <w:r>
        <w:rPr>
          <w:sz w:val="16"/>
          <w:szCs w:val="16"/>
        </w:rPr>
        <w:tab/>
        <w:t>GOTO 9</w:t>
      </w:r>
    </w:p>
    <w:p w:rsidR="00A1566C" w:rsidRDefault="00A1566C" w:rsidP="00A1566C">
      <w:pPr>
        <w:pStyle w:val="StylecodePatternClearGray-5"/>
        <w:ind w:right="283"/>
      </w:pPr>
      <w:r>
        <w:rPr>
          <w:sz w:val="16"/>
          <w:szCs w:val="16"/>
        </w:rPr>
        <w:t>16.</w:t>
      </w:r>
      <w:r>
        <w:rPr>
          <w:sz w:val="16"/>
          <w:szCs w:val="16"/>
        </w:rPr>
        <w:tab/>
        <w:t xml:space="preserve">ELSE IF </w:t>
      </w:r>
      <w:r w:rsidRPr="00B84004">
        <w:rPr>
          <w:position w:val="-12"/>
        </w:rPr>
        <w:object w:dxaOrig="620" w:dyaOrig="360">
          <v:shape id="_x0000_i1029" type="#_x0000_t75" style="width:30.7pt;height:18.15pt" o:ole="">
            <v:imagedata r:id="rId16" o:title=""/>
          </v:shape>
          <o:OLEObject Type="Embed" ProgID="Equation.DSMT4" ShapeID="_x0000_i1029" DrawAspect="Content" ObjectID="_1611123384" r:id="rId17"/>
        </w:object>
      </w:r>
      <w:r>
        <w:t xml:space="preserve"> THEN</w:t>
      </w:r>
    </w:p>
    <w:p w:rsidR="00A1566C" w:rsidRDefault="00A1566C" w:rsidP="004E3C09">
      <w:pPr>
        <w:pStyle w:val="StylecodePatternClearGray-5"/>
        <w:ind w:right="283"/>
        <w:rPr>
          <w:sz w:val="16"/>
          <w:szCs w:val="16"/>
        </w:rPr>
      </w:pPr>
      <w:r w:rsidRPr="00E27522">
        <w:rPr>
          <w:sz w:val="16"/>
          <w:szCs w:val="16"/>
        </w:rPr>
        <w:t>17</w:t>
      </w:r>
      <w:r w:rsidR="00E27522">
        <w:t>.</w:t>
      </w:r>
      <w:r>
        <w:tab/>
      </w:r>
      <w:r>
        <w:tab/>
      </w:r>
      <w:r w:rsidR="004E3C09" w:rsidRPr="00A1566C">
        <w:rPr>
          <w:position w:val="-12"/>
        </w:rPr>
        <w:object w:dxaOrig="1060" w:dyaOrig="380">
          <v:shape id="_x0000_i1030" type="#_x0000_t75" style="width:53.2pt;height:18.8pt" o:ole="">
            <v:imagedata r:id="rId18" o:title=""/>
          </v:shape>
          <o:OLEObject Type="Embed" ProgID="Equation.DSMT4" ShapeID="_x0000_i1030" DrawAspect="Content" ObjectID="_1611123385" r:id="rId19"/>
        </w:object>
      </w:r>
    </w:p>
    <w:p w:rsidR="00E27522" w:rsidRPr="00B61AB4" w:rsidRDefault="00E27522" w:rsidP="00E27522">
      <w:pPr>
        <w:pStyle w:val="StylecodePatternClearGray-5"/>
        <w:ind w:right="283"/>
        <w:rPr>
          <w:sz w:val="16"/>
          <w:szCs w:val="16"/>
        </w:rPr>
      </w:pPr>
      <w:r>
        <w:rPr>
          <w:sz w:val="16"/>
          <w:szCs w:val="16"/>
        </w:rPr>
        <w:t>18.</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E27522" w:rsidRPr="00B61AB4" w:rsidRDefault="00E27522" w:rsidP="00E27522">
      <w:pPr>
        <w:pStyle w:val="StylecodePatternClearGray-5"/>
        <w:ind w:right="283"/>
        <w:rPr>
          <w:sz w:val="16"/>
          <w:szCs w:val="16"/>
        </w:rPr>
      </w:pPr>
      <w:r>
        <w:rPr>
          <w:sz w:val="16"/>
          <w:szCs w:val="16"/>
        </w:rPr>
        <w:t>19</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E27522" w:rsidRDefault="00E27522" w:rsidP="00E27522">
      <w:pPr>
        <w:pStyle w:val="StylecodePatternClearGray-5"/>
        <w:ind w:right="283"/>
        <w:rPr>
          <w:sz w:val="16"/>
          <w:szCs w:val="16"/>
        </w:rPr>
      </w:pPr>
      <w:r>
        <w:rPr>
          <w:sz w:val="16"/>
          <w:szCs w:val="16"/>
        </w:rPr>
        <w:t>20</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E27522" w:rsidRDefault="00E27522" w:rsidP="00E27522">
      <w:pPr>
        <w:pStyle w:val="StylecodePatternClearGray-5"/>
        <w:ind w:right="283"/>
        <w:rPr>
          <w:sz w:val="16"/>
          <w:szCs w:val="16"/>
        </w:rPr>
      </w:pPr>
      <w:r>
        <w:rPr>
          <w:sz w:val="16"/>
          <w:szCs w:val="16"/>
        </w:rPr>
        <w:t>21.</w:t>
      </w:r>
      <w:r>
        <w:rPr>
          <w:sz w:val="16"/>
          <w:szCs w:val="16"/>
        </w:rPr>
        <w:tab/>
        <w:t>ELSE</w:t>
      </w:r>
    </w:p>
    <w:p w:rsidR="00E27522" w:rsidRDefault="00E27522" w:rsidP="00E27522">
      <w:pPr>
        <w:pStyle w:val="StylecodePatternClearGray-5"/>
        <w:ind w:right="283"/>
      </w:pPr>
      <w:r>
        <w:rPr>
          <w:sz w:val="16"/>
          <w:szCs w:val="16"/>
        </w:rPr>
        <w:t>22.</w:t>
      </w:r>
      <w:r>
        <w:rPr>
          <w:sz w:val="16"/>
          <w:szCs w:val="16"/>
        </w:rPr>
        <w:tab/>
      </w:r>
      <w:r>
        <w:rPr>
          <w:sz w:val="16"/>
          <w:szCs w:val="16"/>
        </w:rPr>
        <w:tab/>
      </w:r>
      <w:r w:rsidRPr="00E27522">
        <w:rPr>
          <w:position w:val="-30"/>
        </w:rPr>
        <w:object w:dxaOrig="1140" w:dyaOrig="680">
          <v:shape id="_x0000_i1031" type="#_x0000_t75" style="width:56.95pt;height:33.8pt" o:ole="">
            <v:imagedata r:id="rId20" o:title=""/>
          </v:shape>
          <o:OLEObject Type="Embed" ProgID="Equation.DSMT4" ShapeID="_x0000_i1031" DrawAspect="Content" ObjectID="_1611123386" r:id="rId21"/>
        </w:object>
      </w:r>
    </w:p>
    <w:p w:rsidR="00E27522" w:rsidRDefault="00E27522" w:rsidP="00E27522">
      <w:pPr>
        <w:pStyle w:val="StylecodePatternClearGray-5"/>
        <w:ind w:right="283"/>
        <w:rPr>
          <w:sz w:val="16"/>
          <w:szCs w:val="16"/>
        </w:rPr>
      </w:pPr>
      <w:r>
        <w:rPr>
          <w:sz w:val="16"/>
          <w:szCs w:val="16"/>
        </w:rPr>
        <w:t>23.</w:t>
      </w:r>
      <w:r>
        <w:rPr>
          <w:sz w:val="16"/>
          <w:szCs w:val="16"/>
        </w:rPr>
        <w:tab/>
      </w:r>
      <w:r>
        <w:rPr>
          <w:sz w:val="16"/>
          <w:szCs w:val="16"/>
        </w:rPr>
        <w:tab/>
        <w:t xml:space="preserve">FOR each </w:t>
      </w:r>
      <w:r w:rsidRPr="00E27522">
        <w:rPr>
          <w:position w:val="-14"/>
          <w:sz w:val="16"/>
          <w:szCs w:val="16"/>
        </w:rPr>
        <w:object w:dxaOrig="720" w:dyaOrig="380">
          <v:shape id="_x0000_i1032" type="#_x0000_t75" style="width:36.3pt;height:18.8pt" o:ole="">
            <v:imagedata r:id="rId22" o:title=""/>
          </v:shape>
          <o:OLEObject Type="Embed" ProgID="Equation.DSMT4" ShapeID="_x0000_i1032" DrawAspect="Content" ObjectID="_1611123387" r:id="rId23"/>
        </w:object>
      </w:r>
    </w:p>
    <w:p w:rsidR="00E27522" w:rsidRDefault="00E27522" w:rsidP="00E27522">
      <w:pPr>
        <w:pStyle w:val="StylecodePatternClearGray-5"/>
        <w:ind w:right="283"/>
        <w:rPr>
          <w:sz w:val="16"/>
          <w:szCs w:val="16"/>
        </w:rPr>
      </w:pPr>
      <w:r>
        <w:rPr>
          <w:sz w:val="16"/>
          <w:szCs w:val="16"/>
        </w:rPr>
        <w:t>24.</w:t>
      </w:r>
      <w:r>
        <w:rPr>
          <w:sz w:val="16"/>
          <w:szCs w:val="16"/>
        </w:rPr>
        <w:tab/>
      </w:r>
      <w:r>
        <w:rPr>
          <w:sz w:val="16"/>
          <w:szCs w:val="16"/>
        </w:rPr>
        <w:tab/>
      </w:r>
      <w:r>
        <w:rPr>
          <w:sz w:val="16"/>
          <w:szCs w:val="16"/>
        </w:rPr>
        <w:tab/>
      </w:r>
      <w:r w:rsidR="00A7540A">
        <w:rPr>
          <w:sz w:val="16"/>
          <w:szCs w:val="16"/>
        </w:rPr>
        <w:t xml:space="preserve">IF </w:t>
      </w:r>
      <w:r w:rsidR="00A7540A" w:rsidRPr="00A7540A">
        <w:rPr>
          <w:position w:val="-14"/>
          <w:sz w:val="16"/>
          <w:szCs w:val="16"/>
        </w:rPr>
        <w:object w:dxaOrig="1200" w:dyaOrig="380">
          <v:shape id="_x0000_i1033" type="#_x0000_t75" style="width:60.1pt;height:18.8pt" o:ole="">
            <v:imagedata r:id="rId24" o:title=""/>
          </v:shape>
          <o:OLEObject Type="Embed" ProgID="Equation.DSMT4" ShapeID="_x0000_i1033" DrawAspect="Content" ObjectID="_1611123388" r:id="rId25"/>
        </w:object>
      </w:r>
      <w:r w:rsidR="00A7540A">
        <w:rPr>
          <w:sz w:val="16"/>
          <w:szCs w:val="16"/>
        </w:rPr>
        <w:t>THEN</w:t>
      </w:r>
    </w:p>
    <w:p w:rsidR="00A7540A" w:rsidRDefault="00A7540A" w:rsidP="00A7540A">
      <w:pPr>
        <w:pStyle w:val="StylecodePatternClearGray-5"/>
        <w:ind w:right="283"/>
        <w:rPr>
          <w:sz w:val="16"/>
          <w:szCs w:val="16"/>
        </w:rPr>
      </w:pPr>
      <w:r>
        <w:rPr>
          <w:sz w:val="16"/>
          <w:szCs w:val="16"/>
        </w:rPr>
        <w:t>25.</w:t>
      </w:r>
      <w:r>
        <w:rPr>
          <w:sz w:val="16"/>
          <w:szCs w:val="16"/>
        </w:rPr>
        <w:tab/>
      </w:r>
      <w:r>
        <w:rPr>
          <w:sz w:val="16"/>
          <w:szCs w:val="16"/>
        </w:rPr>
        <w:tab/>
      </w:r>
      <w:r>
        <w:rPr>
          <w:sz w:val="16"/>
          <w:szCs w:val="16"/>
        </w:rPr>
        <w:tab/>
      </w:r>
      <w:r>
        <w:rPr>
          <w:sz w:val="16"/>
          <w:szCs w:val="16"/>
        </w:rPr>
        <w:tab/>
      </w:r>
      <w:r w:rsidRPr="00A7540A">
        <w:rPr>
          <w:position w:val="-14"/>
          <w:sz w:val="16"/>
          <w:szCs w:val="16"/>
        </w:rPr>
        <w:object w:dxaOrig="2940" w:dyaOrig="380">
          <v:shape id="_x0000_i1034" type="#_x0000_t75" style="width:147.15pt;height:18.8pt" o:ole="">
            <v:imagedata r:id="rId26" o:title=""/>
          </v:shape>
          <o:OLEObject Type="Embed" ProgID="Equation.DSMT4" ShapeID="_x0000_i1034" DrawAspect="Content" ObjectID="_1611123389" r:id="rId27"/>
        </w:object>
      </w:r>
    </w:p>
    <w:p w:rsidR="00A739EB" w:rsidRDefault="004E3C09" w:rsidP="007D420B">
      <w:pPr>
        <w:pStyle w:val="StylecodePatternClearGray-5"/>
        <w:ind w:right="283"/>
        <w:rPr>
          <w:sz w:val="16"/>
          <w:szCs w:val="16"/>
        </w:rPr>
      </w:pPr>
      <w:r>
        <w:rPr>
          <w:sz w:val="16"/>
          <w:szCs w:val="16"/>
        </w:rPr>
        <w:t>26.</w:t>
      </w:r>
      <w:r>
        <w:rPr>
          <w:sz w:val="16"/>
          <w:szCs w:val="16"/>
        </w:rPr>
        <w:tab/>
      </w:r>
      <w:r>
        <w:rPr>
          <w:sz w:val="16"/>
          <w:szCs w:val="16"/>
        </w:rPr>
        <w:tab/>
      </w:r>
      <w:r>
        <w:rPr>
          <w:sz w:val="16"/>
          <w:szCs w:val="16"/>
        </w:rPr>
        <w:tab/>
        <w:t>ELSE</w:t>
      </w:r>
    </w:p>
    <w:p w:rsidR="004E3C09" w:rsidRDefault="004E3C09" w:rsidP="004E3C09">
      <w:pPr>
        <w:pStyle w:val="StylecodePatternClearGray-5"/>
        <w:ind w:right="283"/>
        <w:rPr>
          <w:sz w:val="16"/>
          <w:szCs w:val="16"/>
        </w:rPr>
      </w:pPr>
      <w:r>
        <w:rPr>
          <w:sz w:val="16"/>
          <w:szCs w:val="16"/>
        </w:rPr>
        <w:t>27.</w:t>
      </w:r>
      <w:r>
        <w:rPr>
          <w:sz w:val="16"/>
          <w:szCs w:val="16"/>
        </w:rPr>
        <w:tab/>
      </w:r>
      <w:r>
        <w:rPr>
          <w:sz w:val="16"/>
          <w:szCs w:val="16"/>
        </w:rPr>
        <w:tab/>
      </w:r>
      <w:r>
        <w:rPr>
          <w:sz w:val="16"/>
          <w:szCs w:val="16"/>
        </w:rPr>
        <w:tab/>
      </w:r>
      <w:r>
        <w:rPr>
          <w:sz w:val="16"/>
          <w:szCs w:val="16"/>
        </w:rPr>
        <w:tab/>
      </w:r>
      <w:r w:rsidRPr="00A7540A">
        <w:rPr>
          <w:position w:val="-14"/>
          <w:sz w:val="16"/>
          <w:szCs w:val="16"/>
        </w:rPr>
        <w:object w:dxaOrig="3420" w:dyaOrig="380">
          <v:shape id="_x0000_i1035" type="#_x0000_t75" style="width:170.9pt;height:18.8pt" o:ole="">
            <v:imagedata r:id="rId28" o:title=""/>
          </v:shape>
          <o:OLEObject Type="Embed" ProgID="Equation.DSMT4" ShapeID="_x0000_i1035" DrawAspect="Content" ObjectID="_1611123390" r:id="rId29"/>
        </w:object>
      </w:r>
      <w:r>
        <w:rPr>
          <w:sz w:val="16"/>
          <w:szCs w:val="16"/>
        </w:rPr>
        <w:tab/>
      </w:r>
      <w:r>
        <w:rPr>
          <w:sz w:val="16"/>
          <w:szCs w:val="16"/>
        </w:rPr>
        <w:tab/>
      </w:r>
      <w:r>
        <w:rPr>
          <w:sz w:val="16"/>
          <w:szCs w:val="16"/>
        </w:rPr>
        <w:tab/>
      </w:r>
    </w:p>
    <w:p w:rsidR="004E3C09" w:rsidRDefault="004E3C09" w:rsidP="004E3C09">
      <w:pPr>
        <w:pStyle w:val="StylecodePatternClearGray-5"/>
        <w:ind w:right="283"/>
        <w:rPr>
          <w:sz w:val="16"/>
          <w:szCs w:val="16"/>
        </w:rPr>
      </w:pPr>
      <w:r>
        <w:rPr>
          <w:sz w:val="16"/>
          <w:szCs w:val="16"/>
        </w:rPr>
        <w:t>28.</w:t>
      </w:r>
      <w:r>
        <w:rPr>
          <w:sz w:val="16"/>
          <w:szCs w:val="16"/>
        </w:rPr>
        <w:tab/>
      </w:r>
      <w:r>
        <w:rPr>
          <w:sz w:val="16"/>
          <w:szCs w:val="16"/>
        </w:rPr>
        <w:tab/>
      </w:r>
      <w:r>
        <w:rPr>
          <w:sz w:val="16"/>
          <w:szCs w:val="16"/>
        </w:rPr>
        <w:tab/>
        <w:t>END IF</w:t>
      </w:r>
    </w:p>
    <w:p w:rsidR="004E3C09" w:rsidRDefault="004E3C09" w:rsidP="004E3C09">
      <w:pPr>
        <w:pStyle w:val="StylecodePatternClearGray-5"/>
        <w:ind w:right="283"/>
      </w:pPr>
      <w:r>
        <w:rPr>
          <w:sz w:val="16"/>
          <w:szCs w:val="16"/>
        </w:rPr>
        <w:t xml:space="preserve">29. </w:t>
      </w:r>
      <w:r>
        <w:rPr>
          <w:sz w:val="16"/>
          <w:szCs w:val="16"/>
        </w:rPr>
        <w:tab/>
      </w:r>
      <w:r>
        <w:rPr>
          <w:sz w:val="16"/>
          <w:szCs w:val="16"/>
        </w:rPr>
        <w:tab/>
      </w:r>
      <w:r>
        <w:rPr>
          <w:sz w:val="16"/>
          <w:szCs w:val="16"/>
        </w:rPr>
        <w:tab/>
        <w:t xml:space="preserve">IF </w:t>
      </w:r>
      <w:r w:rsidRPr="00A1566C">
        <w:rPr>
          <w:position w:val="-12"/>
        </w:rPr>
        <w:object w:dxaOrig="900" w:dyaOrig="380">
          <v:shape id="_x0000_i1036" type="#_x0000_t75" style="width:45.1pt;height:18.8pt" o:ole="">
            <v:imagedata r:id="rId30" o:title=""/>
          </v:shape>
          <o:OLEObject Type="Embed" ProgID="Equation.DSMT4" ShapeID="_x0000_i1036" DrawAspect="Content" ObjectID="_1611123391" r:id="rId31"/>
        </w:object>
      </w:r>
      <w:r>
        <w:t>THEN</w:t>
      </w:r>
    </w:p>
    <w:p w:rsidR="004E3C09" w:rsidRPr="004E3C09" w:rsidRDefault="004E3C09" w:rsidP="004E3C09">
      <w:pPr>
        <w:pStyle w:val="StylecodePatternClearGray-5"/>
        <w:ind w:right="283"/>
        <w:rPr>
          <w:sz w:val="16"/>
          <w:szCs w:val="16"/>
        </w:rPr>
      </w:pPr>
      <w:r w:rsidRPr="004E3C09">
        <w:rPr>
          <w:sz w:val="16"/>
          <w:szCs w:val="16"/>
        </w:rPr>
        <w:t>30.</w:t>
      </w:r>
      <w:r>
        <w:rPr>
          <w:sz w:val="16"/>
          <w:szCs w:val="16"/>
        </w:rPr>
        <w:tab/>
      </w:r>
      <w:r>
        <w:rPr>
          <w:sz w:val="16"/>
          <w:szCs w:val="16"/>
        </w:rPr>
        <w:tab/>
      </w:r>
      <w:r>
        <w:rPr>
          <w:sz w:val="16"/>
          <w:szCs w:val="16"/>
        </w:rPr>
        <w:tab/>
      </w:r>
      <w:r>
        <w:rPr>
          <w:sz w:val="16"/>
          <w:szCs w:val="16"/>
        </w:rPr>
        <w:tab/>
      </w:r>
      <w:r w:rsidRPr="00A1566C">
        <w:rPr>
          <w:position w:val="-12"/>
        </w:rPr>
        <w:object w:dxaOrig="999" w:dyaOrig="380">
          <v:shape id="_x0000_i1037" type="#_x0000_t75" style="width:50.1pt;height:18.8pt" o:ole="">
            <v:imagedata r:id="rId32" o:title=""/>
          </v:shape>
          <o:OLEObject Type="Embed" ProgID="Equation.DSMT4" ShapeID="_x0000_i1037" DrawAspect="Content" ObjectID="_1611123392" r:id="rId33"/>
        </w:object>
      </w:r>
      <w:r>
        <w:rPr>
          <w:sz w:val="16"/>
          <w:szCs w:val="16"/>
        </w:rPr>
        <w:tab/>
      </w:r>
    </w:p>
    <w:p w:rsidR="00A739EB" w:rsidRDefault="004E3C09" w:rsidP="007D420B">
      <w:pPr>
        <w:pStyle w:val="StylecodePatternClearGray-5"/>
        <w:ind w:right="283"/>
        <w:rPr>
          <w:sz w:val="16"/>
          <w:szCs w:val="16"/>
        </w:rPr>
      </w:pPr>
      <w:r>
        <w:rPr>
          <w:sz w:val="16"/>
          <w:szCs w:val="16"/>
        </w:rPr>
        <w:t>31.</w:t>
      </w:r>
      <w:r>
        <w:rPr>
          <w:sz w:val="16"/>
          <w:szCs w:val="16"/>
        </w:rPr>
        <w:tab/>
      </w:r>
      <w:r>
        <w:rPr>
          <w:sz w:val="16"/>
          <w:szCs w:val="16"/>
        </w:rPr>
        <w:tab/>
      </w:r>
      <w:r>
        <w:rPr>
          <w:sz w:val="16"/>
          <w:szCs w:val="16"/>
        </w:rPr>
        <w:tab/>
        <w:t>END IF</w:t>
      </w:r>
    </w:p>
    <w:p w:rsidR="004E3C09" w:rsidRDefault="004E3C09" w:rsidP="007D420B">
      <w:pPr>
        <w:pStyle w:val="StylecodePatternClearGray-5"/>
        <w:ind w:right="283"/>
        <w:rPr>
          <w:sz w:val="16"/>
          <w:szCs w:val="16"/>
        </w:rPr>
      </w:pPr>
      <w:r>
        <w:rPr>
          <w:sz w:val="16"/>
          <w:szCs w:val="16"/>
        </w:rPr>
        <w:t>32.</w:t>
      </w:r>
      <w:r>
        <w:rPr>
          <w:sz w:val="16"/>
          <w:szCs w:val="16"/>
        </w:rPr>
        <w:tab/>
      </w:r>
      <w:r>
        <w:rPr>
          <w:sz w:val="16"/>
          <w:szCs w:val="16"/>
        </w:rPr>
        <w:tab/>
        <w:t>END FOR</w:t>
      </w:r>
    </w:p>
    <w:p w:rsidR="004E3C09" w:rsidRPr="00A739EB" w:rsidRDefault="004E3C09" w:rsidP="007D420B">
      <w:pPr>
        <w:pStyle w:val="StylecodePatternClearGray-5"/>
        <w:ind w:right="283"/>
        <w:rPr>
          <w:sz w:val="16"/>
          <w:szCs w:val="16"/>
        </w:rPr>
      </w:pPr>
      <w:r>
        <w:rPr>
          <w:sz w:val="16"/>
          <w:szCs w:val="16"/>
        </w:rPr>
        <w:t>33.</w:t>
      </w:r>
      <w:r>
        <w:rPr>
          <w:sz w:val="16"/>
          <w:szCs w:val="16"/>
        </w:rPr>
        <w:tab/>
        <w:t>END IF</w:t>
      </w:r>
    </w:p>
    <w:p w:rsidR="00B61AB4" w:rsidRPr="00B61AB4" w:rsidRDefault="004E3C09" w:rsidP="004E3C09">
      <w:pPr>
        <w:pStyle w:val="StylecodePatternClearGray-5"/>
        <w:ind w:right="283"/>
        <w:rPr>
          <w:sz w:val="16"/>
          <w:szCs w:val="16"/>
        </w:rPr>
      </w:pPr>
      <w:r>
        <w:rPr>
          <w:sz w:val="16"/>
          <w:szCs w:val="16"/>
        </w:rPr>
        <w:t xml:space="preserve">33. </w:t>
      </w:r>
      <w:r w:rsidR="00B61AB4">
        <w:rPr>
          <w:sz w:val="16"/>
          <w:szCs w:val="16"/>
        </w:rPr>
        <w:t>END FOR</w:t>
      </w:r>
    </w:p>
    <w:p w:rsidR="00FE0731" w:rsidRDefault="00FE0731" w:rsidP="00FE0731">
      <w:pPr>
        <w:pStyle w:val="StylecodePatternClearGray-5"/>
        <w:ind w:right="283"/>
        <w:rPr>
          <w:b/>
          <w:bCs/>
          <w:u w:val="single"/>
        </w:rPr>
      </w:pPr>
    </w:p>
    <w:p w:rsidR="00B61AB4" w:rsidRDefault="00FE0731" w:rsidP="00FE0731">
      <w:pPr>
        <w:pStyle w:val="StylecodePatternClearGray-5"/>
        <w:ind w:right="283"/>
        <w:rPr>
          <w:b/>
          <w:bCs/>
          <w:u w:val="single"/>
        </w:rPr>
      </w:pPr>
      <w:r w:rsidRPr="00FE0731">
        <w:rPr>
          <w:b/>
          <w:bCs/>
          <w:u w:val="single"/>
        </w:rPr>
        <w:t>MultiBoost</w:t>
      </w:r>
      <w:r>
        <w:rPr>
          <w:b/>
          <w:bCs/>
          <w:u w:val="single"/>
        </w:rPr>
        <w:t>- Classify an instance</w:t>
      </w:r>
    </w:p>
    <w:p w:rsidR="00FE0731" w:rsidRDefault="00FE0731" w:rsidP="00FE0731">
      <w:pPr>
        <w:pStyle w:val="StylecodePatternClearGray-5"/>
        <w:ind w:right="283"/>
        <w:rPr>
          <w:sz w:val="16"/>
          <w:szCs w:val="16"/>
        </w:rPr>
      </w:pPr>
      <w:r w:rsidRPr="001604A1">
        <w:rPr>
          <w:sz w:val="16"/>
          <w:szCs w:val="16"/>
        </w:rPr>
        <w:t>Input:</w:t>
      </w:r>
      <w:r>
        <w:rPr>
          <w:sz w:val="16"/>
          <w:szCs w:val="16"/>
        </w:rPr>
        <w:t xml:space="preserve"> </w:t>
      </w:r>
      <w:r>
        <w:rPr>
          <w:i/>
          <w:iCs/>
          <w:sz w:val="16"/>
          <w:szCs w:val="16"/>
        </w:rPr>
        <w:t>x</w:t>
      </w:r>
      <w:r w:rsidRPr="00A11A5E">
        <w:rPr>
          <w:sz w:val="16"/>
          <w:szCs w:val="16"/>
        </w:rPr>
        <w:t xml:space="preserve"> </w:t>
      </w:r>
      <w:r>
        <w:rPr>
          <w:sz w:val="16"/>
          <w:szCs w:val="16"/>
        </w:rPr>
        <w:t>–</w:t>
      </w:r>
      <w:r w:rsidRPr="00A11A5E">
        <w:rPr>
          <w:sz w:val="16"/>
          <w:szCs w:val="16"/>
        </w:rPr>
        <w:t xml:space="preserve"> </w:t>
      </w:r>
      <w:r>
        <w:rPr>
          <w:sz w:val="16"/>
          <w:szCs w:val="16"/>
        </w:rPr>
        <w:t>an instance needed to be labeled</w:t>
      </w:r>
    </w:p>
    <w:p w:rsidR="00FE0731" w:rsidRPr="00A11A5E" w:rsidRDefault="00FB1EC4" w:rsidP="00FE0731">
      <w:pPr>
        <w:pStyle w:val="StylecodePatternClearGray-5"/>
        <w:ind w:right="283"/>
        <w:rPr>
          <w:sz w:val="16"/>
          <w:szCs w:val="16"/>
        </w:rPr>
      </w:pPr>
      <w:r>
        <w:rPr>
          <w:sz w:val="16"/>
          <w:szCs w:val="16"/>
        </w:rPr>
        <w:t>1.</w:t>
      </w:r>
      <w:r w:rsidR="00FE0731">
        <w:rPr>
          <w:sz w:val="16"/>
          <w:szCs w:val="16"/>
        </w:rPr>
        <w:tab/>
        <w:t xml:space="preserve">Return </w:t>
      </w:r>
      <w:r w:rsidR="0099023D" w:rsidRPr="00FB1EC4">
        <w:rPr>
          <w:position w:val="-32"/>
          <w:sz w:val="16"/>
          <w:szCs w:val="16"/>
        </w:rPr>
        <w:object w:dxaOrig="2120" w:dyaOrig="700">
          <v:shape id="_x0000_i1038" type="#_x0000_t75" style="width:92.05pt;height:30.7pt" o:ole="">
            <v:imagedata r:id="rId34" o:title=""/>
          </v:shape>
          <o:OLEObject Type="Embed" ProgID="Equation.DSMT4" ShapeID="_x0000_i1038" DrawAspect="Content" ObjectID="_1611123393" r:id="rId35"/>
        </w:object>
      </w:r>
    </w:p>
    <w:p w:rsidR="007D420B" w:rsidRPr="00FE0731" w:rsidRDefault="007D420B" w:rsidP="00B25C6D">
      <w:pPr>
        <w:ind w:right="283"/>
        <w:jc w:val="center"/>
        <w:rPr>
          <w:iCs/>
          <w:lang w:val="en-AU"/>
        </w:rPr>
      </w:pPr>
      <w:r w:rsidRPr="00FE0731">
        <w:rPr>
          <w:iCs/>
          <w:lang w:val="en-AU"/>
        </w:rPr>
        <w:t xml:space="preserve">Figure </w:t>
      </w:r>
      <w:r w:rsidR="00B25C6D" w:rsidRPr="00FE0731">
        <w:rPr>
          <w:iCs/>
          <w:lang w:val="en-AU"/>
        </w:rPr>
        <w:t>1</w:t>
      </w:r>
      <w:r w:rsidRPr="00FE0731">
        <w:rPr>
          <w:iCs/>
          <w:lang w:val="en-AU"/>
        </w:rPr>
        <w:t>: The</w:t>
      </w:r>
      <w:r w:rsidR="00FE0731" w:rsidRPr="00FE0731">
        <w:rPr>
          <w:iCs/>
          <w:lang w:val="en-AU"/>
        </w:rPr>
        <w:t xml:space="preserve"> </w:t>
      </w:r>
      <w:proofErr w:type="spellStart"/>
      <w:r w:rsidR="00FE0731" w:rsidRPr="00FE0731">
        <w:rPr>
          <w:iCs/>
        </w:rPr>
        <w:t>MultiBoost</w:t>
      </w:r>
      <w:proofErr w:type="spellEnd"/>
      <w:r w:rsidRPr="00FE0731">
        <w:rPr>
          <w:iCs/>
          <w:lang w:val="en-AU"/>
        </w:rPr>
        <w:t xml:space="preserve"> Pseudo Code</w:t>
      </w:r>
    </w:p>
    <w:p w:rsidR="007D420B" w:rsidRPr="007D420B" w:rsidRDefault="007D420B" w:rsidP="004663E1">
      <w:pPr>
        <w:ind w:firstLine="720"/>
        <w:rPr>
          <w:lang w:val="en-AU"/>
        </w:rPr>
      </w:pPr>
    </w:p>
    <w:p w:rsidR="007D420B" w:rsidRDefault="007D420B" w:rsidP="004663E1">
      <w:pPr>
        <w:ind w:firstLine="720"/>
      </w:pPr>
    </w:p>
    <w:p w:rsidR="004663E1" w:rsidRDefault="004663E1" w:rsidP="004663E1">
      <w:pPr>
        <w:ind w:firstLine="720"/>
      </w:pPr>
      <w:r>
        <w:tab/>
      </w:r>
    </w:p>
    <w:p w:rsidR="00F44AA7" w:rsidRDefault="00E43AA2">
      <w:pPr>
        <w:rPr>
          <w:b/>
          <w:bCs/>
          <w:u w:val="single"/>
        </w:rPr>
      </w:pPr>
      <w:r>
        <w:rPr>
          <w:b/>
          <w:bCs/>
          <w:u w:val="single"/>
        </w:rPr>
        <w:lastRenderedPageBreak/>
        <w:t>5+6</w:t>
      </w:r>
      <w:r w:rsidR="00810F25" w:rsidRPr="00810F25">
        <w:rPr>
          <w:b/>
          <w:bCs/>
          <w:u w:val="single"/>
        </w:rPr>
        <w:t xml:space="preserve">. </w:t>
      </w:r>
      <w:r>
        <w:rPr>
          <w:b/>
          <w:bCs/>
          <w:u w:val="single"/>
        </w:rPr>
        <w:t>Pseudo-</w:t>
      </w:r>
      <w:r>
        <w:rPr>
          <w:b/>
          <w:bCs/>
          <w:u w:val="single"/>
        </w:rPr>
        <w:t>Code</w:t>
      </w:r>
      <w:r w:rsidRPr="00810F25">
        <w:rPr>
          <w:b/>
          <w:bCs/>
          <w:u w:val="single"/>
        </w:rPr>
        <w:t xml:space="preserve"> </w:t>
      </w:r>
      <w:r>
        <w:rPr>
          <w:b/>
          <w:bCs/>
          <w:u w:val="single"/>
        </w:rPr>
        <w:t xml:space="preserve">and </w:t>
      </w:r>
      <w:r w:rsidR="00810F25" w:rsidRPr="00810F25">
        <w:rPr>
          <w:b/>
          <w:bCs/>
          <w:u w:val="single"/>
        </w:rPr>
        <w:t xml:space="preserve">Algorithm </w:t>
      </w:r>
      <w:r w:rsidR="00F03AAA" w:rsidRPr="00810F25">
        <w:rPr>
          <w:b/>
          <w:bCs/>
          <w:u w:val="single"/>
        </w:rPr>
        <w:t>Explanation:</w:t>
      </w:r>
    </w:p>
    <w:p w:rsidR="00E43AA2" w:rsidRPr="00810F25" w:rsidRDefault="00E43AA2">
      <w:pPr>
        <w:rPr>
          <w:b/>
          <w:bCs/>
          <w:u w:val="single"/>
        </w:rPr>
      </w:pPr>
    </w:p>
    <w:tbl>
      <w:tblPr>
        <w:tblStyle w:val="a7"/>
        <w:tblW w:w="0" w:type="auto"/>
        <w:tblBorders>
          <w:insideH w:val="none" w:sz="0" w:space="0" w:color="auto"/>
          <w:insideV w:val="none" w:sz="0" w:space="0" w:color="auto"/>
        </w:tblBorders>
        <w:tblLook w:val="04A0" w:firstRow="1" w:lastRow="0" w:firstColumn="1" w:lastColumn="0" w:noHBand="0" w:noVBand="1"/>
      </w:tblPr>
      <w:tblGrid>
        <w:gridCol w:w="1795"/>
        <w:gridCol w:w="6835"/>
      </w:tblGrid>
      <w:tr w:rsidR="00E43AA2" w:rsidTr="00797FE9">
        <w:tc>
          <w:tcPr>
            <w:tcW w:w="1795" w:type="dxa"/>
          </w:tcPr>
          <w:p w:rsidR="00E43AA2" w:rsidRPr="00E65FEE" w:rsidRDefault="00E43AA2" w:rsidP="00797FE9">
            <w:pPr>
              <w:rPr>
                <w:b/>
                <w:bCs/>
              </w:rPr>
            </w:pPr>
            <w:r w:rsidRPr="00E65FEE">
              <w:rPr>
                <w:b/>
                <w:bCs/>
              </w:rPr>
              <w:t>Symbol</w:t>
            </w:r>
          </w:p>
        </w:tc>
        <w:tc>
          <w:tcPr>
            <w:tcW w:w="6835" w:type="dxa"/>
          </w:tcPr>
          <w:p w:rsidR="00E43AA2" w:rsidRPr="00E65FEE" w:rsidRDefault="00E43AA2" w:rsidP="00797FE9">
            <w:pPr>
              <w:rPr>
                <w:b/>
                <w:bCs/>
              </w:rPr>
            </w:pPr>
            <w:r w:rsidRPr="00E65FEE">
              <w:rPr>
                <w:b/>
                <w:bCs/>
              </w:rPr>
              <w:t>Interpretation</w:t>
            </w:r>
          </w:p>
        </w:tc>
      </w:tr>
      <w:tr w:rsidR="00E43AA2" w:rsidTr="00797FE9">
        <w:tc>
          <w:tcPr>
            <w:tcW w:w="1795" w:type="dxa"/>
            <w:vAlign w:val="center"/>
          </w:tcPr>
          <w:p w:rsidR="00E43AA2" w:rsidRDefault="00E43AA2" w:rsidP="00797FE9">
            <m:oMathPara>
              <m:oMath>
                <m:r>
                  <w:rPr>
                    <w:rFonts w:ascii="Cambria Math" w:hAnsi="Cambria Math"/>
                  </w:rPr>
                  <m:t>d ∈N</m:t>
                </m:r>
              </m:oMath>
            </m:oMathPara>
          </w:p>
        </w:tc>
        <w:tc>
          <w:tcPr>
            <w:tcW w:w="6835" w:type="dxa"/>
            <w:vAlign w:val="center"/>
          </w:tcPr>
          <w:p w:rsidR="00E43AA2" w:rsidRDefault="00E43AA2" w:rsidP="00797FE9">
            <w:r w:rsidRPr="00A16A2C">
              <w:t>Dimensionality of original space</w:t>
            </w:r>
          </w:p>
        </w:tc>
      </w:tr>
      <w:tr w:rsidR="00E43AA2" w:rsidTr="00797FE9">
        <w:tc>
          <w:tcPr>
            <w:tcW w:w="1795" w:type="dxa"/>
            <w:vAlign w:val="center"/>
          </w:tcPr>
          <w:p w:rsidR="00E43AA2" w:rsidRDefault="00E43AA2" w:rsidP="00797FE9">
            <m:oMathPara>
              <m:oMath>
                <m:r>
                  <w:rPr>
                    <w:rFonts w:ascii="Cambria Math" w:hAnsi="Cambria Math"/>
                  </w:rPr>
                  <m:t>m ∈N</m:t>
                </m:r>
              </m:oMath>
            </m:oMathPara>
          </w:p>
        </w:tc>
        <w:tc>
          <w:tcPr>
            <w:tcW w:w="6835" w:type="dxa"/>
            <w:vAlign w:val="center"/>
          </w:tcPr>
          <w:p w:rsidR="00E43AA2" w:rsidRDefault="00E43AA2" w:rsidP="00797FE9">
            <w:r w:rsidRPr="00A16A2C">
              <w:t>Dimensionality of the clustered space</w:t>
            </w:r>
          </w:p>
        </w:tc>
      </w:tr>
      <w:tr w:rsidR="00E43AA2" w:rsidTr="00797FE9">
        <w:tc>
          <w:tcPr>
            <w:tcW w:w="1795" w:type="dxa"/>
            <w:vAlign w:val="center"/>
          </w:tcPr>
          <w:p w:rsidR="00E43AA2" w:rsidRDefault="00E43AA2" w:rsidP="00797FE9">
            <m:oMathPara>
              <m:oMath>
                <m:r>
                  <w:rPr>
                    <w:rFonts w:ascii="Cambria Math" w:hAnsi="Cambria Math"/>
                  </w:rPr>
                  <m:t>k ∈N</m:t>
                </m:r>
              </m:oMath>
            </m:oMathPara>
          </w:p>
        </w:tc>
        <w:tc>
          <w:tcPr>
            <w:tcW w:w="6835" w:type="dxa"/>
            <w:vAlign w:val="center"/>
          </w:tcPr>
          <w:p w:rsidR="00E43AA2" w:rsidRDefault="00E43AA2" w:rsidP="00797FE9">
            <w:r w:rsidRPr="00A16A2C">
              <w:t>Number of Clusters</w:t>
            </w:r>
          </w:p>
        </w:tc>
      </w:tr>
      <w:tr w:rsidR="00E43AA2" w:rsidTr="00797FE9">
        <w:tc>
          <w:tcPr>
            <w:tcW w:w="1795" w:type="dxa"/>
            <w:vAlign w:val="center"/>
          </w:tcPr>
          <w:p w:rsidR="00E43AA2" w:rsidRDefault="00E43AA2" w:rsidP="00797FE9">
            <m:oMathPara>
              <m:oMath>
                <m:r>
                  <w:rPr>
                    <w:rFonts w:ascii="Cambria Math" w:hAnsi="Cambria Math"/>
                  </w:rPr>
                  <m:t>D</m:t>
                </m:r>
              </m:oMath>
            </m:oMathPara>
          </w:p>
        </w:tc>
        <w:tc>
          <w:tcPr>
            <w:tcW w:w="6835" w:type="dxa"/>
            <w:vAlign w:val="center"/>
          </w:tcPr>
          <w:p w:rsidR="00E43AA2" w:rsidRPr="00A16A2C" w:rsidRDefault="00E43AA2" w:rsidP="00797FE9">
            <w:r w:rsidRPr="00A16A2C">
              <w:t>Set of all objects</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6835" w:type="dxa"/>
            <w:vAlign w:val="center"/>
          </w:tcPr>
          <w:p w:rsidR="00E43AA2" w:rsidRPr="00A16A2C" w:rsidRDefault="00E43AA2" w:rsidP="00797FE9">
            <w:r w:rsidRPr="00A16A2C">
              <w:t xml:space="preserve">Set of objects assigned to cluster </w:t>
            </w:r>
            <w:proofErr w:type="spellStart"/>
            <w:r w:rsidRPr="00A16A2C">
              <w:t>i</w:t>
            </w:r>
            <w:proofErr w:type="spellEnd"/>
          </w:p>
        </w:tc>
      </w:tr>
      <w:tr w:rsidR="00E43AA2" w:rsidTr="00797FE9">
        <w:tc>
          <w:tcPr>
            <w:tcW w:w="1795" w:type="dxa"/>
            <w:vAlign w:val="center"/>
          </w:tcPr>
          <w:p w:rsidR="00E43AA2" w:rsidRDefault="00E43AA2" w:rsidP="00797FE9">
            <m:oMathPara>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6835" w:type="dxa"/>
            <w:vAlign w:val="center"/>
          </w:tcPr>
          <w:p w:rsidR="00E43AA2" w:rsidRPr="00A16A2C" w:rsidRDefault="00E43AA2" w:rsidP="00797FE9">
            <w:r w:rsidRPr="00A16A2C">
              <w:t>A data point or object</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6835" w:type="dxa"/>
            <w:vAlign w:val="center"/>
          </w:tcPr>
          <w:p w:rsidR="00E43AA2" w:rsidRPr="00A16A2C" w:rsidRDefault="00E43AA2" w:rsidP="00797FE9">
            <w:r w:rsidRPr="00A16A2C">
              <w:t>Dataset mean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6835" w:type="dxa"/>
            <w:vAlign w:val="center"/>
          </w:tcPr>
          <w:p w:rsidR="00E43AA2" w:rsidRPr="00A16A2C" w:rsidRDefault="00E43AA2" w:rsidP="00797FE9">
            <w:r w:rsidRPr="00A16A2C">
              <w:t xml:space="preserve">Mean of cluster </w:t>
            </w:r>
            <w:proofErr w:type="spellStart"/>
            <w:r w:rsidRPr="00A16A2C">
              <w:t>i</w:t>
            </w:r>
            <w:proofErr w:type="spellEnd"/>
            <w:r w:rsidRPr="00A16A2C">
              <w:t xml:space="preserve">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Scatter matrix of the dataset in the original space</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 xml:space="preserve">Scatter matrix of cluster </w:t>
            </w:r>
            <w:proofErr w:type="spellStart"/>
            <w:r w:rsidRPr="00A16A2C">
              <w:t>i</w:t>
            </w:r>
            <w:proofErr w:type="spellEnd"/>
            <w:r w:rsidRPr="00A16A2C">
              <w:t xml:space="preserve"> in the original space</w:t>
            </w:r>
          </w:p>
        </w:tc>
      </w:tr>
      <w:tr w:rsidR="00E43AA2" w:rsidTr="00797FE9">
        <w:tc>
          <w:tcPr>
            <w:tcW w:w="1795" w:type="dxa"/>
            <w:vAlign w:val="center"/>
          </w:tcPr>
          <w:p w:rsidR="00E43AA2" w:rsidRDefault="00E43AA2" w:rsidP="00797FE9">
            <m:oMathPara>
              <m:oMath>
                <m:nary>
                  <m:naryPr>
                    <m:chr m:val="∑"/>
                    <m:limLoc m:val="undOvr"/>
                    <m:subHide m:val="1"/>
                    <m:supHide m:val="1"/>
                    <m:ctrlPr>
                      <w:rPr>
                        <w:rFonts w:ascii="Cambria Math" w:hAnsi="Cambria Math"/>
                        <w:i/>
                      </w:rPr>
                    </m:ctrlPr>
                  </m:naryPr>
                  <m:sub/>
                  <m:sup/>
                  <m:e/>
                </m:nary>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t xml:space="preserve"> </w:t>
            </w:r>
            <m:oMath>
              <m:r>
                <w:rPr>
                  <w:rFonts w:ascii="Cambria Math" w:hAnsi="Cambria Math"/>
                </w:rPr>
                <m:t>Σ=</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We </w:t>
            </w:r>
            <w:r w:rsidRPr="00CE0102">
              <w:t>perform an eigenvalue</w:t>
            </w:r>
            <w:r>
              <w:t xml:space="preserve"> </w:t>
            </w:r>
            <w:r w:rsidRPr="00CE0102">
              <w:t>decomposition of Σ and use the eigenvectors</w:t>
            </w:r>
            <w:r w:rsidRPr="00CE0102">
              <w:rPr>
                <w:rFonts w:hint="cs"/>
              </w:rPr>
              <w:t>—</w:t>
            </w:r>
            <w:r w:rsidRPr="00CE0102">
              <w:t>sorted ascending to</w:t>
            </w:r>
            <w:r>
              <w:t xml:space="preserve"> </w:t>
            </w:r>
            <w:r w:rsidRPr="00CE0102">
              <w:t>their corresponding eigenvalue</w:t>
            </w:r>
            <w:r w:rsidRPr="00CE0102">
              <w:rPr>
                <w:rFonts w:hint="cs"/>
              </w:rPr>
              <w:t>—</w:t>
            </w:r>
            <w:r w:rsidRPr="00CE0102">
              <w:t xml:space="preserve">as columns in </w:t>
            </w:r>
            <w:proofErr w:type="gramStart"/>
            <w:r w:rsidRPr="00CE0102">
              <w:t>V .</w:t>
            </w:r>
            <w:proofErr w:type="gramEnd"/>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m×d</m:t>
                    </m:r>
                  </m:sup>
                </m:sSubSup>
              </m:oMath>
            </m:oMathPara>
          </w:p>
        </w:tc>
        <w:tc>
          <w:tcPr>
            <w:tcW w:w="6835" w:type="dxa"/>
            <w:vAlign w:val="center"/>
          </w:tcPr>
          <w:p w:rsidR="00E43AA2" w:rsidRPr="00A16A2C" w:rsidRDefault="00E43AA2" w:rsidP="00797FE9">
            <w:r w:rsidRPr="00A16A2C">
              <w:t>Projection onto the first</w:t>
            </w:r>
            <w:r>
              <w:t xml:space="preserve"> m</w:t>
            </w:r>
            <w:r w:rsidRPr="00A16A2C">
              <w:t xml:space="preserve"> attributes</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 m×d</m:t>
                    </m:r>
                  </m:sup>
                </m:sSubSup>
              </m:oMath>
            </m:oMathPara>
          </w:p>
        </w:tc>
        <w:tc>
          <w:tcPr>
            <w:tcW w:w="6835" w:type="dxa"/>
            <w:vAlign w:val="center"/>
          </w:tcPr>
          <w:p w:rsidR="00E43AA2" w:rsidRPr="00A16A2C" w:rsidRDefault="00E43AA2" w:rsidP="00797FE9">
            <w:r w:rsidRPr="00A16A2C">
              <w:t xml:space="preserve">Projection onto the last d </w:t>
            </w:r>
            <w:r w:rsidRPr="00A16A2C">
              <w:rPr>
                <w:rFonts w:hint="eastAsia"/>
              </w:rPr>
              <w:t>−</w:t>
            </w:r>
            <w:r w:rsidRPr="00A16A2C">
              <w:t>m attributes</w:t>
            </w:r>
          </w:p>
        </w:tc>
      </w:tr>
      <w:tr w:rsidR="00E43AA2" w:rsidTr="00797FE9">
        <w:tc>
          <w:tcPr>
            <w:tcW w:w="1795" w:type="dxa"/>
            <w:vAlign w:val="center"/>
          </w:tcPr>
          <w:p w:rsidR="00E43AA2" w:rsidRDefault="00E43AA2" w:rsidP="00797FE9">
            <m:oMathPara>
              <m:oMath>
                <m:r>
                  <w:rPr>
                    <w:rFonts w:ascii="Cambria Math" w:hAnsi="Cambria Math"/>
                  </w:rPr>
                  <m:t xml:space="preserve">V∈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6835" w:type="dxa"/>
            <w:vAlign w:val="center"/>
          </w:tcPr>
          <w:p w:rsidR="00E43AA2" w:rsidRPr="00A16A2C" w:rsidRDefault="00E43AA2" w:rsidP="00797FE9">
            <w:r w:rsidRPr="00A16A2C">
              <w:t>(orthonormal) matrix of a rigid transformation</w:t>
            </w:r>
          </w:p>
        </w:tc>
      </w:tr>
      <w:tr w:rsidR="00E43AA2" w:rsidTr="00797FE9">
        <w:tc>
          <w:tcPr>
            <w:tcW w:w="1795" w:type="dxa"/>
            <w:vAlign w:val="center"/>
          </w:tcPr>
          <w:p w:rsidR="00E43AA2" w:rsidRDefault="00E43AA2" w:rsidP="00797FE9">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c>
        <w:tc>
          <w:tcPr>
            <w:tcW w:w="6835" w:type="dxa"/>
            <w:vAlign w:val="center"/>
          </w:tcPr>
          <w:p w:rsidR="00E43AA2" w:rsidRPr="00A16A2C" w:rsidRDefault="00E43AA2" w:rsidP="00797FE9">
            <w:r>
              <w:t>l</w:t>
            </w:r>
            <w:r w:rsidRPr="00A16A2C">
              <w:t xml:space="preserve"> </w:t>
            </w:r>
            <w:r w:rsidRPr="00A16A2C">
              <w:rPr>
                <w:rFonts w:hint="eastAsia"/>
              </w:rPr>
              <w:t>×</w:t>
            </w:r>
            <w:r w:rsidRPr="00A16A2C">
              <w:t xml:space="preserve"> l identity matrix</w:t>
            </w:r>
          </w:p>
        </w:tc>
      </w:tr>
      <w:tr w:rsidR="00E43AA2" w:rsidTr="00797FE9">
        <w:tc>
          <w:tcPr>
            <w:tcW w:w="1795" w:type="dxa"/>
          </w:tcPr>
          <w:p w:rsidR="00E43AA2" w:rsidRDefault="00E43AA2" w:rsidP="00797FE9">
            <m:oMathPara>
              <m:oMath>
                <m:sSub>
                  <m:sSubPr>
                    <m:ctrlPr>
                      <w:rPr>
                        <w:rFonts w:ascii="Cambria Math" w:hAnsi="Cambria Math"/>
                        <w:i/>
                      </w:rPr>
                    </m:ctrlPr>
                  </m:sSubPr>
                  <m:e>
                    <m:r>
                      <w:rPr>
                        <w:rFonts w:ascii="Cambria Math" w:hAnsi="Cambria Math"/>
                      </w:rPr>
                      <m:t>O</m:t>
                    </m:r>
                  </m:e>
                  <m:sub>
                    <m:r>
                      <w:rPr>
                        <w:rFonts w:ascii="Cambria Math" w:hAnsi="Cambria Math"/>
                      </w:rPr>
                      <m:t>l,r</m:t>
                    </m:r>
                  </m:sub>
                </m:sSub>
              </m:oMath>
            </m:oMathPara>
          </w:p>
        </w:tc>
        <w:tc>
          <w:tcPr>
            <w:tcW w:w="6835" w:type="dxa"/>
          </w:tcPr>
          <w:p w:rsidR="00E43AA2" w:rsidRPr="00A16A2C" w:rsidRDefault="00E43AA2" w:rsidP="00797FE9">
            <w:r w:rsidRPr="00A16A2C">
              <w:t xml:space="preserve">l </w:t>
            </w:r>
            <w:r w:rsidRPr="00A16A2C">
              <w:rPr>
                <w:rFonts w:hint="eastAsia"/>
              </w:rPr>
              <w:t>×</w:t>
            </w:r>
            <w:r w:rsidRPr="00A16A2C">
              <w:t xml:space="preserve"> r zero matrix</w:t>
            </w:r>
          </w:p>
        </w:tc>
      </w:tr>
    </w:tbl>
    <w:p w:rsidR="0004623E" w:rsidRDefault="0004623E"/>
    <w:p w:rsidR="006729D7" w:rsidRDefault="006729D7"/>
    <w:tbl>
      <w:tblPr>
        <w:tblStyle w:val="a7"/>
        <w:tblW w:w="10015" w:type="dxa"/>
        <w:tblLayout w:type="fixed"/>
        <w:tblLook w:val="04A0" w:firstRow="1" w:lastRow="0" w:firstColumn="1" w:lastColumn="0" w:noHBand="0" w:noVBand="1"/>
      </w:tblPr>
      <w:tblGrid>
        <w:gridCol w:w="1435"/>
        <w:gridCol w:w="180"/>
        <w:gridCol w:w="8400"/>
      </w:tblGrid>
      <w:tr w:rsidR="006729D7" w:rsidTr="008E06F6">
        <w:tc>
          <w:tcPr>
            <w:tcW w:w="1615" w:type="dxa"/>
            <w:gridSpan w:val="2"/>
            <w:tcBorders>
              <w:bottom w:val="nil"/>
              <w:right w:val="nil"/>
            </w:tcBorders>
            <w:vAlign w:val="center"/>
          </w:tcPr>
          <w:p w:rsidR="006729D7" w:rsidRDefault="006729D7" w:rsidP="003D1349">
            <w:r>
              <w:t>1</w:t>
            </w:r>
          </w:p>
        </w:tc>
        <w:tc>
          <w:tcPr>
            <w:tcW w:w="8400" w:type="dxa"/>
            <w:tcBorders>
              <w:left w:val="nil"/>
              <w:bottom w:val="nil"/>
            </w:tcBorders>
          </w:tcPr>
          <w:p w:rsidR="006729D7" w:rsidRPr="00B24F39" w:rsidRDefault="006729D7" w:rsidP="003D1349">
            <m:oMathPara>
              <m:oMathParaPr>
                <m:jc m:val="left"/>
              </m:oMathParaPr>
              <m:oMath>
                <m:r>
                  <m:rPr>
                    <m:sty m:val="bi"/>
                  </m:rPr>
                  <w:rPr>
                    <w:rFonts w:ascii="Cambria Math" w:hAnsi="Cambria Math"/>
                  </w:rPr>
                  <m:t>Input</m:t>
                </m:r>
                <m:r>
                  <w:rPr>
                    <w:rFonts w:ascii="Cambria Math" w:hAnsi="Cambria Math"/>
                  </w:rPr>
                  <m:t>:dataset D;number of clustrers k</m:t>
                </m:r>
              </m:oMath>
            </m:oMathPara>
          </w:p>
        </w:tc>
      </w:tr>
      <w:tr w:rsidR="006729D7" w:rsidTr="008E06F6">
        <w:tc>
          <w:tcPr>
            <w:tcW w:w="1435" w:type="dxa"/>
            <w:tcBorders>
              <w:top w:val="nil"/>
              <w:bottom w:val="single" w:sz="4" w:space="0" w:color="auto"/>
              <w:right w:val="nil"/>
            </w:tcBorders>
            <w:shd w:val="clear" w:color="auto" w:fill="F2F2F2" w:themeFill="background1" w:themeFillShade="F2"/>
            <w:vAlign w:val="center"/>
          </w:tcPr>
          <w:p w:rsidR="006729D7" w:rsidRDefault="006729D7" w:rsidP="003D1349">
            <w:r>
              <w:t>Explanation</w:t>
            </w:r>
          </w:p>
        </w:tc>
        <w:tc>
          <w:tcPr>
            <w:tcW w:w="8580" w:type="dxa"/>
            <w:gridSpan w:val="2"/>
            <w:tcBorders>
              <w:top w:val="nil"/>
              <w:left w:val="nil"/>
              <w:bottom w:val="single" w:sz="4" w:space="0" w:color="auto"/>
            </w:tcBorders>
            <w:shd w:val="clear" w:color="auto" w:fill="F2F2F2" w:themeFill="background1" w:themeFillShade="F2"/>
          </w:tcPr>
          <w:p w:rsidR="008D1462" w:rsidRDefault="003D1349" w:rsidP="003D1349">
            <w:r>
              <w:rPr>
                <w:rFonts w:hint="cs"/>
              </w:rPr>
              <w:t>T</w:t>
            </w:r>
            <w:r>
              <w:t xml:space="preserve">he input of the </w:t>
            </w:r>
            <w:proofErr w:type="spellStart"/>
            <w:r>
              <w:t>subkmeans</w:t>
            </w:r>
            <w:proofErr w:type="spellEnd"/>
            <w:r>
              <w:t xml:space="preserve"> algorithm is</w:t>
            </w:r>
            <w:r w:rsidR="008D1462">
              <w:t>:</w:t>
            </w:r>
            <w:r w:rsidR="008D1462">
              <w:br/>
              <w:t>1)</w:t>
            </w:r>
            <w:r>
              <w:t xml:space="preserve"> the dataset D </w:t>
            </w:r>
          </w:p>
          <w:p w:rsidR="006729D7" w:rsidRPr="006729D7" w:rsidRDefault="008D1462" w:rsidP="003D1349">
            <w:r>
              <w:t xml:space="preserve">2) </w:t>
            </w:r>
            <w:r w:rsidR="003D1349">
              <w:t>the number of clusters K</w:t>
            </w:r>
          </w:p>
        </w:tc>
      </w:tr>
      <w:tr w:rsidR="006729D7" w:rsidTr="008E06F6">
        <w:tc>
          <w:tcPr>
            <w:tcW w:w="1615" w:type="dxa"/>
            <w:gridSpan w:val="2"/>
            <w:tcBorders>
              <w:bottom w:val="nil"/>
              <w:right w:val="nil"/>
            </w:tcBorders>
            <w:vAlign w:val="center"/>
          </w:tcPr>
          <w:p w:rsidR="006729D7" w:rsidRDefault="006729D7" w:rsidP="003D1349">
            <w:r>
              <w:t>2</w:t>
            </w:r>
          </w:p>
        </w:tc>
        <w:tc>
          <w:tcPr>
            <w:tcW w:w="8400" w:type="dxa"/>
            <w:tcBorders>
              <w:left w:val="nil"/>
              <w:bottom w:val="nil"/>
            </w:tcBorders>
          </w:tcPr>
          <w:p w:rsidR="006729D7" w:rsidRPr="003D1349" w:rsidRDefault="006729D7" w:rsidP="003D1349">
            <w:pPr>
              <w:rPr>
                <w:bCs/>
              </w:rPr>
            </w:pPr>
            <m:oMathPara>
              <m:oMath>
                <m:r>
                  <m:rPr>
                    <m:sty m:val="bi"/>
                  </m:rPr>
                  <w:rPr>
                    <w:rFonts w:ascii="Cambria Math" w:hAnsi="Cambria Math"/>
                  </w:rPr>
                  <m:t>Output:</m:t>
                </m:r>
                <m:r>
                  <w:rPr>
                    <w:rFonts w:ascii="Cambria Math" w:hAnsi="Cambria Math"/>
                  </w:rPr>
                  <m:t xml:space="preserve">clusters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C</m:t>
                        </m:r>
                      </m:e>
                      <m:sub>
                        <m:r>
                          <w:rPr>
                            <w:rFonts w:ascii="Cambria Math" w:hAnsi="Cambria Math"/>
                          </w:rPr>
                          <m:t>1</m:t>
                        </m:r>
                      </m:sub>
                    </m:sSub>
                    <m:r>
                      <w:rPr>
                        <w:rFonts w:ascii="Cambria Math" w:hAnsi="Cambria Math"/>
                      </w:rPr>
                      <m:t>,… ,</m:t>
                    </m:r>
                    <m:sSub>
                      <m:sSubPr>
                        <m:ctrlPr>
                          <w:rPr>
                            <w:rFonts w:ascii="Cambria Math" w:hAnsi="Cambria Math"/>
                            <w:bCs/>
                            <w:i/>
                          </w:rPr>
                        </m:ctrlPr>
                      </m:sSubPr>
                      <m:e>
                        <m:r>
                          <w:rPr>
                            <w:rFonts w:ascii="Cambria Math" w:hAnsi="Cambria Math"/>
                          </w:rPr>
                          <m:t>C</m:t>
                        </m:r>
                      </m:e>
                      <m:sub>
                        <m:r>
                          <w:rPr>
                            <w:rFonts w:ascii="Cambria Math" w:hAnsi="Cambria Math"/>
                          </w:rPr>
                          <m:t>k</m:t>
                        </m:r>
                      </m:sub>
                    </m:sSub>
                  </m:e>
                </m:d>
                <m:r>
                  <w:rPr>
                    <w:rFonts w:ascii="Cambria Math" w:hAnsi="Cambria Math"/>
                  </w:rPr>
                  <m:t xml:space="preserve">;rotation matrix V;dimentionality of clustered </m:t>
                </m:r>
                <m:r>
                  <w:rPr>
                    <w:rFonts w:ascii="Cambria Math" w:hAnsi="Cambria Math"/>
                  </w:rPr>
                  <w:br/>
                </m:r>
              </m:oMath>
              <m:oMath>
                <m:r>
                  <w:rPr>
                    <w:rFonts w:ascii="Cambria Math" w:hAnsi="Cambria Math"/>
                  </w:rPr>
                  <m:t xml:space="preserve">                  </m:t>
                </m:r>
                <m:r>
                  <w:rPr>
                    <w:rFonts w:ascii="Cambria Math" w:hAnsi="Cambria Math"/>
                  </w:rPr>
                  <m:t>space m</m:t>
                </m:r>
                <m:r>
                  <m:rPr>
                    <m:sty m:val="bi"/>
                  </m:rPr>
                  <w:rPr>
                    <w:rFonts w:ascii="Cambria Math" w:hAnsi="Cambria Math"/>
                  </w:rPr>
                  <m:t xml:space="preserve">  </m:t>
                </m:r>
              </m:oMath>
            </m:oMathPara>
          </w:p>
        </w:tc>
      </w:tr>
      <w:tr w:rsidR="006729D7" w:rsidTr="008E06F6">
        <w:tc>
          <w:tcPr>
            <w:tcW w:w="1615" w:type="dxa"/>
            <w:gridSpan w:val="2"/>
            <w:tcBorders>
              <w:top w:val="nil"/>
              <w:right w:val="nil"/>
            </w:tcBorders>
            <w:shd w:val="clear" w:color="auto" w:fill="F2F2F2" w:themeFill="background1" w:themeFillShade="F2"/>
            <w:vAlign w:val="center"/>
          </w:tcPr>
          <w:p w:rsidR="006729D7" w:rsidRDefault="006729D7" w:rsidP="006729D7">
            <w:r>
              <w:t>Explanation</w:t>
            </w:r>
          </w:p>
        </w:tc>
        <w:tc>
          <w:tcPr>
            <w:tcW w:w="8400" w:type="dxa"/>
            <w:tcBorders>
              <w:top w:val="nil"/>
              <w:left w:val="nil"/>
            </w:tcBorders>
            <w:shd w:val="clear" w:color="auto" w:fill="F2F2F2" w:themeFill="background1" w:themeFillShade="F2"/>
          </w:tcPr>
          <w:p w:rsidR="006729D7" w:rsidRPr="006729D7" w:rsidRDefault="003D1349" w:rsidP="006729D7">
            <w:r>
              <w:t xml:space="preserve">The output of </w:t>
            </w:r>
            <w:proofErr w:type="spellStart"/>
            <w:r>
              <w:t>subkmeans</w:t>
            </w:r>
            <w:proofErr w:type="spellEnd"/>
            <w:r>
              <w:t xml:space="preserve"> is</w:t>
            </w:r>
            <w:r w:rsidR="008D1462">
              <w:t>:</w:t>
            </w:r>
            <w:r>
              <w:t xml:space="preserve"> </w:t>
            </w:r>
            <w:r w:rsidR="008D1462">
              <w:br/>
              <w:t xml:space="preserve">1) </w:t>
            </w:r>
            <w:r>
              <w:t>k clusters</w:t>
            </w:r>
            <w:r w:rsidR="008D1462">
              <w:t xml:space="preserve"> </w:t>
            </w:r>
            <w:r w:rsidR="008D1462">
              <w:br/>
              <w:t xml:space="preserve">2) </w:t>
            </w:r>
            <w:r>
              <w:t>the rotation matrix</w:t>
            </w:r>
            <w:r w:rsidR="008D1462">
              <w:t xml:space="preserve"> (which is the eigenvector matrix)</w:t>
            </w:r>
            <w:r>
              <w:t xml:space="preserve"> </w:t>
            </w:r>
            <w:r w:rsidR="008D1462">
              <w:br/>
              <w:t xml:space="preserve">3) </w:t>
            </w:r>
            <w:r>
              <w:t>the dimensionality of the clustered space</w:t>
            </w:r>
          </w:p>
        </w:tc>
      </w:tr>
      <w:tr w:rsidR="006729D7" w:rsidTr="008E06F6">
        <w:tc>
          <w:tcPr>
            <w:tcW w:w="1615" w:type="dxa"/>
            <w:gridSpan w:val="2"/>
            <w:tcBorders>
              <w:bottom w:val="nil"/>
              <w:right w:val="nil"/>
            </w:tcBorders>
            <w:vAlign w:val="center"/>
          </w:tcPr>
          <w:p w:rsidR="006729D7" w:rsidRDefault="006729D7" w:rsidP="003D1349">
            <w:r>
              <w:t xml:space="preserve">3 </w:t>
            </w:r>
          </w:p>
        </w:tc>
        <w:tc>
          <w:tcPr>
            <w:tcW w:w="8400" w:type="dxa"/>
            <w:tcBorders>
              <w:left w:val="nil"/>
              <w:bottom w:val="nil"/>
            </w:tcBorders>
          </w:tcPr>
          <w:p w:rsidR="006729D7" w:rsidRPr="00AF4228" w:rsidRDefault="006729D7" w:rsidP="003D1349">
            <w:pPr>
              <w:ind w:left="720"/>
            </w:pPr>
            <m:oMathPara>
              <m:oMathParaPr>
                <m:jc m:val="left"/>
              </m:oMathParaPr>
              <m:oMath>
                <m:r>
                  <w:rPr>
                    <w:rFonts w:ascii="Cambria Math" w:hAnsi="Cambria Math"/>
                  </w:rPr>
                  <m:t>V←random orthonormal matrix</m:t>
                </m:r>
              </m:oMath>
            </m:oMathPara>
          </w:p>
        </w:tc>
      </w:tr>
      <w:tr w:rsidR="003D1349" w:rsidTr="008E06F6">
        <w:tc>
          <w:tcPr>
            <w:tcW w:w="1615" w:type="dxa"/>
            <w:gridSpan w:val="2"/>
            <w:tcBorders>
              <w:top w:val="nil"/>
              <w:bottom w:val="single" w:sz="4" w:space="0" w:color="auto"/>
              <w:right w:val="nil"/>
            </w:tcBorders>
            <w:shd w:val="clear" w:color="auto" w:fill="F2F2F2" w:themeFill="background1" w:themeFillShade="F2"/>
            <w:vAlign w:val="center"/>
          </w:tcPr>
          <w:p w:rsidR="003D1349" w:rsidRDefault="003D1349" w:rsidP="003D1349">
            <w:r>
              <w:t>Explanation</w:t>
            </w:r>
          </w:p>
        </w:tc>
        <w:tc>
          <w:tcPr>
            <w:tcW w:w="8400" w:type="dxa"/>
            <w:tcBorders>
              <w:top w:val="nil"/>
              <w:left w:val="nil"/>
              <w:bottom w:val="single" w:sz="4" w:space="0" w:color="auto"/>
            </w:tcBorders>
            <w:shd w:val="clear" w:color="auto" w:fill="F2F2F2" w:themeFill="background1" w:themeFillShade="F2"/>
          </w:tcPr>
          <w:p w:rsidR="003D1349" w:rsidRPr="006729D7" w:rsidRDefault="008D1462" w:rsidP="003D1349">
            <w:r>
              <w:t xml:space="preserve">Initializing a random orthonormal matrix. That means: </w:t>
            </w:r>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oMath>
            <w:r>
              <w:t xml:space="preserve">. </w:t>
            </w:r>
          </w:p>
        </w:tc>
      </w:tr>
      <w:tr w:rsidR="006729D7" w:rsidTr="008E06F6">
        <w:tc>
          <w:tcPr>
            <w:tcW w:w="1615" w:type="dxa"/>
            <w:gridSpan w:val="2"/>
            <w:tcBorders>
              <w:bottom w:val="nil"/>
              <w:right w:val="nil"/>
            </w:tcBorders>
            <w:vAlign w:val="center"/>
          </w:tcPr>
          <w:p w:rsidR="006729D7" w:rsidRDefault="006729D7" w:rsidP="003D1349">
            <w:r>
              <w:t>4</w:t>
            </w:r>
          </w:p>
        </w:tc>
        <w:tc>
          <w:tcPr>
            <w:tcW w:w="8400" w:type="dxa"/>
            <w:tcBorders>
              <w:left w:val="nil"/>
              <w:bottom w:val="nil"/>
            </w:tcBorders>
          </w:tcPr>
          <w:p w:rsidR="006729D7" w:rsidRPr="00AF4228" w:rsidRDefault="006729D7" w:rsidP="003D1349">
            <w:pPr>
              <w:ind w:left="720"/>
            </w:pPr>
            <m:oMathPara>
              <m:oMathParaPr>
                <m:jc m:val="left"/>
              </m:oMathParaPr>
              <m:oMath>
                <m:r>
                  <w:rPr>
                    <w:rFonts w:ascii="Cambria Math" w:hAnsi="Cambria Math"/>
                  </w:rPr>
                  <m:t xml:space="preserve">m ←some initial value, e.g,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or </m:t>
                </m:r>
                <m:rad>
                  <m:radPr>
                    <m:degHide m:val="1"/>
                    <m:ctrlPr>
                      <w:rPr>
                        <w:rFonts w:ascii="Cambria Math" w:hAnsi="Cambria Math"/>
                        <w:i/>
                      </w:rPr>
                    </m:ctrlPr>
                  </m:radPr>
                  <m:deg/>
                  <m:e>
                    <m:r>
                      <w:rPr>
                        <w:rFonts w:ascii="Cambria Math" w:hAnsi="Cambria Math"/>
                      </w:rPr>
                      <m:t>d</m:t>
                    </m:r>
                  </m:e>
                </m:rad>
              </m:oMath>
            </m:oMathPara>
          </w:p>
        </w:tc>
      </w:tr>
      <w:tr w:rsidR="008D1462" w:rsidTr="008E06F6">
        <w:tc>
          <w:tcPr>
            <w:tcW w:w="1615" w:type="dxa"/>
            <w:gridSpan w:val="2"/>
            <w:tcBorders>
              <w:top w:val="nil"/>
              <w:bottom w:val="single" w:sz="4" w:space="0" w:color="auto"/>
              <w:right w:val="nil"/>
            </w:tcBorders>
            <w:shd w:val="clear" w:color="auto" w:fill="F2F2F2" w:themeFill="background1" w:themeFillShade="F2"/>
            <w:vAlign w:val="center"/>
          </w:tcPr>
          <w:p w:rsidR="008D1462" w:rsidRDefault="008D1462" w:rsidP="008D1462">
            <w:r>
              <w:t>Explanation</w:t>
            </w:r>
          </w:p>
        </w:tc>
        <w:tc>
          <w:tcPr>
            <w:tcW w:w="8400" w:type="dxa"/>
            <w:tcBorders>
              <w:top w:val="nil"/>
              <w:left w:val="nil"/>
              <w:bottom w:val="single" w:sz="4" w:space="0" w:color="auto"/>
            </w:tcBorders>
            <w:shd w:val="clear" w:color="auto" w:fill="F2F2F2" w:themeFill="background1" w:themeFillShade="F2"/>
          </w:tcPr>
          <w:p w:rsidR="008D1462" w:rsidRPr="006729D7" w:rsidRDefault="008D1462" w:rsidP="008D1462">
            <w:r>
              <w:t xml:space="preserve">Initializing </w:t>
            </w:r>
            <w:r>
              <w:t xml:space="preserve">the number of dimensions </w:t>
            </w:r>
            <w:r w:rsidR="007378B1">
              <w:t>to be used in a cluster after dimension reduction process. This value will be changed and converged.</w:t>
            </w:r>
          </w:p>
        </w:tc>
      </w:tr>
      <w:tr w:rsidR="006729D7" w:rsidTr="008E06F6">
        <w:tc>
          <w:tcPr>
            <w:tcW w:w="1615" w:type="dxa"/>
            <w:gridSpan w:val="2"/>
            <w:tcBorders>
              <w:bottom w:val="nil"/>
              <w:right w:val="nil"/>
            </w:tcBorders>
            <w:vAlign w:val="center"/>
          </w:tcPr>
          <w:p w:rsidR="006729D7" w:rsidRDefault="006729D7" w:rsidP="003D1349">
            <w:r>
              <w:t>5</w:t>
            </w:r>
          </w:p>
        </w:tc>
        <w:tc>
          <w:tcPr>
            <w:tcW w:w="8400" w:type="dxa"/>
            <w:tcBorders>
              <w:left w:val="nil"/>
              <w:bottom w:val="nil"/>
            </w:tcBorders>
          </w:tcPr>
          <w:p w:rsidR="006729D7" w:rsidRPr="00AF4228"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subSup"/>
                    <m:supHide m:val="1"/>
                    <m:ctrlPr>
                      <w:rPr>
                        <w:rFonts w:ascii="Cambria Math" w:hAnsi="Cambria Math"/>
                        <w:i/>
                      </w:rPr>
                    </m:ctrlPr>
                  </m:naryPr>
                  <m:sub>
                    <m:r>
                      <w:rPr>
                        <w:rFonts w:ascii="Cambria Math" w:hAnsi="Cambria Math"/>
                      </w:rPr>
                      <m:t>X ∈D</m:t>
                    </m:r>
                  </m:sub>
                  <m:sup/>
                  <m:e>
                    <m:r>
                      <w:rPr>
                        <w:rFonts w:ascii="Cambria Math" w:hAnsi="Cambria Math"/>
                      </w:rPr>
                      <m:t>X</m:t>
                    </m:r>
                  </m:e>
                </m:nary>
              </m:oMath>
            </m:oMathPara>
          </w:p>
        </w:tc>
      </w:tr>
      <w:tr w:rsidR="007378B1" w:rsidTr="008E06F6">
        <w:tc>
          <w:tcPr>
            <w:tcW w:w="1615" w:type="dxa"/>
            <w:gridSpan w:val="2"/>
            <w:tcBorders>
              <w:top w:val="nil"/>
              <w:bottom w:val="single" w:sz="4" w:space="0" w:color="auto"/>
              <w:right w:val="nil"/>
            </w:tcBorders>
            <w:shd w:val="clear" w:color="auto" w:fill="F2F2F2" w:themeFill="background1" w:themeFillShade="F2"/>
            <w:vAlign w:val="center"/>
          </w:tcPr>
          <w:p w:rsidR="007378B1" w:rsidRDefault="007378B1" w:rsidP="007378B1">
            <w:r>
              <w:t>Explanation</w:t>
            </w:r>
          </w:p>
        </w:tc>
        <w:tc>
          <w:tcPr>
            <w:tcW w:w="8400" w:type="dxa"/>
            <w:tcBorders>
              <w:top w:val="nil"/>
              <w:left w:val="nil"/>
              <w:bottom w:val="single" w:sz="4" w:space="0" w:color="auto"/>
            </w:tcBorders>
            <w:shd w:val="clear" w:color="auto" w:fill="F2F2F2" w:themeFill="background1" w:themeFillShade="F2"/>
          </w:tcPr>
          <w:p w:rsidR="007378B1" w:rsidRPr="006729D7" w:rsidRDefault="007378B1" w:rsidP="007378B1">
            <w:r>
              <w:t xml:space="preserve">Calculating the mean vector of all data set D. </w:t>
            </w:r>
          </w:p>
        </w:tc>
      </w:tr>
      <w:tr w:rsidR="006729D7" w:rsidTr="008E06F6">
        <w:tc>
          <w:tcPr>
            <w:tcW w:w="1615" w:type="dxa"/>
            <w:gridSpan w:val="2"/>
            <w:tcBorders>
              <w:bottom w:val="nil"/>
              <w:right w:val="nil"/>
            </w:tcBorders>
            <w:vAlign w:val="center"/>
          </w:tcPr>
          <w:p w:rsidR="006729D7" w:rsidRDefault="006729D7" w:rsidP="003D1349">
            <w:r>
              <w:t>6</w:t>
            </w:r>
          </w:p>
        </w:tc>
        <w:tc>
          <w:tcPr>
            <w:tcW w:w="8400" w:type="dxa"/>
            <w:tcBorders>
              <w:left w:val="nil"/>
              <w:bottom w:val="nil"/>
            </w:tcBorders>
          </w:tcPr>
          <w:p w:rsidR="006729D7" w:rsidRPr="00AF4228"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 ∈D</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D</m:t>
                            </m:r>
                          </m:sub>
                        </m:sSub>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D</m:t>
                                </m:r>
                              </m:sub>
                            </m:sSub>
                          </m:e>
                        </m:d>
                      </m:e>
                      <m:sup>
                        <m:r>
                          <w:rPr>
                            <w:rFonts w:ascii="Cambria Math" w:hAnsi="Cambria Math"/>
                          </w:rPr>
                          <m:t>T</m:t>
                        </m:r>
                      </m:sup>
                    </m:sSup>
                  </m:e>
                </m:nary>
              </m:oMath>
            </m:oMathPara>
          </w:p>
        </w:tc>
      </w:tr>
      <w:tr w:rsidR="007378B1" w:rsidTr="008E06F6">
        <w:tc>
          <w:tcPr>
            <w:tcW w:w="1615" w:type="dxa"/>
            <w:gridSpan w:val="2"/>
            <w:tcBorders>
              <w:top w:val="nil"/>
              <w:bottom w:val="single" w:sz="4" w:space="0" w:color="auto"/>
              <w:right w:val="nil"/>
            </w:tcBorders>
            <w:shd w:val="clear" w:color="auto" w:fill="F2F2F2" w:themeFill="background1" w:themeFillShade="F2"/>
            <w:vAlign w:val="center"/>
          </w:tcPr>
          <w:p w:rsidR="007378B1" w:rsidRDefault="007378B1" w:rsidP="007378B1">
            <w:r>
              <w:lastRenderedPageBreak/>
              <w:t>Explanation</w:t>
            </w:r>
          </w:p>
        </w:tc>
        <w:tc>
          <w:tcPr>
            <w:tcW w:w="8400" w:type="dxa"/>
            <w:tcBorders>
              <w:top w:val="nil"/>
              <w:left w:val="nil"/>
              <w:bottom w:val="single" w:sz="4" w:space="0" w:color="auto"/>
            </w:tcBorders>
            <w:shd w:val="clear" w:color="auto" w:fill="F2F2F2" w:themeFill="background1" w:themeFillShade="F2"/>
          </w:tcPr>
          <w:p w:rsidR="007378B1" w:rsidRPr="007378B1" w:rsidRDefault="007378B1" w:rsidP="007378B1">
            <w:pPr>
              <w:rPr>
                <w:lang w:val="en"/>
              </w:rPr>
            </w:pPr>
            <w:r>
              <w:t xml:space="preserve">Calculating the </w:t>
            </w:r>
            <w:r w:rsidRPr="007378B1">
              <w:rPr>
                <w:lang w:val="en"/>
              </w:rPr>
              <w:t>Scatter matrix</w:t>
            </w:r>
            <w:r>
              <w:rPr>
                <w:lang w:val="en"/>
              </w:rPr>
              <w:t xml:space="preserve"> </w:t>
            </w:r>
            <w:r>
              <w:t xml:space="preserve">which </w:t>
            </w:r>
            <w:r>
              <w:t xml:space="preserve"> </w:t>
            </w:r>
            <w:r w:rsidRPr="007378B1">
              <w:t>is used to make </w:t>
            </w:r>
            <w:hyperlink r:id="rId36" w:tooltip="Estimation of covariance matrices" w:history="1">
              <w:r w:rsidRPr="007378B1">
                <w:t>estimates</w:t>
              </w:r>
            </w:hyperlink>
            <w:r w:rsidRPr="007378B1">
              <w:t> of the </w:t>
            </w:r>
            <w:hyperlink r:id="rId37" w:history="1">
              <w:r w:rsidRPr="007378B1">
                <w:t>covariance matrix</w:t>
              </w:r>
            </w:hyperlink>
            <w:r>
              <w:t xml:space="preserve">. The covariance matrix is used </w:t>
            </w:r>
            <w:r w:rsidR="00627518">
              <w:t>in the eigendecomposition process.</w:t>
            </w:r>
          </w:p>
        </w:tc>
      </w:tr>
      <w:tr w:rsidR="006729D7" w:rsidTr="008E06F6">
        <w:tc>
          <w:tcPr>
            <w:tcW w:w="1615" w:type="dxa"/>
            <w:gridSpan w:val="2"/>
            <w:tcBorders>
              <w:bottom w:val="nil"/>
              <w:right w:val="nil"/>
            </w:tcBorders>
            <w:vAlign w:val="center"/>
          </w:tcPr>
          <w:p w:rsidR="006729D7" w:rsidRDefault="006729D7" w:rsidP="003D1349">
            <w:r>
              <w:t>7</w:t>
            </w:r>
          </w:p>
        </w:tc>
        <w:tc>
          <w:tcPr>
            <w:tcW w:w="8400" w:type="dxa"/>
            <w:tcBorders>
              <w:left w:val="nil"/>
              <w:bottom w:val="nil"/>
            </w:tcBorders>
          </w:tcPr>
          <w:p w:rsidR="006729D7" w:rsidRPr="00FF793C"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←random data point for D</m:t>
                </m:r>
              </m:oMath>
            </m:oMathPara>
          </w:p>
        </w:tc>
      </w:tr>
      <w:tr w:rsidR="003D1349" w:rsidTr="008E06F6">
        <w:tc>
          <w:tcPr>
            <w:tcW w:w="1615" w:type="dxa"/>
            <w:gridSpan w:val="2"/>
            <w:tcBorders>
              <w:top w:val="nil"/>
              <w:bottom w:val="single" w:sz="4" w:space="0" w:color="auto"/>
              <w:right w:val="nil"/>
            </w:tcBorders>
            <w:shd w:val="clear" w:color="auto" w:fill="F2F2F2" w:themeFill="background1" w:themeFillShade="F2"/>
            <w:vAlign w:val="center"/>
          </w:tcPr>
          <w:p w:rsidR="003D1349" w:rsidRDefault="000C3FA2" w:rsidP="003D1349">
            <w:r>
              <w:t>Explanation</w:t>
            </w:r>
          </w:p>
        </w:tc>
        <w:tc>
          <w:tcPr>
            <w:tcW w:w="8400" w:type="dxa"/>
            <w:tcBorders>
              <w:top w:val="nil"/>
              <w:left w:val="nil"/>
              <w:bottom w:val="single" w:sz="4" w:space="0" w:color="auto"/>
            </w:tcBorders>
            <w:shd w:val="clear" w:color="auto" w:fill="F2F2F2" w:themeFill="background1" w:themeFillShade="F2"/>
          </w:tcPr>
          <w:p w:rsidR="003D1349" w:rsidRDefault="000C3FA2" w:rsidP="000C3FA2">
            <w:r>
              <w:t xml:space="preserve">For each K, which will become a cluster we choose a random point that based upon her the cluster will start building itself. </w:t>
            </w:r>
          </w:p>
        </w:tc>
      </w:tr>
      <w:tr w:rsidR="006729D7" w:rsidTr="008E06F6">
        <w:tc>
          <w:tcPr>
            <w:tcW w:w="1615" w:type="dxa"/>
            <w:gridSpan w:val="2"/>
            <w:tcBorders>
              <w:bottom w:val="nil"/>
              <w:right w:val="nil"/>
            </w:tcBorders>
            <w:vAlign w:val="center"/>
          </w:tcPr>
          <w:p w:rsidR="006729D7" w:rsidRDefault="007C3712" w:rsidP="003D1349">
            <w:r>
              <w:t>8</w:t>
            </w:r>
          </w:p>
        </w:tc>
        <w:tc>
          <w:tcPr>
            <w:tcW w:w="8400" w:type="dxa"/>
            <w:tcBorders>
              <w:left w:val="nil"/>
              <w:bottom w:val="nil"/>
            </w:tcBorders>
          </w:tcPr>
          <w:p w:rsidR="006729D7" w:rsidRDefault="007C3712" w:rsidP="003D1349">
            <w:r w:rsidRPr="007C3712">
              <w:rPr>
                <w:b/>
                <w:bCs/>
              </w:rPr>
              <w:t>While</w:t>
            </w:r>
            <w:r>
              <w:rPr>
                <w:b/>
                <w:bCs/>
              </w:rPr>
              <w:t xml:space="preserve"> (</w:t>
            </w:r>
            <w:r>
              <w:t>number of dimensions decreases):</w:t>
            </w:r>
          </w:p>
        </w:tc>
      </w:tr>
      <w:tr w:rsidR="007C3712" w:rsidTr="008E06F6">
        <w:tc>
          <w:tcPr>
            <w:tcW w:w="1615" w:type="dxa"/>
            <w:gridSpan w:val="2"/>
            <w:tcBorders>
              <w:top w:val="nil"/>
              <w:right w:val="nil"/>
            </w:tcBorders>
            <w:shd w:val="clear" w:color="auto" w:fill="F2F2F2" w:themeFill="background1" w:themeFillShade="F2"/>
            <w:vAlign w:val="center"/>
          </w:tcPr>
          <w:p w:rsidR="007C3712" w:rsidRDefault="007C3712" w:rsidP="007C3712">
            <w:r>
              <w:t>Explanation</w:t>
            </w:r>
          </w:p>
        </w:tc>
        <w:tc>
          <w:tcPr>
            <w:tcW w:w="8400" w:type="dxa"/>
            <w:tcBorders>
              <w:top w:val="nil"/>
              <w:left w:val="nil"/>
            </w:tcBorders>
            <w:shd w:val="clear" w:color="auto" w:fill="F2F2F2" w:themeFill="background1" w:themeFillShade="F2"/>
          </w:tcPr>
          <w:p w:rsidR="007C3712" w:rsidRDefault="007C3712" w:rsidP="007C3712">
            <w:r>
              <w:t>Start while loop that stops when the number of dimensions is stops decreasing after dimension reduction of the clusters.</w:t>
            </w:r>
            <w:r>
              <w:t xml:space="preserve"> </w:t>
            </w:r>
          </w:p>
        </w:tc>
      </w:tr>
      <w:tr w:rsidR="006729D7" w:rsidTr="00251649">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r>
              <w:t>//Assignment step</w:t>
            </w:r>
          </w:p>
        </w:tc>
      </w:tr>
      <w:tr w:rsidR="006729D7" w:rsidTr="00251649">
        <w:tc>
          <w:tcPr>
            <w:tcW w:w="1615" w:type="dxa"/>
            <w:gridSpan w:val="2"/>
            <w:tcBorders>
              <w:bottom w:val="nil"/>
              <w:right w:val="nil"/>
            </w:tcBorders>
            <w:vAlign w:val="center"/>
          </w:tcPr>
          <w:p w:rsidR="006729D7" w:rsidRDefault="006729D7" w:rsidP="003D1349">
            <w:r>
              <w:t>8</w:t>
            </w:r>
          </w:p>
        </w:tc>
        <w:tc>
          <w:tcPr>
            <w:tcW w:w="8400" w:type="dxa"/>
            <w:tcBorders>
              <w:left w:val="nil"/>
              <w:bottom w:val="nil"/>
            </w:tcBorders>
          </w:tcPr>
          <w:p w:rsidR="006729D7" w:rsidRPr="00FF793C"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m:t>
                </m:r>
              </m:oMath>
            </m:oMathPara>
          </w:p>
        </w:tc>
      </w:tr>
      <w:tr w:rsidR="00251649" w:rsidTr="00251649">
        <w:tc>
          <w:tcPr>
            <w:tcW w:w="1615" w:type="dxa"/>
            <w:gridSpan w:val="2"/>
            <w:tcBorders>
              <w:top w:val="nil"/>
              <w:bottom w:val="single" w:sz="4" w:space="0" w:color="auto"/>
              <w:right w:val="nil"/>
            </w:tcBorders>
            <w:shd w:val="clear" w:color="auto" w:fill="F2F2F2" w:themeFill="background1" w:themeFillShade="F2"/>
            <w:vAlign w:val="center"/>
          </w:tcPr>
          <w:p w:rsidR="00251649" w:rsidRDefault="00251649" w:rsidP="00251649">
            <w:r>
              <w:t>Explanation</w:t>
            </w:r>
          </w:p>
        </w:tc>
        <w:tc>
          <w:tcPr>
            <w:tcW w:w="8400" w:type="dxa"/>
            <w:tcBorders>
              <w:top w:val="nil"/>
              <w:left w:val="nil"/>
              <w:bottom w:val="single" w:sz="4" w:space="0" w:color="auto"/>
            </w:tcBorders>
            <w:shd w:val="clear" w:color="auto" w:fill="F2F2F2" w:themeFill="background1" w:themeFillShade="F2"/>
          </w:tcPr>
          <w:p w:rsidR="00251649" w:rsidRDefault="00251649" w:rsidP="00251649">
            <w:r>
              <w:t>Assign to every cluster an empty group.</w:t>
            </w:r>
            <w:r>
              <w:t xml:space="preserve"> </w:t>
            </w:r>
          </w:p>
        </w:tc>
      </w:tr>
      <w:tr w:rsidR="006729D7" w:rsidTr="00251649">
        <w:tc>
          <w:tcPr>
            <w:tcW w:w="1615" w:type="dxa"/>
            <w:gridSpan w:val="2"/>
            <w:tcBorders>
              <w:bottom w:val="nil"/>
              <w:right w:val="nil"/>
            </w:tcBorders>
            <w:vAlign w:val="center"/>
          </w:tcPr>
          <w:p w:rsidR="006729D7" w:rsidRDefault="006729D7" w:rsidP="003D1349">
            <w:r>
              <w:t>9</w:t>
            </w:r>
          </w:p>
        </w:tc>
        <w:tc>
          <w:tcPr>
            <w:tcW w:w="8400" w:type="dxa"/>
            <w:tcBorders>
              <w:left w:val="nil"/>
              <w:bottom w:val="nil"/>
            </w:tcBorders>
          </w:tcPr>
          <w:p w:rsidR="006729D7" w:rsidRPr="00FF793C" w:rsidRDefault="006729D7" w:rsidP="003D1349">
            <w:pPr>
              <w:ind w:left="720"/>
            </w:pPr>
            <m:oMathPara>
              <m:oMathParaPr>
                <m:jc m:val="left"/>
              </m:oMathParaPr>
              <m:oMath>
                <m:r>
                  <w:rPr>
                    <w:rFonts w:ascii="Cambria Math" w:hAnsi="Cambria Math"/>
                  </w:rPr>
                  <m:t xml:space="preserve">∀ X ∈D: </m:t>
                </m:r>
              </m:oMath>
            </m:oMathPara>
          </w:p>
        </w:tc>
      </w:tr>
      <w:tr w:rsidR="006729D7" w:rsidTr="00251649">
        <w:tc>
          <w:tcPr>
            <w:tcW w:w="1615" w:type="dxa"/>
            <w:gridSpan w:val="2"/>
            <w:tcBorders>
              <w:top w:val="nil"/>
              <w:bottom w:val="nil"/>
              <w:right w:val="nil"/>
            </w:tcBorders>
            <w:vAlign w:val="center"/>
          </w:tcPr>
          <w:p w:rsidR="006729D7" w:rsidRDefault="006729D7" w:rsidP="003D1349">
            <w:r>
              <w:t>10</w:t>
            </w:r>
          </w:p>
        </w:tc>
        <w:tc>
          <w:tcPr>
            <w:tcW w:w="8400" w:type="dxa"/>
            <w:tcBorders>
              <w:top w:val="nil"/>
              <w:left w:val="nil"/>
              <w:bottom w:val="nil"/>
            </w:tcBorders>
          </w:tcPr>
          <w:p w:rsidR="006729D7" w:rsidRPr="00FF793C" w:rsidRDefault="006729D7" w:rsidP="003D1349">
            <w:pPr>
              <w:ind w:left="1440"/>
            </w:pPr>
            <m:oMathPara>
              <m:oMathParaPr>
                <m:jc m:val="left"/>
              </m:oMathParaPr>
              <m:oMath>
                <m:r>
                  <w:rPr>
                    <w:rFonts w:ascii="Cambria Math" w:hAnsi="Cambria Math"/>
                  </w:rPr>
                  <m:t xml:space="preserve">j ←argmin </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hAnsi="Cambria Math"/>
                      </w:rPr>
                      <m:t>2</m:t>
                    </m:r>
                  </m:sup>
                </m:sSup>
                <m:r>
                  <w:rPr>
                    <w:rFonts w:ascii="Cambria Math" w:hAnsi="Cambria Math"/>
                  </w:rPr>
                  <m:t>;  i∈[1,k]</m:t>
                </m:r>
              </m:oMath>
            </m:oMathPara>
          </w:p>
        </w:tc>
      </w:tr>
      <w:tr w:rsidR="006729D7" w:rsidTr="00251649">
        <w:tc>
          <w:tcPr>
            <w:tcW w:w="1615" w:type="dxa"/>
            <w:gridSpan w:val="2"/>
            <w:tcBorders>
              <w:top w:val="nil"/>
              <w:bottom w:val="nil"/>
              <w:right w:val="nil"/>
            </w:tcBorders>
            <w:vAlign w:val="center"/>
          </w:tcPr>
          <w:p w:rsidR="006729D7" w:rsidRDefault="006729D7" w:rsidP="003D1349">
            <w:r>
              <w:t>11</w:t>
            </w:r>
          </w:p>
        </w:tc>
        <w:tc>
          <w:tcPr>
            <w:tcW w:w="8400" w:type="dxa"/>
            <w:tcBorders>
              <w:top w:val="nil"/>
              <w:left w:val="nil"/>
              <w:bottom w:val="nil"/>
            </w:tcBorders>
          </w:tcPr>
          <w:p w:rsidR="006729D7" w:rsidRPr="00603461" w:rsidRDefault="003D1349" w:rsidP="003D1349">
            <w:pPr>
              <w:ind w:left="144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tc>
      </w:tr>
      <w:tr w:rsidR="00251649" w:rsidTr="00251649">
        <w:tc>
          <w:tcPr>
            <w:tcW w:w="1615" w:type="dxa"/>
            <w:gridSpan w:val="2"/>
            <w:tcBorders>
              <w:top w:val="nil"/>
              <w:right w:val="nil"/>
            </w:tcBorders>
            <w:shd w:val="clear" w:color="auto" w:fill="F2F2F2" w:themeFill="background1" w:themeFillShade="F2"/>
            <w:vAlign w:val="center"/>
          </w:tcPr>
          <w:p w:rsidR="00251649" w:rsidRDefault="00251649" w:rsidP="00251649">
            <w:r>
              <w:t>Explanation</w:t>
            </w:r>
          </w:p>
        </w:tc>
        <w:tc>
          <w:tcPr>
            <w:tcW w:w="8400" w:type="dxa"/>
            <w:tcBorders>
              <w:top w:val="nil"/>
              <w:left w:val="nil"/>
            </w:tcBorders>
            <w:shd w:val="clear" w:color="auto" w:fill="F2F2F2" w:themeFill="background1" w:themeFillShade="F2"/>
          </w:tcPr>
          <w:p w:rsidR="00251649" w:rsidRDefault="00251649" w:rsidP="00251649">
            <w:r>
              <w:t xml:space="preserve">Assign every instance to a cluster. Do it by finding the cluster that is the closest to the instance based on the </w:t>
            </w:r>
            <w:r w:rsidR="00ED4932">
              <w:rPr>
                <w:lang w:bidi="he-IL"/>
              </w:rPr>
              <w:t>transformed</w:t>
            </w:r>
            <w:r>
              <w:t xml:space="preserve"> </w:t>
            </w:r>
            <w:r w:rsidR="008E06F6">
              <w:t xml:space="preserve">dimensions. Using calculations of </w:t>
            </w:r>
            <w:r>
              <w:t xml:space="preserve">eigendecomposition projection differences of X and the cluster mean point </w:t>
            </w:r>
            <w:r w:rsidR="008E06F6">
              <w:t>using</w:t>
            </w:r>
            <w:r>
              <w:t xml:space="preserve"> the first m eigenvalues. </w:t>
            </w:r>
          </w:p>
        </w:tc>
      </w:tr>
      <w:tr w:rsidR="006729D7" w:rsidTr="0078299E">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r>
              <w:t>//Update step</w:t>
            </w:r>
          </w:p>
        </w:tc>
      </w:tr>
      <w:tr w:rsidR="006729D7" w:rsidTr="0078299E">
        <w:tc>
          <w:tcPr>
            <w:tcW w:w="1615" w:type="dxa"/>
            <w:gridSpan w:val="2"/>
            <w:tcBorders>
              <w:bottom w:val="nil"/>
              <w:right w:val="nil"/>
            </w:tcBorders>
            <w:vAlign w:val="center"/>
          </w:tcPr>
          <w:p w:rsidR="006729D7" w:rsidRDefault="006729D7" w:rsidP="003D1349">
            <w:r>
              <w:t>12</w:t>
            </w:r>
          </w:p>
        </w:tc>
        <w:tc>
          <w:tcPr>
            <w:tcW w:w="8400" w:type="dxa"/>
            <w:tcBorders>
              <w:left w:val="nil"/>
              <w:bottom w:val="nil"/>
            </w:tcBorders>
          </w:tcPr>
          <w:p w:rsidR="006729D7" w:rsidRPr="00603461"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1,k</m:t>
                    </m:r>
                  </m:e>
                </m:d>
                <m:r>
                  <w:rPr>
                    <w:rFonts w:ascii="Cambria Math" w:hAnsi="Cambria Math"/>
                  </w:rPr>
                  <m:t>:</m:t>
                </m:r>
              </m:oMath>
            </m:oMathPara>
          </w:p>
        </w:tc>
      </w:tr>
      <w:tr w:rsidR="00543815" w:rsidTr="0078299E">
        <w:tc>
          <w:tcPr>
            <w:tcW w:w="1615" w:type="dxa"/>
            <w:gridSpan w:val="2"/>
            <w:tcBorders>
              <w:top w:val="nil"/>
              <w:bottom w:val="single" w:sz="4" w:space="0" w:color="auto"/>
              <w:right w:val="nil"/>
            </w:tcBorders>
            <w:shd w:val="clear" w:color="auto" w:fill="F2F2F2" w:themeFill="background1" w:themeFillShade="F2"/>
            <w:vAlign w:val="center"/>
          </w:tcPr>
          <w:p w:rsidR="00543815" w:rsidRDefault="0078299E" w:rsidP="003D1349">
            <w:r>
              <w:t>Explanation</w:t>
            </w:r>
          </w:p>
        </w:tc>
        <w:tc>
          <w:tcPr>
            <w:tcW w:w="8400" w:type="dxa"/>
            <w:tcBorders>
              <w:top w:val="nil"/>
              <w:left w:val="nil"/>
              <w:bottom w:val="single" w:sz="4" w:space="0" w:color="auto"/>
            </w:tcBorders>
            <w:shd w:val="clear" w:color="auto" w:fill="F2F2F2" w:themeFill="background1" w:themeFillShade="F2"/>
          </w:tcPr>
          <w:p w:rsidR="00543815" w:rsidRDefault="0078299E" w:rsidP="003D1349">
            <w:pPr>
              <w:ind w:left="720"/>
            </w:pPr>
            <w:r w:rsidRPr="001A7294">
              <w:rPr>
                <w:b/>
                <w:bCs/>
              </w:rPr>
              <w:t>For</w:t>
            </w:r>
            <w:r>
              <w:t xml:space="preserve"> I in </w:t>
            </w:r>
            <w:proofErr w:type="gramStart"/>
            <w:r>
              <w:t>1:k</w:t>
            </w:r>
            <w:proofErr w:type="gramEnd"/>
            <w:r>
              <w:t xml:space="preserve"> (for every cluster)</w:t>
            </w:r>
          </w:p>
        </w:tc>
      </w:tr>
      <w:tr w:rsidR="006729D7" w:rsidTr="0078299E">
        <w:tc>
          <w:tcPr>
            <w:tcW w:w="1615" w:type="dxa"/>
            <w:gridSpan w:val="2"/>
            <w:tcBorders>
              <w:bottom w:val="nil"/>
              <w:right w:val="nil"/>
            </w:tcBorders>
            <w:vAlign w:val="center"/>
          </w:tcPr>
          <w:p w:rsidR="006729D7" w:rsidRDefault="006729D7" w:rsidP="003D1349">
            <w:r>
              <w:t>13</w:t>
            </w:r>
          </w:p>
        </w:tc>
        <w:tc>
          <w:tcPr>
            <w:tcW w:w="8400" w:type="dxa"/>
            <w:tcBorders>
              <w:left w:val="nil"/>
              <w:bottom w:val="nil"/>
            </w:tcBorders>
          </w:tcPr>
          <w:p w:rsidR="006729D7" w:rsidRPr="00603461"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i</m:t>
                        </m:r>
                      </m:sub>
                    </m:sSub>
                    <m:r>
                      <w:rPr>
                        <w:rFonts w:ascii="Cambria Math" w:hAnsi="Cambria Math"/>
                      </w:rPr>
                      <m:t>|</m:t>
                    </m:r>
                  </m:den>
                </m:f>
                <m:nary>
                  <m:naryPr>
                    <m:chr m:val="∑"/>
                    <m:limLoc m:val="subSup"/>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oMath>
            </m:oMathPara>
          </w:p>
        </w:tc>
      </w:tr>
      <w:tr w:rsidR="0078299E" w:rsidTr="0078299E">
        <w:tc>
          <w:tcPr>
            <w:tcW w:w="1615" w:type="dxa"/>
            <w:gridSpan w:val="2"/>
            <w:tcBorders>
              <w:top w:val="nil"/>
              <w:bottom w:val="single" w:sz="4" w:space="0" w:color="auto"/>
              <w:right w:val="nil"/>
            </w:tcBorders>
            <w:shd w:val="clear" w:color="auto" w:fill="F2F2F2" w:themeFill="background1" w:themeFillShade="F2"/>
            <w:vAlign w:val="center"/>
          </w:tcPr>
          <w:p w:rsidR="0078299E" w:rsidRDefault="0078299E" w:rsidP="003D1349">
            <w:r>
              <w:t>Explanation</w:t>
            </w:r>
          </w:p>
        </w:tc>
        <w:tc>
          <w:tcPr>
            <w:tcW w:w="8400" w:type="dxa"/>
            <w:tcBorders>
              <w:top w:val="nil"/>
              <w:left w:val="nil"/>
              <w:bottom w:val="single" w:sz="4" w:space="0" w:color="auto"/>
            </w:tcBorders>
            <w:shd w:val="clear" w:color="auto" w:fill="F2F2F2" w:themeFill="background1" w:themeFillShade="F2"/>
          </w:tcPr>
          <w:p w:rsidR="0078299E" w:rsidRDefault="0078299E" w:rsidP="003D1349">
            <w:pPr>
              <w:ind w:left="720"/>
            </w:pPr>
            <w:r>
              <w:t xml:space="preserve">Evaluate the mean of the </w:t>
            </w:r>
            <w:proofErr w:type="spellStart"/>
            <w:r>
              <w:t>I’th</w:t>
            </w:r>
            <w:proofErr w:type="spellEnd"/>
            <w:r>
              <w:t xml:space="preserve"> cluster </w:t>
            </w:r>
          </w:p>
        </w:tc>
      </w:tr>
      <w:tr w:rsidR="006729D7" w:rsidTr="0078299E">
        <w:tc>
          <w:tcPr>
            <w:tcW w:w="1615" w:type="dxa"/>
            <w:gridSpan w:val="2"/>
            <w:tcBorders>
              <w:bottom w:val="nil"/>
              <w:right w:val="nil"/>
            </w:tcBorders>
            <w:vAlign w:val="center"/>
          </w:tcPr>
          <w:p w:rsidR="006729D7" w:rsidRDefault="006729D7" w:rsidP="003D1349">
            <w:r>
              <w:t>14</w:t>
            </w:r>
          </w:p>
        </w:tc>
        <w:tc>
          <w:tcPr>
            <w:tcW w:w="8400" w:type="dxa"/>
            <w:tcBorders>
              <w:left w:val="nil"/>
              <w:bottom w:val="nil"/>
            </w:tcBorders>
          </w:tcPr>
          <w:p w:rsidR="006729D7" w:rsidRPr="00E16929" w:rsidRDefault="003D1349" w:rsidP="003D1349">
            <w:pPr>
              <w:ind w:left="72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T</m:t>
                        </m:r>
                      </m:sup>
                    </m:sSup>
                  </m:e>
                </m:nary>
              </m:oMath>
            </m:oMathPara>
          </w:p>
        </w:tc>
      </w:tr>
      <w:tr w:rsidR="0078299E" w:rsidTr="0078299E">
        <w:tc>
          <w:tcPr>
            <w:tcW w:w="1615" w:type="dxa"/>
            <w:gridSpan w:val="2"/>
            <w:tcBorders>
              <w:top w:val="nil"/>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tcBorders>
            <w:shd w:val="clear" w:color="auto" w:fill="F2F2F2" w:themeFill="background1" w:themeFillShade="F2"/>
          </w:tcPr>
          <w:p w:rsidR="0078299E" w:rsidRDefault="0078299E" w:rsidP="0078299E">
            <w:pPr>
              <w:ind w:left="720"/>
            </w:pPr>
            <w:r>
              <w:t xml:space="preserve">Evaluate the </w:t>
            </w:r>
            <w:r>
              <w:t xml:space="preserve">scatter matrix/covariance matrix </w:t>
            </w:r>
            <w:r>
              <w:t xml:space="preserve">of the </w:t>
            </w:r>
            <w:proofErr w:type="spellStart"/>
            <w:r>
              <w:t>I’th</w:t>
            </w:r>
            <w:proofErr w:type="spellEnd"/>
            <w:r>
              <w:t xml:space="preserve"> cluster </w:t>
            </w:r>
          </w:p>
        </w:tc>
      </w:tr>
      <w:tr w:rsidR="006729D7" w:rsidTr="006729D7">
        <w:tc>
          <w:tcPr>
            <w:tcW w:w="1615" w:type="dxa"/>
            <w:gridSpan w:val="2"/>
            <w:vAlign w:val="center"/>
          </w:tcPr>
          <w:p w:rsidR="006729D7" w:rsidRDefault="006729D7" w:rsidP="003D1349"/>
        </w:tc>
        <w:tc>
          <w:tcPr>
            <w:tcW w:w="8400" w:type="dxa"/>
          </w:tcPr>
          <w:p w:rsidR="006729D7" w:rsidRDefault="006729D7" w:rsidP="003D1349">
            <w:r>
              <w:t>//Eigendecomposition:</w:t>
            </w:r>
          </w:p>
        </w:tc>
      </w:tr>
      <w:tr w:rsidR="006729D7" w:rsidTr="006729D7">
        <w:tc>
          <w:tcPr>
            <w:tcW w:w="1615" w:type="dxa"/>
            <w:gridSpan w:val="2"/>
            <w:vAlign w:val="center"/>
          </w:tcPr>
          <w:p w:rsidR="006729D7" w:rsidRDefault="006729D7" w:rsidP="003D1349"/>
        </w:tc>
        <w:tc>
          <w:tcPr>
            <w:tcW w:w="8400" w:type="dxa"/>
          </w:tcPr>
          <w:p w:rsidR="006729D7" w:rsidRDefault="006729D7" w:rsidP="003D1349">
            <w:pPr>
              <w:ind w:left="720"/>
            </w:pPr>
            <w:r>
              <w:rPr>
                <w:rFonts w:ascii="Arial" w:hAnsi="Arial" w:cs="Arial"/>
              </w:rPr>
              <w:t xml:space="preserve">// Ɛ: list if eigenvalues in ascending order </w:t>
            </w:r>
          </w:p>
        </w:tc>
      </w:tr>
      <w:tr w:rsidR="006729D7" w:rsidTr="001A7294">
        <w:tc>
          <w:tcPr>
            <w:tcW w:w="1615" w:type="dxa"/>
            <w:gridSpan w:val="2"/>
            <w:tcBorders>
              <w:bottom w:val="single" w:sz="4" w:space="0" w:color="auto"/>
            </w:tcBorders>
            <w:vAlign w:val="center"/>
          </w:tcPr>
          <w:p w:rsidR="006729D7" w:rsidRDefault="006729D7" w:rsidP="003D1349"/>
        </w:tc>
        <w:tc>
          <w:tcPr>
            <w:tcW w:w="8400" w:type="dxa"/>
            <w:tcBorders>
              <w:bottom w:val="single" w:sz="4" w:space="0" w:color="auto"/>
            </w:tcBorders>
          </w:tcPr>
          <w:p w:rsidR="006729D7" w:rsidRDefault="006729D7" w:rsidP="003D1349">
            <w:pPr>
              <w:ind w:left="720"/>
              <w:rPr>
                <w:rFonts w:ascii="Arial" w:hAnsi="Arial" w:cs="Arial"/>
              </w:rPr>
            </w:pPr>
            <w:r>
              <w:rPr>
                <w:rFonts w:ascii="Arial" w:hAnsi="Arial" w:cs="Arial"/>
              </w:rPr>
              <w:t>// V: corresponding eigenvector</w:t>
            </w:r>
          </w:p>
        </w:tc>
      </w:tr>
      <w:tr w:rsidR="006729D7" w:rsidTr="001A7294">
        <w:tc>
          <w:tcPr>
            <w:tcW w:w="1615" w:type="dxa"/>
            <w:gridSpan w:val="2"/>
            <w:tcBorders>
              <w:bottom w:val="nil"/>
              <w:right w:val="nil"/>
            </w:tcBorders>
            <w:vAlign w:val="center"/>
          </w:tcPr>
          <w:p w:rsidR="006729D7" w:rsidRDefault="006729D7" w:rsidP="003D1349">
            <w:r>
              <w:t>15</w:t>
            </w:r>
          </w:p>
        </w:tc>
        <w:tc>
          <w:tcPr>
            <w:tcW w:w="8400" w:type="dxa"/>
            <w:tcBorders>
              <w:left w:val="nil"/>
              <w:bottom w:val="nil"/>
            </w:tcBorders>
          </w:tcPr>
          <w:p w:rsidR="006729D7" w:rsidRPr="00E16929" w:rsidRDefault="006729D7" w:rsidP="003D1349">
            <w:pPr>
              <w:ind w:left="720"/>
              <w:rPr>
                <w:rFonts w:ascii="Arial" w:hAnsi="Arial" w:cs="Arial"/>
              </w:rPr>
            </w:pPr>
            <m:oMathPara>
              <m:oMathParaPr>
                <m:jc m:val="left"/>
              </m:oMathParaPr>
              <m:oMath>
                <m:r>
                  <w:rPr>
                    <w:rFonts w:ascii="Cambria Math" w:hAnsi="Cambria Math" w:cs="Arial"/>
                  </w:rPr>
                  <m:t xml:space="preserve">V,Ɛ ←eig </m:t>
                </m:r>
                <m:d>
                  <m:dPr>
                    <m:ctrlPr>
                      <w:rPr>
                        <w:rFonts w:ascii="Cambria Math" w:hAnsi="Cambria Math" w:cs="Arial"/>
                        <w:i/>
                      </w:rPr>
                    </m:ctrlPr>
                  </m:dPr>
                  <m:e>
                    <m:d>
                      <m:dPr>
                        <m:ctrlPr>
                          <w:rPr>
                            <w:rFonts w:ascii="Cambria Math" w:hAnsi="Cambria Math" w:cs="Arial"/>
                            <w:i/>
                          </w:rPr>
                        </m:ctrlPr>
                      </m:dPr>
                      <m:e>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e>
                        </m:nary>
                      </m:e>
                    </m:d>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d>
              </m:oMath>
            </m:oMathPara>
          </w:p>
        </w:tc>
      </w:tr>
      <w:tr w:rsidR="0078299E" w:rsidTr="00E43AA2">
        <w:tc>
          <w:tcPr>
            <w:tcW w:w="1615" w:type="dxa"/>
            <w:gridSpan w:val="2"/>
            <w:tcBorders>
              <w:top w:val="nil"/>
              <w:bottom w:val="single" w:sz="4" w:space="0" w:color="auto"/>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bottom w:val="single" w:sz="4" w:space="0" w:color="auto"/>
            </w:tcBorders>
            <w:shd w:val="clear" w:color="auto" w:fill="F2F2F2" w:themeFill="background1" w:themeFillShade="F2"/>
          </w:tcPr>
          <w:p w:rsidR="0078299E" w:rsidRDefault="001A7294" w:rsidP="0078299E">
            <w:pPr>
              <w:ind w:left="720"/>
            </w:pPr>
            <w:r>
              <w:t>Eigen decomposition – calculate eigenvectors and eigenvalues</w:t>
            </w:r>
            <w:r w:rsidR="00CE0102">
              <w:t xml:space="preserve"> </w:t>
            </w:r>
          </w:p>
        </w:tc>
      </w:tr>
      <w:tr w:rsidR="006729D7" w:rsidTr="00E43AA2">
        <w:tc>
          <w:tcPr>
            <w:tcW w:w="1615" w:type="dxa"/>
            <w:gridSpan w:val="2"/>
            <w:tcBorders>
              <w:bottom w:val="nil"/>
              <w:right w:val="nil"/>
            </w:tcBorders>
            <w:vAlign w:val="center"/>
          </w:tcPr>
          <w:p w:rsidR="006729D7" w:rsidRDefault="006729D7" w:rsidP="003D1349">
            <w:r>
              <w:t>16</w:t>
            </w:r>
          </w:p>
        </w:tc>
        <w:tc>
          <w:tcPr>
            <w:tcW w:w="8400" w:type="dxa"/>
            <w:tcBorders>
              <w:left w:val="nil"/>
              <w:bottom w:val="nil"/>
            </w:tcBorders>
          </w:tcPr>
          <w:p w:rsidR="006729D7" w:rsidRPr="00E16929" w:rsidRDefault="006729D7" w:rsidP="003D1349">
            <w:pPr>
              <w:ind w:left="720"/>
            </w:pPr>
            <m:oMathPara>
              <m:oMathParaPr>
                <m:jc m:val="left"/>
              </m:oMathParaPr>
              <m:oMath>
                <m:r>
                  <w:rPr>
                    <w:rFonts w:ascii="Cambria Math" w:hAnsi="Cambria Math"/>
                  </w:rPr>
                  <m:t>m ←|</m:t>
                </m:r>
                <m:d>
                  <m:dPr>
                    <m:begChr m:val="{"/>
                    <m:endChr m:val="}"/>
                    <m:ctrlPr>
                      <w:rPr>
                        <w:rFonts w:ascii="Cambria Math" w:hAnsi="Cambria Math"/>
                        <w:i/>
                      </w:rPr>
                    </m:ctrlPr>
                  </m:dPr>
                  <m:e>
                    <m:r>
                      <w:rPr>
                        <w:rFonts w:ascii="Cambria Math" w:hAnsi="Cambria Math"/>
                      </w:rPr>
                      <m:t>e</m:t>
                    </m:r>
                  </m:e>
                  <m:e>
                    <m:r>
                      <w:rPr>
                        <w:rFonts w:ascii="Cambria Math" w:hAnsi="Cambria Math"/>
                      </w:rPr>
                      <m:t>e∈</m:t>
                    </m:r>
                    <m:r>
                      <w:rPr>
                        <w:rFonts w:ascii="Cambria Math" w:hAnsi="Cambria Math" w:cs="Arial"/>
                      </w:rPr>
                      <m:t xml:space="preserve">Ɛ Ʌ </m:t>
                    </m:r>
                    <m:r>
                      <w:rPr>
                        <w:rFonts w:ascii="Cambria Math" w:hAnsi="Cambria Math"/>
                      </w:rPr>
                      <m:t>e&lt;0</m:t>
                    </m:r>
                  </m:e>
                </m:d>
                <m:r>
                  <w:rPr>
                    <w:rFonts w:ascii="Cambria Math" w:hAnsi="Cambria Math"/>
                  </w:rPr>
                  <m:t>|</m:t>
                </m:r>
              </m:oMath>
            </m:oMathPara>
          </w:p>
        </w:tc>
      </w:tr>
      <w:tr w:rsidR="0078299E" w:rsidTr="00E43AA2">
        <w:tc>
          <w:tcPr>
            <w:tcW w:w="1615" w:type="dxa"/>
            <w:gridSpan w:val="2"/>
            <w:tcBorders>
              <w:top w:val="nil"/>
              <w:right w:val="nil"/>
            </w:tcBorders>
            <w:shd w:val="clear" w:color="auto" w:fill="F2F2F2" w:themeFill="background1" w:themeFillShade="F2"/>
            <w:vAlign w:val="center"/>
          </w:tcPr>
          <w:p w:rsidR="0078299E" w:rsidRDefault="0078299E" w:rsidP="0078299E">
            <w:r>
              <w:t>Explanation</w:t>
            </w:r>
          </w:p>
        </w:tc>
        <w:tc>
          <w:tcPr>
            <w:tcW w:w="8400" w:type="dxa"/>
            <w:tcBorders>
              <w:top w:val="nil"/>
              <w:left w:val="nil"/>
            </w:tcBorders>
            <w:shd w:val="clear" w:color="auto" w:fill="F2F2F2" w:themeFill="background1" w:themeFillShade="F2"/>
          </w:tcPr>
          <w:p w:rsidR="0078299E" w:rsidRDefault="00CE0102" w:rsidP="0078299E">
            <w:pPr>
              <w:ind w:left="720"/>
              <w:rPr>
                <w:rFonts w:hint="cs"/>
                <w:rtl/>
                <w:lang w:bidi="he-IL"/>
              </w:rPr>
            </w:pPr>
            <w:r w:rsidRPr="00CE0102">
              <w:t>Setting m to the number of negative eigenvalues of Σ</w:t>
            </w:r>
          </w:p>
        </w:tc>
      </w:tr>
      <w:tr w:rsidR="001A7294" w:rsidTr="001A7294">
        <w:tc>
          <w:tcPr>
            <w:tcW w:w="1615" w:type="dxa"/>
            <w:gridSpan w:val="2"/>
            <w:shd w:val="clear" w:color="auto" w:fill="F2F2F2" w:themeFill="background1" w:themeFillShade="F2"/>
            <w:vAlign w:val="center"/>
          </w:tcPr>
          <w:p w:rsidR="001A7294" w:rsidRDefault="001A7294" w:rsidP="0078299E"/>
        </w:tc>
        <w:tc>
          <w:tcPr>
            <w:tcW w:w="8400" w:type="dxa"/>
            <w:shd w:val="clear" w:color="auto" w:fill="F2F2F2" w:themeFill="background1" w:themeFillShade="F2"/>
          </w:tcPr>
          <w:p w:rsidR="001A7294" w:rsidRPr="001A7294" w:rsidRDefault="001A7294" w:rsidP="0078299E">
            <w:pPr>
              <w:ind w:left="720"/>
              <w:rPr>
                <w:b/>
                <w:bCs/>
              </w:rPr>
            </w:pPr>
            <w:r w:rsidRPr="001A7294">
              <w:rPr>
                <w:b/>
                <w:bCs/>
              </w:rPr>
              <w:t>End for</w:t>
            </w:r>
          </w:p>
        </w:tc>
      </w:tr>
      <w:tr w:rsidR="006729D7" w:rsidTr="006729D7">
        <w:tc>
          <w:tcPr>
            <w:tcW w:w="1615" w:type="dxa"/>
            <w:gridSpan w:val="2"/>
          </w:tcPr>
          <w:p w:rsidR="006729D7" w:rsidRDefault="006729D7" w:rsidP="003D1349"/>
        </w:tc>
        <w:tc>
          <w:tcPr>
            <w:tcW w:w="8400" w:type="dxa"/>
          </w:tcPr>
          <w:p w:rsidR="006729D7" w:rsidRPr="007C3712" w:rsidRDefault="007C3712" w:rsidP="003D1349">
            <w:pPr>
              <w:rPr>
                <w:b/>
                <w:bCs/>
              </w:rPr>
            </w:pPr>
            <w:r w:rsidRPr="007C3712">
              <w:rPr>
                <w:b/>
                <w:bCs/>
              </w:rPr>
              <w:t>End while</w:t>
            </w:r>
          </w:p>
        </w:tc>
      </w:tr>
      <w:tr w:rsidR="003D1349" w:rsidTr="006729D7">
        <w:tc>
          <w:tcPr>
            <w:tcW w:w="1615" w:type="dxa"/>
            <w:gridSpan w:val="2"/>
          </w:tcPr>
          <w:p w:rsidR="003D1349" w:rsidRDefault="003D1349" w:rsidP="003D1349"/>
        </w:tc>
        <w:tc>
          <w:tcPr>
            <w:tcW w:w="8400" w:type="dxa"/>
          </w:tcPr>
          <w:p w:rsidR="003D1349" w:rsidRDefault="003D1349" w:rsidP="003D1349"/>
        </w:tc>
      </w:tr>
    </w:tbl>
    <w:p w:rsidR="006729D7" w:rsidRPr="00F03AAA" w:rsidRDefault="006729D7"/>
    <w:p w:rsidR="00F03AAA" w:rsidRDefault="00F03AAA">
      <w:pPr>
        <w:rPr>
          <w:b/>
          <w:bCs/>
        </w:rPr>
      </w:pPr>
    </w:p>
    <w:p w:rsidR="001573D0" w:rsidRPr="00810F25" w:rsidRDefault="00810F25">
      <w:pPr>
        <w:rPr>
          <w:b/>
          <w:bCs/>
          <w:u w:val="single"/>
        </w:rPr>
      </w:pPr>
      <w:r w:rsidRPr="00810F25">
        <w:rPr>
          <w:b/>
          <w:bCs/>
          <w:u w:val="single"/>
        </w:rPr>
        <w:t xml:space="preserve">7. </w:t>
      </w:r>
      <w:r w:rsidR="001B546A" w:rsidRPr="00810F25">
        <w:rPr>
          <w:b/>
          <w:bCs/>
          <w:u w:val="single"/>
        </w:rPr>
        <w:t>I</w:t>
      </w:r>
      <w:r w:rsidRPr="00810F25">
        <w:rPr>
          <w:b/>
          <w:bCs/>
          <w:u w:val="single"/>
        </w:rPr>
        <w:t>llustration</w:t>
      </w:r>
    </w:p>
    <w:p w:rsidR="0004623E" w:rsidRDefault="0004623E" w:rsidP="001F2F0A"/>
    <w:p w:rsidR="0004623E" w:rsidRDefault="0004623E" w:rsidP="001F2F0A"/>
    <w:p w:rsidR="0004623E" w:rsidRDefault="0004623E" w:rsidP="0004623E">
      <w:pPr>
        <w:numPr>
          <w:ilvl w:val="0"/>
          <w:numId w:val="7"/>
        </w:numPr>
      </w:pPr>
      <w:r>
        <w:t>Provide a figure(s) that can explain the essence of how the algorithm works.</w:t>
      </w:r>
    </w:p>
    <w:p w:rsidR="0004623E" w:rsidRDefault="0004623E" w:rsidP="0004623E">
      <w:pPr>
        <w:numPr>
          <w:ilvl w:val="0"/>
          <w:numId w:val="7"/>
        </w:numPr>
      </w:pPr>
      <w:r>
        <w:lastRenderedPageBreak/>
        <w:t xml:space="preserve">In addition, you need to add a short running example of how the algorithm works on small a data sample (e.g. demonstrate how the algorithm </w:t>
      </w:r>
      <w:r w:rsidRPr="00CC3411">
        <w:t>converges</w:t>
      </w:r>
      <w:r>
        <w:t xml:space="preserve"> in the first iterations) – see the following example:  </w:t>
      </w:r>
    </w:p>
    <w:p w:rsidR="00CC3411" w:rsidRDefault="00CC3411" w:rsidP="00AA050A">
      <w:r>
        <w:t xml:space="preserve">  </w:t>
      </w:r>
    </w:p>
    <w:p w:rsidR="00B8336D" w:rsidRPr="003E1920" w:rsidRDefault="0013321B" w:rsidP="00AA050A">
      <w:r w:rsidRPr="003E1920">
        <w:t>In this section w</w:t>
      </w:r>
      <w:r w:rsidR="00A86F5A" w:rsidRPr="003E1920">
        <w:t>e il</w:t>
      </w:r>
      <w:r w:rsidR="00405BC6" w:rsidRPr="003E1920">
        <w:t>lustrate</w:t>
      </w:r>
      <w:r w:rsidRPr="003E1920">
        <w:t xml:space="preserve"> the</w:t>
      </w:r>
      <w:r w:rsidR="00AA050A">
        <w:t xml:space="preserve"> first four iterations </w:t>
      </w:r>
      <w:r w:rsidR="00E760D7">
        <w:t xml:space="preserve">of </w:t>
      </w:r>
      <w:proofErr w:type="spellStart"/>
      <w:r w:rsidR="00E760D7" w:rsidRPr="003E1920">
        <w:t>MultiBoosting</w:t>
      </w:r>
      <w:proofErr w:type="spellEnd"/>
      <w:r w:rsidR="00405BC6" w:rsidRPr="003E1920">
        <w:t xml:space="preserve"> algorithm </w:t>
      </w:r>
      <w:r w:rsidR="00752DCE" w:rsidRPr="003E1920">
        <w:t>using the following settings</w:t>
      </w:r>
      <w:r w:rsidR="002F1AD8" w:rsidRPr="003E1920">
        <w:t xml:space="preserve"> T=8</w:t>
      </w:r>
      <w:r w:rsidR="00752DCE" w:rsidRPr="003E1920">
        <w:t xml:space="preserve"> and </w:t>
      </w:r>
      <w:r w:rsidR="002F1AD8" w:rsidRPr="003E1920">
        <w:t>J</w:t>
      </w:r>
      <w:r w:rsidR="00E760D7" w:rsidRPr="003E1920">
        <w:t>= {</w:t>
      </w:r>
      <w:r w:rsidR="002F1AD8" w:rsidRPr="003E1920">
        <w:t>4,7}</w:t>
      </w:r>
      <w:r w:rsidR="002D2EDF" w:rsidRPr="003E1920">
        <w:t xml:space="preserve">. The </w:t>
      </w:r>
      <w:proofErr w:type="spellStart"/>
      <w:r w:rsidR="002F1AD8" w:rsidRPr="003E1920">
        <w:t>decisionStump</w:t>
      </w:r>
      <w:proofErr w:type="spellEnd"/>
      <w:r w:rsidR="002F1AD8" w:rsidRPr="003E1920">
        <w:t xml:space="preserve"> </w:t>
      </w:r>
      <w:r w:rsidR="00886341" w:rsidRPr="003E1920">
        <w:t xml:space="preserve">algorithm </w:t>
      </w:r>
      <w:r w:rsidR="002D2EDF" w:rsidRPr="003E1920">
        <w:t xml:space="preserve">is chosen to be the </w:t>
      </w:r>
      <w:r w:rsidR="002F1AD8" w:rsidRPr="003E1920">
        <w:t xml:space="preserve">base inducer. </w:t>
      </w:r>
      <w:r w:rsidR="002D2EDF" w:rsidRPr="003E1920">
        <w:t>A</w:t>
      </w:r>
      <w:r w:rsidR="00405BC6" w:rsidRPr="003E1920">
        <w:t xml:space="preserve"> simplified version of the </w:t>
      </w:r>
      <w:r w:rsidR="00A86F5A" w:rsidRPr="003E1920">
        <w:rPr>
          <w:b/>
          <w:bCs/>
        </w:rPr>
        <w:t>labor</w:t>
      </w:r>
      <w:r w:rsidR="00A86F5A" w:rsidRPr="003E1920">
        <w:t xml:space="preserve"> dataset</w:t>
      </w:r>
      <w:r w:rsidR="00886341" w:rsidRPr="003E1920">
        <w:t xml:space="preserve"> (</w:t>
      </w:r>
      <w:r w:rsidR="00405BC6" w:rsidRPr="003E1920">
        <w:t>Table 1</w:t>
      </w:r>
      <w:r w:rsidR="00886341" w:rsidRPr="003E1920">
        <w:t>) is used as the training set</w:t>
      </w:r>
      <w:r w:rsidR="00361E93" w:rsidRPr="003E1920">
        <w:t xml:space="preserve">. Initially all instances have the same weight. </w:t>
      </w:r>
      <w:r w:rsidR="00B8336D" w:rsidRPr="003E1920">
        <w:t xml:space="preserve">The </w:t>
      </w:r>
      <w:r w:rsidR="002F1AD8" w:rsidRPr="003E1920">
        <w:t>f</w:t>
      </w:r>
      <w:r w:rsidR="00800EDC" w:rsidRPr="003E1920">
        <w:t xml:space="preserve">irst </w:t>
      </w:r>
      <w:proofErr w:type="spellStart"/>
      <w:r w:rsidR="00800EDC" w:rsidRPr="003E1920">
        <w:t>decisionStump</w:t>
      </w:r>
      <w:proofErr w:type="spellEnd"/>
      <w:r w:rsidR="00800EDC" w:rsidRPr="003E1920">
        <w:t xml:space="preserve"> classifier that was induced</w:t>
      </w:r>
      <w:r w:rsidR="00B8336D" w:rsidRPr="003E1920">
        <w:t xml:space="preserve"> is presented in Figure 2 with </w:t>
      </w:r>
      <w:r w:rsidR="00074CB3" w:rsidRPr="003E1920">
        <w:t xml:space="preserve">error level </w:t>
      </w:r>
      <w:r w:rsidR="00074CB3" w:rsidRPr="003E1920">
        <w:rPr>
          <w:position w:val="-12"/>
        </w:rPr>
        <w:object w:dxaOrig="1040" w:dyaOrig="360">
          <v:shape id="_x0000_i1039" type="#_x0000_t75" style="width:51.95pt;height:18.15pt" o:ole="">
            <v:imagedata r:id="rId38" o:title=""/>
          </v:shape>
          <o:OLEObject Type="Embed" ProgID="Equation.DSMT4" ShapeID="_x0000_i1039" DrawAspect="Content" ObjectID="_1611123394" r:id="rId39"/>
        </w:object>
      </w:r>
      <w:r w:rsidR="00074CB3" w:rsidRPr="003E1920">
        <w:t>. Thus</w:t>
      </w:r>
      <w:r w:rsidR="00B8336D" w:rsidRPr="003E1920">
        <w:t>, according to line 22 the weight of the first classifier is set to</w:t>
      </w:r>
      <w:r w:rsidR="00074CB3" w:rsidRPr="003E1920">
        <w:t xml:space="preserve"> </w:t>
      </w:r>
      <w:r w:rsidR="00074CB3" w:rsidRPr="003E1920">
        <w:rPr>
          <w:position w:val="-10"/>
        </w:rPr>
        <w:object w:dxaOrig="1020" w:dyaOrig="320">
          <v:shape id="_x0000_i1040" type="#_x0000_t75" style="width:50.7pt;height:15.65pt" o:ole="">
            <v:imagedata r:id="rId40" o:title=""/>
          </v:shape>
          <o:OLEObject Type="Embed" ProgID="Equation.DSMT4" ShapeID="_x0000_i1040" DrawAspect="Content" ObjectID="_1611123395" r:id="rId41"/>
        </w:object>
      </w:r>
      <w:r w:rsidR="00074CB3" w:rsidRPr="003E1920">
        <w:t xml:space="preserve"> and the instances are reweighted according to procedure indicated in lines 23-32. </w:t>
      </w:r>
      <w:r w:rsidR="002E76C2" w:rsidRPr="003E1920">
        <w:t>The</w:t>
      </w:r>
      <w:r w:rsidR="00B8336D" w:rsidRPr="003E1920">
        <w:t xml:space="preserve"> new</w:t>
      </w:r>
      <w:r w:rsidR="002E76C2" w:rsidRPr="003E1920">
        <w:t xml:space="preserve"> instances weights</w:t>
      </w:r>
      <w:r w:rsidR="00B8336D" w:rsidRPr="003E1920">
        <w:t xml:space="preserve"> </w:t>
      </w:r>
      <w:r w:rsidR="002E76C2" w:rsidRPr="003E1920">
        <w:t>are presented in</w:t>
      </w:r>
      <w:r w:rsidR="00B8336D" w:rsidRPr="003E1920">
        <w:t xml:space="preserve"> the second column in</w:t>
      </w:r>
      <w:r w:rsidR="002E76C2" w:rsidRPr="003E1920">
        <w:t xml:space="preserve"> Table 2. Note that the weights of the correctly classified instances decreased to </w:t>
      </w:r>
      <w:r w:rsidR="009256B0" w:rsidRPr="003E1920">
        <w:t xml:space="preserve">0.59375 while the weights of the incorrectly classified instances increased to 3.166667. </w:t>
      </w:r>
      <w:r w:rsidR="00B8336D" w:rsidRPr="003E1920">
        <w:t xml:space="preserve"> </w:t>
      </w:r>
    </w:p>
    <w:p w:rsidR="00B8336D" w:rsidRPr="003E1920" w:rsidRDefault="00B8336D" w:rsidP="00B8336D"/>
    <w:p w:rsidR="00074CB3" w:rsidRPr="003E1920" w:rsidRDefault="00B8336D" w:rsidP="003E1920">
      <w:r w:rsidRPr="003E1920">
        <w:t xml:space="preserve">The second </w:t>
      </w:r>
      <w:proofErr w:type="spellStart"/>
      <w:r w:rsidRPr="003E1920">
        <w:t>decisionStump</w:t>
      </w:r>
      <w:proofErr w:type="spellEnd"/>
      <w:r w:rsidRPr="003E1920">
        <w:t xml:space="preserve"> is presented in Figure 2 with error level </w:t>
      </w:r>
      <w:r w:rsidRPr="003E1920">
        <w:rPr>
          <w:position w:val="-12"/>
        </w:rPr>
        <w:object w:dxaOrig="1040" w:dyaOrig="360">
          <v:shape id="_x0000_i1041" type="#_x0000_t75" style="width:51.95pt;height:18.15pt" o:ole="">
            <v:imagedata r:id="rId42" o:title=""/>
          </v:shape>
          <o:OLEObject Type="Embed" ProgID="Equation.DSMT4" ShapeID="_x0000_i1041" DrawAspect="Content" ObjectID="_1611123396" r:id="rId43"/>
        </w:object>
      </w:r>
      <w:r w:rsidRPr="003E1920">
        <w:t xml:space="preserve"> and </w:t>
      </w:r>
      <w:r w:rsidRPr="003E1920">
        <w:rPr>
          <w:position w:val="-10"/>
        </w:rPr>
        <w:object w:dxaOrig="1020" w:dyaOrig="320">
          <v:shape id="_x0000_i1042" type="#_x0000_t75" style="width:50.7pt;height:15.65pt" o:ole="">
            <v:imagedata r:id="rId44" o:title=""/>
          </v:shape>
          <o:OLEObject Type="Embed" ProgID="Equation.DSMT4" ShapeID="_x0000_i1042" DrawAspect="Content" ObjectID="_1611123397" r:id="rId45"/>
        </w:object>
      </w:r>
      <w:r w:rsidR="0083547F" w:rsidRPr="003E1920">
        <w:t>. The updated weights are presented in the third column in Table 2.</w:t>
      </w:r>
    </w:p>
    <w:p w:rsidR="00074CB3" w:rsidRDefault="003E1920" w:rsidP="00E24A1A">
      <w:r w:rsidRPr="003E1920">
        <w:t>T</w:t>
      </w:r>
      <w:r w:rsidR="00534065" w:rsidRPr="003E1920">
        <w:t xml:space="preserve">he third </w:t>
      </w:r>
      <w:proofErr w:type="spellStart"/>
      <w:r w:rsidR="00534065" w:rsidRPr="003E1920">
        <w:t>decisionStump</w:t>
      </w:r>
      <w:proofErr w:type="spellEnd"/>
      <w:r w:rsidR="00534065" w:rsidRPr="003E1920">
        <w:t xml:space="preserve"> </w:t>
      </w:r>
      <w:r w:rsidRPr="003E1920">
        <w:t xml:space="preserve">is </w:t>
      </w:r>
      <w:r w:rsidR="00534065" w:rsidRPr="003E1920">
        <w:t xml:space="preserve">presented in Figure 2. </w:t>
      </w:r>
      <w:r w:rsidRPr="003E1920">
        <w:t xml:space="preserve">Because the condition in line 4 is met, the new weights are drawn from continuous Poisson distribution. The new weights are presented in the </w:t>
      </w:r>
      <w:r w:rsidR="008B7682">
        <w:t xml:space="preserve">fourth column of </w:t>
      </w:r>
      <w:r w:rsidR="008D4850">
        <w:t>Table 2 and are used to induce the fourth classifier</w:t>
      </w:r>
      <w:r w:rsidR="008B7682">
        <w:t xml:space="preserve"> presented in Figure 2</w:t>
      </w:r>
      <w:r w:rsidR="008D4850">
        <w:t xml:space="preserve">. </w:t>
      </w:r>
      <w:r w:rsidRPr="003E1920">
        <w:t xml:space="preserve"> </w:t>
      </w:r>
      <w:r w:rsidR="008D4850">
        <w:t xml:space="preserve">Note that the attribute selected </w:t>
      </w:r>
      <w:r w:rsidR="00210269">
        <w:t xml:space="preserve">in the </w:t>
      </w:r>
      <w:r w:rsidR="00007C2D">
        <w:t>fourth classifier</w:t>
      </w:r>
      <w:r w:rsidR="008B7682">
        <w:t xml:space="preserve"> is equal to the attribute used in the third classifier. Still the tw</w:t>
      </w:r>
      <w:r w:rsidR="00E75AAF">
        <w:t>o classifiers are not identical</w:t>
      </w:r>
      <w:r w:rsidR="00E24A1A">
        <w:t>.</w:t>
      </w:r>
      <w:r w:rsidR="001C7F32">
        <w:t xml:space="preserve"> </w:t>
      </w:r>
      <w:r w:rsidR="00E24A1A">
        <w:t>E</w:t>
      </w:r>
      <w:r w:rsidR="001C7F32">
        <w:t>ach classifier uses different instances’ weights</w:t>
      </w:r>
      <w:r w:rsidR="00E24A1A">
        <w:t>.</w:t>
      </w:r>
      <w:r w:rsidR="001C7F32">
        <w:t xml:space="preserve"> </w:t>
      </w:r>
      <w:r w:rsidR="00E24A1A">
        <w:t>Thus,</w:t>
      </w:r>
      <w:r w:rsidR="002D0AE0">
        <w:t xml:space="preserve"> </w:t>
      </w:r>
      <w:r w:rsidR="008B7682">
        <w:t>each classifier</w:t>
      </w:r>
      <w:r w:rsidR="002D0AE0">
        <w:t xml:space="preserve"> </w:t>
      </w:r>
      <w:r w:rsidR="008B7682">
        <w:t>provide</w:t>
      </w:r>
      <w:r w:rsidR="00AE3E2D">
        <w:t>s</w:t>
      </w:r>
      <w:r w:rsidR="008B7682">
        <w:t xml:space="preserve"> </w:t>
      </w:r>
      <w:r w:rsidR="00886EB5">
        <w:t>a different class distribution.</w:t>
      </w:r>
    </w:p>
    <w:p w:rsidR="00752DCE" w:rsidRDefault="00752D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0D2657" w:rsidTr="00A250E8">
        <w:tc>
          <w:tcPr>
            <w:tcW w:w="8856" w:type="dxa"/>
            <w:gridSpan w:val="3"/>
            <w:shd w:val="clear" w:color="auto" w:fill="auto"/>
          </w:tcPr>
          <w:p w:rsidR="000D2657" w:rsidRDefault="00B8336D" w:rsidP="00A250E8">
            <w:pPr>
              <w:jc w:val="center"/>
            </w:pPr>
            <w:r>
              <w:t xml:space="preserve">Iteration 1: </w:t>
            </w:r>
            <w:r w:rsidR="000D2657">
              <w:t xml:space="preserve">Decision Stump; </w:t>
            </w:r>
            <w:r w:rsidR="00074CB3" w:rsidRPr="00A250E8">
              <w:rPr>
                <w:position w:val="-10"/>
              </w:rPr>
              <w:object w:dxaOrig="1020" w:dyaOrig="320">
                <v:shape id="_x0000_i1043" type="#_x0000_t75" style="width:50.7pt;height:15.65pt" o:ole="">
                  <v:imagedata r:id="rId40" o:title=""/>
                </v:shape>
                <o:OLEObject Type="Embed" ProgID="Equation.DSMT4" ShapeID="_x0000_i1043" DrawAspect="Content" ObjectID="_1611123398" r:id="rId46"/>
              </w:object>
            </w:r>
          </w:p>
        </w:tc>
      </w:tr>
      <w:tr w:rsidR="000D2657" w:rsidTr="00A250E8">
        <w:tc>
          <w:tcPr>
            <w:tcW w:w="3818" w:type="dxa"/>
            <w:shd w:val="clear" w:color="auto" w:fill="auto"/>
          </w:tcPr>
          <w:p w:rsidR="000D2657" w:rsidRDefault="000D2657"/>
        </w:tc>
        <w:tc>
          <w:tcPr>
            <w:tcW w:w="5038" w:type="dxa"/>
            <w:gridSpan w:val="2"/>
            <w:shd w:val="clear" w:color="auto" w:fill="auto"/>
          </w:tcPr>
          <w:p w:rsidR="000D2657" w:rsidRDefault="000D2657" w:rsidP="00A250E8">
            <w:pPr>
              <w:jc w:val="center"/>
            </w:pPr>
            <w:r>
              <w:t>Class Distribution</w:t>
            </w:r>
          </w:p>
        </w:tc>
      </w:tr>
      <w:tr w:rsidR="00752DCE" w:rsidTr="00A250E8">
        <w:tc>
          <w:tcPr>
            <w:tcW w:w="3818" w:type="dxa"/>
            <w:shd w:val="clear" w:color="auto" w:fill="auto"/>
          </w:tcPr>
          <w:p w:rsidR="00752DCE" w:rsidRDefault="00752DCE"/>
        </w:tc>
        <w:tc>
          <w:tcPr>
            <w:tcW w:w="2436" w:type="dxa"/>
            <w:shd w:val="clear" w:color="auto" w:fill="auto"/>
          </w:tcPr>
          <w:p w:rsidR="00752DCE" w:rsidRDefault="00752DCE">
            <w:r>
              <w:t>bad</w:t>
            </w:r>
          </w:p>
        </w:tc>
        <w:tc>
          <w:tcPr>
            <w:tcW w:w="2602" w:type="dxa"/>
            <w:shd w:val="clear" w:color="auto" w:fill="auto"/>
          </w:tcPr>
          <w:p w:rsidR="00752DCE" w:rsidRDefault="00752DCE">
            <w:r>
              <w:t>good</w:t>
            </w:r>
          </w:p>
        </w:tc>
      </w:tr>
      <w:tr w:rsidR="00752DCE" w:rsidTr="00A250E8">
        <w:tc>
          <w:tcPr>
            <w:tcW w:w="3818" w:type="dxa"/>
            <w:shd w:val="clear" w:color="auto" w:fill="auto"/>
          </w:tcPr>
          <w:p w:rsidR="00752DCE" w:rsidRDefault="00752DCE">
            <w:r>
              <w:t>wage-increase-first-year &lt;= 2.65</w:t>
            </w:r>
          </w:p>
        </w:tc>
        <w:tc>
          <w:tcPr>
            <w:tcW w:w="2436" w:type="dxa"/>
            <w:shd w:val="clear" w:color="auto" w:fill="auto"/>
          </w:tcPr>
          <w:p w:rsidR="00752DCE" w:rsidRDefault="00752DCE">
            <w:r>
              <w:t>0.866</w:t>
            </w:r>
            <w:r w:rsidR="003C5B3A">
              <w:t>7</w:t>
            </w:r>
          </w:p>
        </w:tc>
        <w:tc>
          <w:tcPr>
            <w:tcW w:w="2602" w:type="dxa"/>
            <w:shd w:val="clear" w:color="auto" w:fill="auto"/>
          </w:tcPr>
          <w:p w:rsidR="00752DCE" w:rsidRDefault="00752DCE">
            <w:r>
              <w:t>0.1333</w:t>
            </w:r>
          </w:p>
        </w:tc>
      </w:tr>
      <w:tr w:rsidR="00752DCE" w:rsidTr="00A250E8">
        <w:tc>
          <w:tcPr>
            <w:tcW w:w="3818" w:type="dxa"/>
            <w:shd w:val="clear" w:color="auto" w:fill="auto"/>
          </w:tcPr>
          <w:p w:rsidR="00752DCE" w:rsidRDefault="00752DCE">
            <w:r>
              <w:t>wage-increase-first-year &gt; 2.65</w:t>
            </w:r>
          </w:p>
        </w:tc>
        <w:tc>
          <w:tcPr>
            <w:tcW w:w="2436" w:type="dxa"/>
            <w:shd w:val="clear" w:color="auto" w:fill="auto"/>
          </w:tcPr>
          <w:p w:rsidR="00752DCE" w:rsidRDefault="00752DCE">
            <w:r>
              <w:t>0.1707</w:t>
            </w:r>
          </w:p>
        </w:tc>
        <w:tc>
          <w:tcPr>
            <w:tcW w:w="2602" w:type="dxa"/>
            <w:shd w:val="clear" w:color="auto" w:fill="auto"/>
          </w:tcPr>
          <w:p w:rsidR="00752DCE" w:rsidRDefault="00752DCE">
            <w:r>
              <w:t>0.829</w:t>
            </w:r>
            <w:r w:rsidR="003C5B3A">
              <w:t>3</w:t>
            </w:r>
          </w:p>
        </w:tc>
      </w:tr>
      <w:tr w:rsidR="00752DCE" w:rsidTr="00A250E8">
        <w:tc>
          <w:tcPr>
            <w:tcW w:w="3818" w:type="dxa"/>
            <w:shd w:val="clear" w:color="auto" w:fill="auto"/>
          </w:tcPr>
          <w:p w:rsidR="00752DCE" w:rsidRDefault="00752DCE">
            <w:r>
              <w:t>wage-increase-first-year is missing</w:t>
            </w:r>
          </w:p>
        </w:tc>
        <w:tc>
          <w:tcPr>
            <w:tcW w:w="2436" w:type="dxa"/>
            <w:shd w:val="clear" w:color="auto" w:fill="auto"/>
          </w:tcPr>
          <w:p w:rsidR="00752DCE" w:rsidRDefault="00752DCE">
            <w:r>
              <w:t>0</w:t>
            </w:r>
          </w:p>
        </w:tc>
        <w:tc>
          <w:tcPr>
            <w:tcW w:w="2602" w:type="dxa"/>
            <w:shd w:val="clear" w:color="auto" w:fill="auto"/>
          </w:tcPr>
          <w:p w:rsidR="00752DCE" w:rsidRDefault="00752DCE">
            <w:r>
              <w:t>1</w:t>
            </w:r>
          </w:p>
        </w:tc>
      </w:tr>
    </w:tbl>
    <w:p w:rsidR="00B8336D" w:rsidRDefault="00B8336D"/>
    <w:p w:rsidR="00B8336D" w:rsidRDefault="00B833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8"/>
        <w:gridCol w:w="2376"/>
        <w:gridCol w:w="2536"/>
      </w:tblGrid>
      <w:tr w:rsidR="00B8336D" w:rsidTr="00A250E8">
        <w:tc>
          <w:tcPr>
            <w:tcW w:w="8856" w:type="dxa"/>
            <w:gridSpan w:val="3"/>
            <w:shd w:val="clear" w:color="auto" w:fill="auto"/>
          </w:tcPr>
          <w:p w:rsidR="00B8336D" w:rsidRDefault="00B8336D" w:rsidP="00A250E8">
            <w:pPr>
              <w:jc w:val="center"/>
            </w:pPr>
            <w:r>
              <w:t xml:space="preserve">Iteration 2: Decision Stump; </w:t>
            </w:r>
            <w:r w:rsidRPr="00A250E8">
              <w:rPr>
                <w:position w:val="-10"/>
              </w:rPr>
              <w:object w:dxaOrig="1020" w:dyaOrig="320">
                <v:shape id="_x0000_i1044" type="#_x0000_t75" style="width:50.7pt;height:15.65pt" o:ole="">
                  <v:imagedata r:id="rId44" o:title=""/>
                </v:shape>
                <o:OLEObject Type="Embed" ProgID="Equation.DSMT4" ShapeID="_x0000_i1044" DrawAspect="Content" ObjectID="_1611123399" r:id="rId47"/>
              </w:object>
            </w:r>
          </w:p>
        </w:tc>
      </w:tr>
      <w:tr w:rsidR="00B8336D" w:rsidTr="00A250E8">
        <w:tc>
          <w:tcPr>
            <w:tcW w:w="3818" w:type="dxa"/>
            <w:shd w:val="clear" w:color="auto" w:fill="auto"/>
          </w:tcPr>
          <w:p w:rsidR="00B8336D" w:rsidRDefault="00B8336D" w:rsidP="00B8336D"/>
        </w:tc>
        <w:tc>
          <w:tcPr>
            <w:tcW w:w="5038" w:type="dxa"/>
            <w:gridSpan w:val="2"/>
            <w:shd w:val="clear" w:color="auto" w:fill="auto"/>
          </w:tcPr>
          <w:p w:rsidR="00B8336D" w:rsidRDefault="00B8336D" w:rsidP="00A250E8">
            <w:pPr>
              <w:jc w:val="center"/>
            </w:pPr>
            <w:r>
              <w:t>Class Distribution</w:t>
            </w:r>
          </w:p>
        </w:tc>
      </w:tr>
      <w:tr w:rsidR="00B8336D" w:rsidTr="00A250E8">
        <w:tc>
          <w:tcPr>
            <w:tcW w:w="3818" w:type="dxa"/>
            <w:shd w:val="clear" w:color="auto" w:fill="auto"/>
          </w:tcPr>
          <w:p w:rsidR="00B8336D" w:rsidRDefault="00B8336D" w:rsidP="00B8336D"/>
        </w:tc>
        <w:tc>
          <w:tcPr>
            <w:tcW w:w="2436" w:type="dxa"/>
            <w:shd w:val="clear" w:color="auto" w:fill="auto"/>
          </w:tcPr>
          <w:p w:rsidR="00B8336D" w:rsidRDefault="00B8336D" w:rsidP="00B8336D">
            <w:r>
              <w:t>bad</w:t>
            </w:r>
          </w:p>
        </w:tc>
        <w:tc>
          <w:tcPr>
            <w:tcW w:w="2602" w:type="dxa"/>
            <w:shd w:val="clear" w:color="auto" w:fill="auto"/>
          </w:tcPr>
          <w:p w:rsidR="00B8336D" w:rsidRDefault="003C5B3A" w:rsidP="00B8336D">
            <w:r>
              <w:t>g</w:t>
            </w:r>
            <w:r w:rsidR="00B8336D">
              <w:t>ood</w:t>
            </w:r>
          </w:p>
        </w:tc>
      </w:tr>
      <w:tr w:rsidR="00B8336D" w:rsidTr="00A250E8">
        <w:tc>
          <w:tcPr>
            <w:tcW w:w="3818" w:type="dxa"/>
            <w:shd w:val="clear" w:color="auto" w:fill="auto"/>
          </w:tcPr>
          <w:p w:rsidR="00B8336D" w:rsidRPr="00B8336D" w:rsidRDefault="00B8336D" w:rsidP="00B8336D">
            <w:proofErr w:type="spellStart"/>
            <w:r w:rsidRPr="00B8336D">
              <w:t>longterm</w:t>
            </w:r>
            <w:proofErr w:type="spellEnd"/>
            <w:r w:rsidRPr="00B8336D">
              <w:t>-disability-assistance = yes</w:t>
            </w:r>
          </w:p>
        </w:tc>
        <w:tc>
          <w:tcPr>
            <w:tcW w:w="2436" w:type="dxa"/>
            <w:shd w:val="clear" w:color="auto" w:fill="auto"/>
          </w:tcPr>
          <w:p w:rsidR="00B8336D" w:rsidRPr="00B8336D" w:rsidRDefault="00B8336D" w:rsidP="00B8336D">
            <w:r w:rsidRPr="00B8336D">
              <w:t>0.4141</w:t>
            </w:r>
          </w:p>
        </w:tc>
        <w:tc>
          <w:tcPr>
            <w:tcW w:w="2602" w:type="dxa"/>
            <w:shd w:val="clear" w:color="auto" w:fill="auto"/>
          </w:tcPr>
          <w:p w:rsidR="00B8336D" w:rsidRPr="00B8336D" w:rsidRDefault="00B8336D" w:rsidP="00B8336D">
            <w:r w:rsidRPr="00B8336D">
              <w:t>0.585</w:t>
            </w:r>
            <w:r w:rsidR="003C5B3A">
              <w:t>9</w:t>
            </w:r>
          </w:p>
        </w:tc>
      </w:tr>
      <w:tr w:rsidR="00B8336D" w:rsidTr="00A250E8">
        <w:tc>
          <w:tcPr>
            <w:tcW w:w="3818" w:type="dxa"/>
            <w:shd w:val="clear" w:color="auto" w:fill="auto"/>
          </w:tcPr>
          <w:p w:rsidR="00B8336D" w:rsidRPr="00B8336D" w:rsidRDefault="00B8336D" w:rsidP="001D089F">
            <w:proofErr w:type="spellStart"/>
            <w:r w:rsidRPr="00B8336D">
              <w:t>longterm</w:t>
            </w:r>
            <w:proofErr w:type="spellEnd"/>
            <w:r w:rsidRPr="00B8336D">
              <w:t>-disability-</w:t>
            </w:r>
            <w:proofErr w:type="gramStart"/>
            <w:r w:rsidRPr="00B8336D">
              <w:t>assistance !</w:t>
            </w:r>
            <w:proofErr w:type="gramEnd"/>
            <w:r w:rsidRPr="00B8336D">
              <w:t>= yes</w:t>
            </w:r>
          </w:p>
        </w:tc>
        <w:tc>
          <w:tcPr>
            <w:tcW w:w="2436" w:type="dxa"/>
            <w:shd w:val="clear" w:color="auto" w:fill="auto"/>
          </w:tcPr>
          <w:p w:rsidR="00B8336D" w:rsidRDefault="00B8336D" w:rsidP="00B8336D">
            <w:r>
              <w:t>1</w:t>
            </w:r>
          </w:p>
        </w:tc>
        <w:tc>
          <w:tcPr>
            <w:tcW w:w="2602" w:type="dxa"/>
            <w:shd w:val="clear" w:color="auto" w:fill="auto"/>
          </w:tcPr>
          <w:p w:rsidR="00B8336D" w:rsidRDefault="00B8336D" w:rsidP="00B8336D">
            <w:r>
              <w:t>0</w:t>
            </w:r>
          </w:p>
        </w:tc>
      </w:tr>
      <w:tr w:rsidR="00B8336D" w:rsidTr="00A250E8">
        <w:tc>
          <w:tcPr>
            <w:tcW w:w="3818" w:type="dxa"/>
            <w:shd w:val="clear" w:color="auto" w:fill="auto"/>
          </w:tcPr>
          <w:p w:rsidR="00B8336D" w:rsidRPr="00B8336D" w:rsidRDefault="00B8336D" w:rsidP="00B8336D">
            <w:proofErr w:type="spellStart"/>
            <w:r w:rsidRPr="00B8336D">
              <w:t>longterm</w:t>
            </w:r>
            <w:proofErr w:type="spellEnd"/>
            <w:r w:rsidRPr="00B8336D">
              <w:t>-disability-assistance is missing</w:t>
            </w:r>
          </w:p>
        </w:tc>
        <w:tc>
          <w:tcPr>
            <w:tcW w:w="2436" w:type="dxa"/>
            <w:shd w:val="clear" w:color="auto" w:fill="auto"/>
          </w:tcPr>
          <w:p w:rsidR="00B8336D" w:rsidRPr="00B8336D" w:rsidRDefault="00B8336D" w:rsidP="00B8336D">
            <w:r w:rsidRPr="00B8336D">
              <w:t>0.21</w:t>
            </w:r>
          </w:p>
        </w:tc>
        <w:tc>
          <w:tcPr>
            <w:tcW w:w="2602" w:type="dxa"/>
            <w:shd w:val="clear" w:color="auto" w:fill="auto"/>
          </w:tcPr>
          <w:p w:rsidR="00B8336D" w:rsidRPr="00B8336D" w:rsidRDefault="00B8336D" w:rsidP="00B8336D">
            <w:r w:rsidRPr="00B8336D">
              <w:t>0.79</w:t>
            </w:r>
          </w:p>
        </w:tc>
      </w:tr>
    </w:tbl>
    <w:p w:rsidR="00B8336D" w:rsidRDefault="00B8336D"/>
    <w:p w:rsidR="0083547F" w:rsidRDefault="0083547F" w:rsidP="008354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83547F" w:rsidTr="00A250E8">
        <w:tc>
          <w:tcPr>
            <w:tcW w:w="8856" w:type="dxa"/>
            <w:gridSpan w:val="3"/>
            <w:shd w:val="clear" w:color="auto" w:fill="auto"/>
          </w:tcPr>
          <w:p w:rsidR="0083547F" w:rsidRDefault="0083547F" w:rsidP="00A250E8">
            <w:pPr>
              <w:jc w:val="center"/>
            </w:pPr>
            <w:r>
              <w:t xml:space="preserve">Iteration 3: Decision Stump; </w:t>
            </w:r>
            <w:r w:rsidRPr="00A250E8">
              <w:rPr>
                <w:position w:val="-10"/>
              </w:rPr>
              <w:object w:dxaOrig="1120" w:dyaOrig="320">
                <v:shape id="_x0000_i1045" type="#_x0000_t75" style="width:56.35pt;height:15.65pt" o:ole="">
                  <v:imagedata r:id="rId48" o:title=""/>
                </v:shape>
                <o:OLEObject Type="Embed" ProgID="Equation.DSMT4" ShapeID="_x0000_i1045" DrawAspect="Content" ObjectID="_1611123400" r:id="rId49"/>
              </w:object>
            </w:r>
          </w:p>
        </w:tc>
      </w:tr>
      <w:tr w:rsidR="0083547F" w:rsidTr="00A250E8">
        <w:tc>
          <w:tcPr>
            <w:tcW w:w="3818" w:type="dxa"/>
            <w:shd w:val="clear" w:color="auto" w:fill="auto"/>
          </w:tcPr>
          <w:p w:rsidR="0083547F" w:rsidRDefault="0083547F" w:rsidP="0083547F"/>
        </w:tc>
        <w:tc>
          <w:tcPr>
            <w:tcW w:w="5038" w:type="dxa"/>
            <w:gridSpan w:val="2"/>
            <w:shd w:val="clear" w:color="auto" w:fill="auto"/>
          </w:tcPr>
          <w:p w:rsidR="0083547F" w:rsidRDefault="0083547F" w:rsidP="00A250E8">
            <w:pPr>
              <w:jc w:val="center"/>
            </w:pPr>
            <w:r>
              <w:t>Class Distribution</w:t>
            </w:r>
          </w:p>
        </w:tc>
      </w:tr>
      <w:tr w:rsidR="0083547F" w:rsidTr="00A250E8">
        <w:tc>
          <w:tcPr>
            <w:tcW w:w="3818" w:type="dxa"/>
            <w:shd w:val="clear" w:color="auto" w:fill="auto"/>
          </w:tcPr>
          <w:p w:rsidR="0083547F" w:rsidRDefault="0083547F" w:rsidP="0083547F"/>
        </w:tc>
        <w:tc>
          <w:tcPr>
            <w:tcW w:w="2436" w:type="dxa"/>
            <w:shd w:val="clear" w:color="auto" w:fill="auto"/>
          </w:tcPr>
          <w:p w:rsidR="0083547F" w:rsidRDefault="00BD1EF2" w:rsidP="0083547F">
            <w:r>
              <w:t>B</w:t>
            </w:r>
            <w:r w:rsidR="0083547F">
              <w:t>ad</w:t>
            </w:r>
          </w:p>
        </w:tc>
        <w:tc>
          <w:tcPr>
            <w:tcW w:w="2602" w:type="dxa"/>
            <w:shd w:val="clear" w:color="auto" w:fill="auto"/>
          </w:tcPr>
          <w:p w:rsidR="0083547F" w:rsidRDefault="003E1920" w:rsidP="0083547F">
            <w:r>
              <w:t>G</w:t>
            </w:r>
            <w:r w:rsidR="0083547F">
              <w:t>ood</w:t>
            </w:r>
          </w:p>
        </w:tc>
      </w:tr>
      <w:tr w:rsidR="0083547F" w:rsidTr="00A250E8">
        <w:tc>
          <w:tcPr>
            <w:tcW w:w="3818" w:type="dxa"/>
            <w:shd w:val="clear" w:color="auto" w:fill="auto"/>
          </w:tcPr>
          <w:p w:rsidR="0083547F" w:rsidRPr="0083547F" w:rsidRDefault="0083547F" w:rsidP="0083547F">
            <w:r w:rsidRPr="0083547F">
              <w:t>statutory-holidays &lt;= 10.5</w:t>
            </w:r>
          </w:p>
        </w:tc>
        <w:tc>
          <w:tcPr>
            <w:tcW w:w="2436" w:type="dxa"/>
            <w:shd w:val="clear" w:color="auto" w:fill="auto"/>
          </w:tcPr>
          <w:p w:rsidR="0083547F" w:rsidRPr="0083547F" w:rsidRDefault="0083547F" w:rsidP="0083547F">
            <w:r w:rsidRPr="0083547F">
              <w:t>0.952</w:t>
            </w:r>
            <w:r w:rsidR="00BD1EF2">
              <w:t>1</w:t>
            </w:r>
          </w:p>
        </w:tc>
        <w:tc>
          <w:tcPr>
            <w:tcW w:w="2602" w:type="dxa"/>
            <w:shd w:val="clear" w:color="auto" w:fill="auto"/>
          </w:tcPr>
          <w:p w:rsidR="0083547F" w:rsidRPr="0083547F" w:rsidRDefault="0083547F" w:rsidP="0083547F">
            <w:r w:rsidRPr="0083547F">
              <w:t>0.0479</w:t>
            </w:r>
          </w:p>
        </w:tc>
      </w:tr>
      <w:tr w:rsidR="0083547F" w:rsidTr="00A250E8">
        <w:tc>
          <w:tcPr>
            <w:tcW w:w="3818" w:type="dxa"/>
            <w:shd w:val="clear" w:color="auto" w:fill="auto"/>
          </w:tcPr>
          <w:p w:rsidR="0083547F" w:rsidRPr="0083547F" w:rsidRDefault="0083547F" w:rsidP="0083547F">
            <w:r w:rsidRPr="0083547F">
              <w:t>statutory-holidays &gt; 10.5</w:t>
            </w:r>
          </w:p>
        </w:tc>
        <w:tc>
          <w:tcPr>
            <w:tcW w:w="2436" w:type="dxa"/>
            <w:shd w:val="clear" w:color="auto" w:fill="auto"/>
          </w:tcPr>
          <w:p w:rsidR="0083547F" w:rsidRPr="0083547F" w:rsidRDefault="0083547F" w:rsidP="0083547F">
            <w:r w:rsidRPr="0083547F">
              <w:t>0.43</w:t>
            </w:r>
            <w:r w:rsidR="00BD1EF2">
              <w:t>4</w:t>
            </w:r>
          </w:p>
        </w:tc>
        <w:tc>
          <w:tcPr>
            <w:tcW w:w="2602" w:type="dxa"/>
            <w:shd w:val="clear" w:color="auto" w:fill="auto"/>
          </w:tcPr>
          <w:p w:rsidR="0083547F" w:rsidRPr="0083547F" w:rsidRDefault="0083547F" w:rsidP="0083547F">
            <w:r w:rsidRPr="0083547F">
              <w:t>0.566</w:t>
            </w:r>
          </w:p>
        </w:tc>
      </w:tr>
      <w:tr w:rsidR="0083547F" w:rsidTr="00A250E8">
        <w:tc>
          <w:tcPr>
            <w:tcW w:w="3818" w:type="dxa"/>
            <w:shd w:val="clear" w:color="auto" w:fill="auto"/>
          </w:tcPr>
          <w:p w:rsidR="0083547F" w:rsidRPr="0083547F" w:rsidRDefault="0083547F" w:rsidP="0083547F">
            <w:r w:rsidRPr="0083547F">
              <w:t>statutory-holidays is missing</w:t>
            </w:r>
          </w:p>
        </w:tc>
        <w:tc>
          <w:tcPr>
            <w:tcW w:w="2436" w:type="dxa"/>
            <w:shd w:val="clear" w:color="auto" w:fill="auto"/>
          </w:tcPr>
          <w:p w:rsidR="0083547F" w:rsidRDefault="0083547F" w:rsidP="0083547F">
            <w:r>
              <w:t>0</w:t>
            </w:r>
          </w:p>
        </w:tc>
        <w:tc>
          <w:tcPr>
            <w:tcW w:w="2602" w:type="dxa"/>
            <w:shd w:val="clear" w:color="auto" w:fill="auto"/>
          </w:tcPr>
          <w:p w:rsidR="0083547F" w:rsidRDefault="0083547F" w:rsidP="0083547F">
            <w:r>
              <w:t>1</w:t>
            </w:r>
          </w:p>
        </w:tc>
      </w:tr>
    </w:tbl>
    <w:p w:rsidR="00B8336D" w:rsidRDefault="00B833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3E1920" w:rsidTr="00A250E8">
        <w:tc>
          <w:tcPr>
            <w:tcW w:w="8856" w:type="dxa"/>
            <w:gridSpan w:val="3"/>
            <w:shd w:val="clear" w:color="auto" w:fill="auto"/>
          </w:tcPr>
          <w:p w:rsidR="003E1920" w:rsidRDefault="003E1920" w:rsidP="00A250E8">
            <w:pPr>
              <w:jc w:val="center"/>
            </w:pPr>
            <w:r>
              <w:t xml:space="preserve">Iteration 4: Decision Stump; </w:t>
            </w:r>
            <w:r w:rsidR="008D4850" w:rsidRPr="00A250E8">
              <w:rPr>
                <w:position w:val="-10"/>
              </w:rPr>
              <w:object w:dxaOrig="1020" w:dyaOrig="320">
                <v:shape id="_x0000_i1046" type="#_x0000_t75" style="width:50.7pt;height:15.65pt" o:ole="">
                  <v:imagedata r:id="rId50" o:title=""/>
                </v:shape>
                <o:OLEObject Type="Embed" ProgID="Equation.DSMT4" ShapeID="_x0000_i1046" DrawAspect="Content" ObjectID="_1611123401" r:id="rId51"/>
              </w:object>
            </w:r>
          </w:p>
        </w:tc>
      </w:tr>
      <w:tr w:rsidR="003E1920" w:rsidTr="00A250E8">
        <w:tc>
          <w:tcPr>
            <w:tcW w:w="3818" w:type="dxa"/>
            <w:shd w:val="clear" w:color="auto" w:fill="auto"/>
          </w:tcPr>
          <w:p w:rsidR="003E1920" w:rsidRDefault="003E1920" w:rsidP="003E1920"/>
        </w:tc>
        <w:tc>
          <w:tcPr>
            <w:tcW w:w="5038" w:type="dxa"/>
            <w:gridSpan w:val="2"/>
            <w:shd w:val="clear" w:color="auto" w:fill="auto"/>
          </w:tcPr>
          <w:p w:rsidR="003E1920" w:rsidRDefault="003E1920" w:rsidP="00A250E8">
            <w:pPr>
              <w:jc w:val="center"/>
            </w:pPr>
            <w:r>
              <w:t>Class Distribution</w:t>
            </w:r>
          </w:p>
        </w:tc>
      </w:tr>
      <w:tr w:rsidR="003E1920" w:rsidTr="00A250E8">
        <w:tc>
          <w:tcPr>
            <w:tcW w:w="3818" w:type="dxa"/>
            <w:shd w:val="clear" w:color="auto" w:fill="auto"/>
          </w:tcPr>
          <w:p w:rsidR="003E1920" w:rsidRDefault="003E1920" w:rsidP="003E1920"/>
        </w:tc>
        <w:tc>
          <w:tcPr>
            <w:tcW w:w="2436" w:type="dxa"/>
            <w:shd w:val="clear" w:color="auto" w:fill="auto"/>
          </w:tcPr>
          <w:p w:rsidR="003E1920" w:rsidRDefault="003E1920" w:rsidP="003E1920">
            <w:r>
              <w:t>Bad</w:t>
            </w:r>
          </w:p>
        </w:tc>
        <w:tc>
          <w:tcPr>
            <w:tcW w:w="2602" w:type="dxa"/>
            <w:shd w:val="clear" w:color="auto" w:fill="auto"/>
          </w:tcPr>
          <w:p w:rsidR="003E1920" w:rsidRDefault="003E1920" w:rsidP="003E1920">
            <w:r>
              <w:t>Good</w:t>
            </w:r>
          </w:p>
        </w:tc>
      </w:tr>
      <w:tr w:rsidR="003E1920" w:rsidTr="00A250E8">
        <w:tc>
          <w:tcPr>
            <w:tcW w:w="3818" w:type="dxa"/>
            <w:shd w:val="clear" w:color="auto" w:fill="auto"/>
          </w:tcPr>
          <w:p w:rsidR="003E1920" w:rsidRPr="0083547F" w:rsidRDefault="003E1920" w:rsidP="003E1920">
            <w:r w:rsidRPr="0083547F">
              <w:t>statutory-holidays &lt;= 10.5</w:t>
            </w:r>
          </w:p>
        </w:tc>
        <w:tc>
          <w:tcPr>
            <w:tcW w:w="2436" w:type="dxa"/>
            <w:shd w:val="clear" w:color="auto" w:fill="auto"/>
          </w:tcPr>
          <w:p w:rsidR="003E1920" w:rsidRPr="008D4850" w:rsidRDefault="008D4850" w:rsidP="003E1920">
            <w:r w:rsidRPr="008D4850">
              <w:t>0.902</w:t>
            </w:r>
            <w:r>
              <w:t>1</w:t>
            </w:r>
          </w:p>
        </w:tc>
        <w:tc>
          <w:tcPr>
            <w:tcW w:w="2602" w:type="dxa"/>
            <w:shd w:val="clear" w:color="auto" w:fill="auto"/>
          </w:tcPr>
          <w:p w:rsidR="003E1920" w:rsidRPr="008D4850" w:rsidRDefault="008D4850" w:rsidP="003E1920">
            <w:r w:rsidRPr="008D4850">
              <w:t>0.0979</w:t>
            </w:r>
          </w:p>
        </w:tc>
      </w:tr>
      <w:tr w:rsidR="003E1920" w:rsidTr="00A250E8">
        <w:tc>
          <w:tcPr>
            <w:tcW w:w="3818" w:type="dxa"/>
            <w:shd w:val="clear" w:color="auto" w:fill="auto"/>
          </w:tcPr>
          <w:p w:rsidR="003E1920" w:rsidRPr="0083547F" w:rsidRDefault="003E1920" w:rsidP="003E1920">
            <w:r w:rsidRPr="0083547F">
              <w:t>statutory-holidays &gt; 10.5</w:t>
            </w:r>
          </w:p>
        </w:tc>
        <w:tc>
          <w:tcPr>
            <w:tcW w:w="2436" w:type="dxa"/>
            <w:shd w:val="clear" w:color="auto" w:fill="auto"/>
          </w:tcPr>
          <w:p w:rsidR="003E1920" w:rsidRPr="008D4850" w:rsidRDefault="008D4850" w:rsidP="003E1920">
            <w:r w:rsidRPr="008D4850">
              <w:t>0.221</w:t>
            </w:r>
            <w:r>
              <w:t>4</w:t>
            </w:r>
          </w:p>
        </w:tc>
        <w:tc>
          <w:tcPr>
            <w:tcW w:w="2602" w:type="dxa"/>
            <w:shd w:val="clear" w:color="auto" w:fill="auto"/>
          </w:tcPr>
          <w:p w:rsidR="003E1920" w:rsidRPr="008D4850" w:rsidRDefault="008D4850" w:rsidP="003E1920">
            <w:r w:rsidRPr="008D4850">
              <w:t>0.7786</w:t>
            </w:r>
          </w:p>
        </w:tc>
      </w:tr>
      <w:tr w:rsidR="003E1920" w:rsidTr="00A250E8">
        <w:tc>
          <w:tcPr>
            <w:tcW w:w="3818" w:type="dxa"/>
            <w:shd w:val="clear" w:color="auto" w:fill="auto"/>
          </w:tcPr>
          <w:p w:rsidR="003E1920" w:rsidRPr="0083547F" w:rsidRDefault="003E1920" w:rsidP="003E1920">
            <w:r w:rsidRPr="0083547F">
              <w:t>statutory-holidays is missing</w:t>
            </w:r>
          </w:p>
        </w:tc>
        <w:tc>
          <w:tcPr>
            <w:tcW w:w="2436" w:type="dxa"/>
            <w:shd w:val="clear" w:color="auto" w:fill="auto"/>
          </w:tcPr>
          <w:p w:rsidR="003E1920" w:rsidRDefault="003E1920" w:rsidP="003E1920">
            <w:r>
              <w:t>0</w:t>
            </w:r>
          </w:p>
        </w:tc>
        <w:tc>
          <w:tcPr>
            <w:tcW w:w="2602" w:type="dxa"/>
            <w:shd w:val="clear" w:color="auto" w:fill="auto"/>
          </w:tcPr>
          <w:p w:rsidR="003E1920" w:rsidRDefault="003E1920" w:rsidP="003E1920">
            <w:r>
              <w:t>1</w:t>
            </w:r>
          </w:p>
        </w:tc>
      </w:tr>
    </w:tbl>
    <w:p w:rsidR="003E1920" w:rsidRDefault="003E1920"/>
    <w:p w:rsidR="00752DCE" w:rsidRDefault="00FB28B0" w:rsidP="003C5B3A">
      <w:r>
        <w:t xml:space="preserve">Figure 2: </w:t>
      </w:r>
      <w:r w:rsidR="0083547F">
        <w:t xml:space="preserve">The first four </w:t>
      </w:r>
      <w:proofErr w:type="spellStart"/>
      <w:r w:rsidR="0083547F">
        <w:t>Decision</w:t>
      </w:r>
      <w:r>
        <w:t>Stump</w:t>
      </w:r>
      <w:r w:rsidR="00B8336D">
        <w:t>s</w:t>
      </w:r>
      <w:proofErr w:type="spellEnd"/>
      <w:r w:rsidR="00B8336D">
        <w:t xml:space="preserve"> obtained </w:t>
      </w:r>
      <w:r w:rsidR="003C5B3A">
        <w:t>by</w:t>
      </w:r>
      <w:r w:rsidR="00B8336D">
        <w:t xml:space="preserve"> the</w:t>
      </w:r>
      <w:r>
        <w:t xml:space="preserve"> </w:t>
      </w:r>
      <w:proofErr w:type="spellStart"/>
      <w:r w:rsidRPr="0026288E">
        <w:t>MultiBoosting</w:t>
      </w:r>
      <w:proofErr w:type="spellEnd"/>
      <w:r w:rsidR="003C5B3A">
        <w:t xml:space="preserve"> algorithm</w:t>
      </w:r>
    </w:p>
    <w:p w:rsidR="00B8336D" w:rsidRDefault="00B8336D" w:rsidP="00752DCE"/>
    <w:p w:rsidR="00DC487A" w:rsidRDefault="00361E93" w:rsidP="00752DCE">
      <w:r>
        <w:br w:type="page"/>
      </w:r>
      <w:r w:rsidR="00405BC6">
        <w:lastRenderedPageBreak/>
        <w:t xml:space="preserve">Table 1: Initial dataset </w:t>
      </w:r>
    </w:p>
    <w:tbl>
      <w:tblPr>
        <w:tblW w:w="8660" w:type="dxa"/>
        <w:tblInd w:w="98" w:type="dxa"/>
        <w:tblLook w:val="0000" w:firstRow="0" w:lastRow="0" w:firstColumn="0" w:lastColumn="0" w:noHBand="0" w:noVBand="0"/>
      </w:tblPr>
      <w:tblGrid>
        <w:gridCol w:w="859"/>
        <w:gridCol w:w="859"/>
        <w:gridCol w:w="859"/>
        <w:gridCol w:w="1232"/>
        <w:gridCol w:w="865"/>
        <w:gridCol w:w="1052"/>
        <w:gridCol w:w="1122"/>
        <w:gridCol w:w="1052"/>
        <w:gridCol w:w="859"/>
      </w:tblGrid>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duration</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wage-increase-first-year</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statutory-holidays</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vacation</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longterm</w:t>
            </w:r>
            <w:proofErr w:type="spellEnd"/>
            <w:r w:rsidRPr="00A86F5A">
              <w:rPr>
                <w:sz w:val="16"/>
                <w:szCs w:val="16"/>
              </w:rPr>
              <w:t>-disability-assistance</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contribution-to-dental-plan</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bereavement-assistance</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contribution-to-health-plan</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class</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6.9</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15</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2.8</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15</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2.8</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bl>
    <w:p w:rsidR="00DC487A" w:rsidRDefault="00DC487A"/>
    <w:p w:rsidR="002E76C2" w:rsidRDefault="002E76C2" w:rsidP="00D75778">
      <w:r>
        <w:br w:type="page"/>
      </w:r>
      <w:r>
        <w:lastRenderedPageBreak/>
        <w:t xml:space="preserve">Table 2: Weights of instances in </w:t>
      </w:r>
      <w:proofErr w:type="spellStart"/>
      <w:r w:rsidR="00D75778">
        <w:t>multiboosting</w:t>
      </w:r>
      <w:proofErr w:type="spellEnd"/>
      <w:r w:rsidR="00D75778">
        <w:t xml:space="preserve">. </w:t>
      </w:r>
    </w:p>
    <w:tbl>
      <w:tblPr>
        <w:tblW w:w="4204" w:type="dxa"/>
        <w:tblInd w:w="98" w:type="dxa"/>
        <w:tblLook w:val="0000" w:firstRow="0" w:lastRow="0" w:firstColumn="0" w:lastColumn="0" w:noHBand="0" w:noVBand="0"/>
      </w:tblPr>
      <w:tblGrid>
        <w:gridCol w:w="1051"/>
        <w:gridCol w:w="1051"/>
        <w:gridCol w:w="1051"/>
        <w:gridCol w:w="1051"/>
      </w:tblGrid>
      <w:tr w:rsidR="006B5CAA" w:rsidRPr="00A86F5A">
        <w:trPr>
          <w:trHeight w:val="144"/>
        </w:trPr>
        <w:tc>
          <w:tcPr>
            <w:tcW w:w="1051" w:type="dxa"/>
            <w:tcBorders>
              <w:top w:val="nil"/>
              <w:left w:val="nil"/>
              <w:bottom w:val="nil"/>
              <w:right w:val="nil"/>
            </w:tcBorders>
          </w:tcPr>
          <w:p w:rsidR="006B5CAA" w:rsidRDefault="006B5CAA" w:rsidP="009256B0">
            <w:pPr>
              <w:rPr>
                <w:sz w:val="16"/>
                <w:szCs w:val="16"/>
              </w:rPr>
            </w:pPr>
            <w:r>
              <w:rPr>
                <w:sz w:val="16"/>
                <w:szCs w:val="16"/>
              </w:rPr>
              <w:t>Iteration 1</w:t>
            </w:r>
          </w:p>
        </w:tc>
        <w:tc>
          <w:tcPr>
            <w:tcW w:w="1051" w:type="dxa"/>
            <w:tcBorders>
              <w:top w:val="nil"/>
              <w:left w:val="nil"/>
              <w:bottom w:val="nil"/>
              <w:right w:val="nil"/>
            </w:tcBorders>
            <w:shd w:val="clear" w:color="auto" w:fill="auto"/>
            <w:noWrap/>
            <w:vAlign w:val="bottom"/>
          </w:tcPr>
          <w:p w:rsidR="006B5CAA" w:rsidRPr="00A86F5A" w:rsidRDefault="006B5CAA" w:rsidP="009256B0">
            <w:pPr>
              <w:rPr>
                <w:sz w:val="16"/>
                <w:szCs w:val="16"/>
              </w:rPr>
            </w:pPr>
            <w:r>
              <w:rPr>
                <w:sz w:val="16"/>
                <w:szCs w:val="16"/>
              </w:rPr>
              <w:t>Iteration 2</w:t>
            </w:r>
          </w:p>
        </w:tc>
        <w:tc>
          <w:tcPr>
            <w:tcW w:w="1051" w:type="dxa"/>
            <w:tcBorders>
              <w:top w:val="nil"/>
              <w:left w:val="nil"/>
              <w:bottom w:val="nil"/>
              <w:right w:val="nil"/>
            </w:tcBorders>
          </w:tcPr>
          <w:p w:rsidR="006B5CAA" w:rsidRDefault="006B5CAA" w:rsidP="009256B0">
            <w:pPr>
              <w:rPr>
                <w:sz w:val="16"/>
                <w:szCs w:val="16"/>
              </w:rPr>
            </w:pPr>
            <w:r>
              <w:rPr>
                <w:sz w:val="16"/>
                <w:szCs w:val="16"/>
              </w:rPr>
              <w:t>Iteration 3</w:t>
            </w:r>
          </w:p>
        </w:tc>
        <w:tc>
          <w:tcPr>
            <w:tcW w:w="1051" w:type="dxa"/>
            <w:tcBorders>
              <w:top w:val="nil"/>
              <w:left w:val="nil"/>
              <w:bottom w:val="nil"/>
              <w:right w:val="nil"/>
            </w:tcBorders>
          </w:tcPr>
          <w:p w:rsidR="006B5CAA" w:rsidRDefault="006B5CAA" w:rsidP="006B5CAA">
            <w:pPr>
              <w:rPr>
                <w:sz w:val="16"/>
                <w:szCs w:val="16"/>
              </w:rPr>
            </w:pPr>
            <w:r>
              <w:rPr>
                <w:sz w:val="16"/>
                <w:szCs w:val="16"/>
              </w:rPr>
              <w:t>Iteration 4</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0.282369</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0.802696</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1.415129</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0.990933</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0.029601</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4.589053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0.033378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0.055931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0.048936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0.058601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0.83149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0.951744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1.102148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0.612591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1.939929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0.234793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0.374361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1.668619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0.875561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1.771881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0.327757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0.195141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4.766106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0.583465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0.266366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1.757438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0.65771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0.547333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0.495068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1.427354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0.425636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7.354839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1.52083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4.086921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1.644271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1.553856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0.554234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0.023963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7.354839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1.264916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0.837525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1.373259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0.755798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1.311098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0.105108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2.936797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0.47154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0.380823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1.910357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0.384537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0.014317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1.419375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0.884058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0.692734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0.988519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0.732741</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lastRenderedPageBreak/>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0.616774</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0.001008</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0.415522</w:t>
            </w:r>
          </w:p>
        </w:tc>
      </w:tr>
    </w:tbl>
    <w:p w:rsidR="002E76C2" w:rsidRDefault="002E76C2" w:rsidP="002E76C2"/>
    <w:p w:rsidR="00DC487A" w:rsidRDefault="00DC487A"/>
    <w:p w:rsidR="001B546A" w:rsidRPr="00810F25" w:rsidRDefault="00810F25" w:rsidP="001B546A">
      <w:pPr>
        <w:rPr>
          <w:b/>
          <w:bCs/>
          <w:u w:val="single"/>
        </w:rPr>
      </w:pPr>
      <w:r w:rsidRPr="00810F25">
        <w:rPr>
          <w:b/>
          <w:bCs/>
          <w:u w:val="single"/>
        </w:rPr>
        <w:t>8. Strengths</w:t>
      </w:r>
    </w:p>
    <w:p w:rsidR="00BE38FA" w:rsidRPr="00C66907" w:rsidRDefault="00BE38FA" w:rsidP="00C66907">
      <w:pPr>
        <w:numPr>
          <w:ilvl w:val="0"/>
          <w:numId w:val="5"/>
        </w:numPr>
        <w:autoSpaceDE w:val="0"/>
        <w:autoSpaceDN w:val="0"/>
        <w:adjustRightInd w:val="0"/>
        <w:rPr>
          <w:rFonts w:asciiTheme="minorBidi" w:hAnsiTheme="minorBidi" w:cstheme="minorBidi"/>
          <w:i/>
          <w:iCs/>
          <w:sz w:val="20"/>
          <w:szCs w:val="20"/>
        </w:rPr>
      </w:pPr>
      <w:r w:rsidRPr="00C66907">
        <w:rPr>
          <w:rFonts w:asciiTheme="minorBidi" w:hAnsiTheme="minorBidi" w:cstheme="minorBidi"/>
          <w:i/>
          <w:iCs/>
          <w:sz w:val="20"/>
          <w:szCs w:val="20"/>
        </w:rPr>
        <w:t>“</w:t>
      </w:r>
      <w:r w:rsidR="00C66907" w:rsidRPr="00C66907">
        <w:rPr>
          <w:rFonts w:asciiTheme="minorBidi" w:hAnsiTheme="minorBidi" w:cstheme="minorBidi"/>
          <w:i/>
          <w:iCs/>
          <w:sz w:val="20"/>
          <w:szCs w:val="20"/>
        </w:rPr>
        <w:t xml:space="preserve">The non-optimized version is easy to implement and only uses standard features provided by all data computing frameworks.” – </w:t>
      </w:r>
      <w:r w:rsidR="00C66907" w:rsidRPr="00C66907">
        <w:rPr>
          <w:rFonts w:asciiTheme="minorBidi" w:hAnsiTheme="minorBidi" w:cstheme="minorBidi"/>
          <w:i/>
          <w:iCs/>
          <w:sz w:val="20"/>
          <w:szCs w:val="20"/>
          <w:highlight w:val="lightGray"/>
        </w:rPr>
        <w:t xml:space="preserve">It is very simple to implement since it uses no additional parameters </w:t>
      </w:r>
      <w:proofErr w:type="gramStart"/>
      <w:r w:rsidR="00C66907" w:rsidRPr="00C66907">
        <w:rPr>
          <w:rFonts w:asciiTheme="minorBidi" w:hAnsiTheme="minorBidi" w:cstheme="minorBidi"/>
          <w:i/>
          <w:iCs/>
          <w:sz w:val="20"/>
          <w:szCs w:val="20"/>
          <w:highlight w:val="lightGray"/>
        </w:rPr>
        <w:t>in order to</w:t>
      </w:r>
      <w:proofErr w:type="gramEnd"/>
      <w:r w:rsidR="00C66907" w:rsidRPr="00C66907">
        <w:rPr>
          <w:rFonts w:asciiTheme="minorBidi" w:hAnsiTheme="minorBidi" w:cstheme="minorBidi"/>
          <w:i/>
          <w:iCs/>
          <w:sz w:val="20"/>
          <w:szCs w:val="20"/>
          <w:highlight w:val="lightGray"/>
        </w:rPr>
        <w:t xml:space="preserve"> receive the non-optimized clustering result.</w:t>
      </w:r>
    </w:p>
    <w:p w:rsidR="00913743" w:rsidRPr="00913743" w:rsidRDefault="00913743" w:rsidP="00913743">
      <w:pPr>
        <w:numPr>
          <w:ilvl w:val="0"/>
          <w:numId w:val="5"/>
        </w:numPr>
        <w:autoSpaceDE w:val="0"/>
        <w:autoSpaceDN w:val="0"/>
        <w:adjustRightInd w:val="0"/>
        <w:rPr>
          <w:rFonts w:asciiTheme="minorBidi" w:hAnsiTheme="minorBidi" w:cstheme="minorBidi"/>
          <w:i/>
          <w:iCs/>
          <w:sz w:val="20"/>
          <w:szCs w:val="20"/>
        </w:rPr>
      </w:pPr>
      <w:r w:rsidRPr="00913743">
        <w:rPr>
          <w:rFonts w:asciiTheme="minorBidi" w:hAnsiTheme="minorBidi" w:cstheme="minorBidi"/>
          <w:i/>
          <w:iCs/>
          <w:sz w:val="20"/>
          <w:szCs w:val="20"/>
        </w:rPr>
        <w:t xml:space="preserve">“it is fast, though this could most likely further increased – </w:t>
      </w:r>
      <w:r w:rsidRPr="00913743">
        <w:rPr>
          <w:rFonts w:asciiTheme="minorBidi" w:hAnsiTheme="minorBidi" w:cstheme="minorBidi"/>
          <w:i/>
          <w:iCs/>
          <w:sz w:val="20"/>
          <w:szCs w:val="20"/>
          <w:highlight w:val="lightGray"/>
        </w:rPr>
        <w:t xml:space="preserve">The “time consumer” is the calculation of the covariance matrix, which is an </w:t>
      </w:r>
      <w:proofErr w:type="gramStart"/>
      <w:r w:rsidRPr="00913743">
        <w:rPr>
          <w:rFonts w:asciiTheme="minorBidi" w:hAnsiTheme="minorBidi" w:cstheme="minorBidi"/>
          <w:i/>
          <w:iCs/>
          <w:sz w:val="20"/>
          <w:szCs w:val="20"/>
          <w:highlight w:val="lightGray"/>
        </w:rPr>
        <w:t>o(</w:t>
      </w:r>
      <w:proofErr w:type="gramEnd"/>
      <w:r w:rsidRPr="00913743">
        <w:rPr>
          <w:rFonts w:asciiTheme="minorBidi" w:hAnsiTheme="minorBidi" w:cstheme="minorBidi"/>
          <w:i/>
          <w:iCs/>
          <w:sz w:val="20"/>
          <w:szCs w:val="20"/>
          <w:highlight w:val="lightGray"/>
        </w:rPr>
        <w:t>n^2 ). Means, even when a very large dataset, the time of processing is quite fast.</w:t>
      </w:r>
    </w:p>
    <w:p w:rsidR="00886B9F" w:rsidRDefault="00886B9F" w:rsidP="001B546A"/>
    <w:p w:rsidR="001B546A" w:rsidRPr="00810F25" w:rsidRDefault="00810F25" w:rsidP="001B546A">
      <w:pPr>
        <w:rPr>
          <w:b/>
          <w:bCs/>
          <w:u w:val="single"/>
        </w:rPr>
      </w:pPr>
      <w:r w:rsidRPr="00810F25">
        <w:rPr>
          <w:b/>
          <w:bCs/>
          <w:u w:val="single"/>
        </w:rPr>
        <w:t>9. Drawbacks</w:t>
      </w:r>
    </w:p>
    <w:p w:rsidR="007E6D64" w:rsidRPr="007E6D64" w:rsidRDefault="007E6D64" w:rsidP="00913743">
      <w:pPr>
        <w:numPr>
          <w:ilvl w:val="0"/>
          <w:numId w:val="9"/>
        </w:numPr>
        <w:autoSpaceDE w:val="0"/>
        <w:autoSpaceDN w:val="0"/>
        <w:adjustRightInd w:val="0"/>
        <w:rPr>
          <w:rFonts w:asciiTheme="minorBidi" w:hAnsiTheme="minorBidi" w:cstheme="minorBidi"/>
          <w:i/>
          <w:iCs/>
          <w:sz w:val="20"/>
          <w:szCs w:val="20"/>
        </w:rPr>
      </w:pPr>
      <w:r w:rsidRPr="007E6D64">
        <w:rPr>
          <w:rFonts w:asciiTheme="minorBidi" w:hAnsiTheme="minorBidi" w:cstheme="minorBidi"/>
          <w:i/>
          <w:iCs/>
          <w:sz w:val="20"/>
          <w:szCs w:val="20"/>
        </w:rPr>
        <w:t>“It should be noted that this value may not</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be chosen too big or too small, as it balances the probability that</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the initial clustered space contains parts of the cluster structure we</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want to find and the expressiveness of the similarity measure. For</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simplicity, we use in our implementation d/2 as it depends on d.</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Yet, it is also possible to let the user choose an initial value. The</w:t>
      </w:r>
      <w:r w:rsidRPr="007E6D64">
        <w:rPr>
          <w:rFonts w:asciiTheme="minorBidi" w:hAnsiTheme="minorBidi" w:cstheme="minorBidi"/>
          <w:i/>
          <w:iCs/>
          <w:sz w:val="20"/>
          <w:szCs w:val="20"/>
          <w:rtl/>
          <w:lang w:bidi="he-IL"/>
        </w:rPr>
        <w:t xml:space="preserve"> </w:t>
      </w:r>
      <w:r w:rsidRPr="007E6D64">
        <w:rPr>
          <w:rFonts w:asciiTheme="minorBidi" w:hAnsiTheme="minorBidi" w:cstheme="minorBidi"/>
          <w:i/>
          <w:iCs/>
          <w:sz w:val="20"/>
          <w:szCs w:val="20"/>
        </w:rPr>
        <w:t xml:space="preserve">optimal value form is subsequently found during the optimization.” – </w:t>
      </w:r>
      <w:r w:rsidRPr="007E6D64">
        <w:rPr>
          <w:rFonts w:asciiTheme="minorBidi" w:hAnsiTheme="minorBidi" w:cstheme="minorBidi"/>
          <w:sz w:val="20"/>
          <w:szCs w:val="20"/>
          <w:highlight w:val="lightGray"/>
        </w:rPr>
        <w:t>Since they choose m without reference to the eigenvalues before starting the iterations, the convergence process might be very long. Instead, they should have chosen the m value using the eigenvalues.</w:t>
      </w:r>
    </w:p>
    <w:p w:rsidR="00804927" w:rsidRDefault="008346E2" w:rsidP="00804927">
      <w:pPr>
        <w:numPr>
          <w:ilvl w:val="0"/>
          <w:numId w:val="9"/>
        </w:numPr>
        <w:autoSpaceDE w:val="0"/>
        <w:autoSpaceDN w:val="0"/>
        <w:adjustRightInd w:val="0"/>
        <w:rPr>
          <w:rFonts w:asciiTheme="minorBidi" w:hAnsiTheme="minorBidi" w:cstheme="minorBidi"/>
          <w:i/>
          <w:iCs/>
          <w:sz w:val="20"/>
          <w:szCs w:val="20"/>
        </w:rPr>
      </w:pPr>
      <w:r>
        <w:rPr>
          <w:rFonts w:asciiTheme="minorBidi" w:hAnsiTheme="minorBidi" w:cstheme="minorBidi"/>
          <w:i/>
          <w:iCs/>
          <w:sz w:val="20"/>
          <w:szCs w:val="20"/>
        </w:rPr>
        <w:t>“</w:t>
      </w:r>
      <w:r w:rsidR="007E6D64" w:rsidRPr="007E6D64">
        <w:rPr>
          <w:rFonts w:asciiTheme="minorBidi" w:hAnsiTheme="minorBidi" w:cstheme="minorBidi"/>
          <w:i/>
          <w:iCs/>
          <w:sz w:val="20"/>
          <w:szCs w:val="20"/>
        </w:rPr>
        <w:t xml:space="preserve">Last but not least, the initial cluster centers could for example </w:t>
      </w:r>
      <w:r w:rsidR="007E6D64" w:rsidRPr="007E6D64">
        <w:rPr>
          <w:rFonts w:asciiTheme="minorBidi" w:hAnsiTheme="minorBidi" w:cstheme="minorBidi"/>
          <w:i/>
          <w:iCs/>
          <w:sz w:val="20"/>
          <w:szCs w:val="20"/>
        </w:rPr>
        <w:t>be picked</w:t>
      </w:r>
      <w:r w:rsidR="007E6D64" w:rsidRPr="007E6D64">
        <w:rPr>
          <w:rFonts w:asciiTheme="minorBidi" w:hAnsiTheme="minorBidi" w:cstheme="minorBidi"/>
          <w:i/>
          <w:iCs/>
          <w:sz w:val="20"/>
          <w:szCs w:val="20"/>
        </w:rPr>
        <w:t xml:space="preserve"> randomly from the dataset or set by k-means++</w:t>
      </w:r>
      <w:r>
        <w:rPr>
          <w:rFonts w:asciiTheme="minorBidi" w:hAnsiTheme="minorBidi" w:cstheme="minorBidi"/>
          <w:i/>
          <w:iCs/>
          <w:sz w:val="20"/>
          <w:szCs w:val="20"/>
        </w:rPr>
        <w:t>”</w:t>
      </w:r>
      <w:r w:rsidR="007E6D64" w:rsidRPr="007E6D64">
        <w:rPr>
          <w:rFonts w:asciiTheme="minorBidi" w:hAnsiTheme="minorBidi" w:cstheme="minorBidi"/>
          <w:i/>
          <w:iCs/>
          <w:sz w:val="20"/>
          <w:szCs w:val="20"/>
        </w:rPr>
        <w:t>.</w:t>
      </w:r>
      <w:r w:rsidR="007E6D64" w:rsidRPr="007E6D64">
        <w:rPr>
          <w:rFonts w:asciiTheme="minorBidi" w:hAnsiTheme="minorBidi" w:cstheme="minorBidi"/>
          <w:i/>
          <w:iCs/>
          <w:sz w:val="20"/>
          <w:szCs w:val="20"/>
        </w:rPr>
        <w:t xml:space="preserve"> – </w:t>
      </w:r>
      <w:r w:rsidR="007E6D64" w:rsidRPr="007E6D64">
        <w:rPr>
          <w:rFonts w:asciiTheme="minorBidi" w:hAnsiTheme="minorBidi" w:cstheme="minorBidi"/>
          <w:sz w:val="20"/>
          <w:szCs w:val="20"/>
          <w:highlight w:val="lightGray"/>
        </w:rPr>
        <w:t>Again, it is inefficient to choose center points randomly. There are better ways to choose the</w:t>
      </w:r>
      <w:r w:rsidR="007E6D64">
        <w:rPr>
          <w:rFonts w:asciiTheme="minorBidi" w:hAnsiTheme="minorBidi" w:cstheme="minorBidi"/>
          <w:sz w:val="20"/>
          <w:szCs w:val="20"/>
          <w:highlight w:val="lightGray"/>
        </w:rPr>
        <w:tab/>
      </w:r>
      <w:r w:rsidR="007E6D64" w:rsidRPr="007E6D64">
        <w:rPr>
          <w:rFonts w:asciiTheme="minorBidi" w:hAnsiTheme="minorBidi" w:cstheme="minorBidi"/>
          <w:sz w:val="20"/>
          <w:szCs w:val="20"/>
          <w:highlight w:val="lightGray"/>
        </w:rPr>
        <w:t xml:space="preserve"> initial centroids such in k-means++.</w:t>
      </w:r>
    </w:p>
    <w:p w:rsidR="008144E7" w:rsidRPr="00804927" w:rsidRDefault="008144E7" w:rsidP="00804927">
      <w:pPr>
        <w:numPr>
          <w:ilvl w:val="0"/>
          <w:numId w:val="9"/>
        </w:numPr>
        <w:autoSpaceDE w:val="0"/>
        <w:autoSpaceDN w:val="0"/>
        <w:adjustRightInd w:val="0"/>
        <w:rPr>
          <w:rFonts w:asciiTheme="minorBidi" w:hAnsiTheme="minorBidi" w:cstheme="minorBidi"/>
          <w:i/>
          <w:iCs/>
          <w:sz w:val="20"/>
          <w:szCs w:val="20"/>
        </w:rPr>
      </w:pPr>
      <w:r w:rsidRPr="00804927">
        <w:rPr>
          <w:rFonts w:asciiTheme="minorBidi" w:hAnsiTheme="minorBidi" w:cstheme="minorBidi"/>
          <w:i/>
          <w:iCs/>
          <w:sz w:val="20"/>
          <w:szCs w:val="20"/>
        </w:rPr>
        <w:t>“</w:t>
      </w:r>
      <w:r w:rsidRPr="00804927">
        <w:rPr>
          <w:rFonts w:asciiTheme="minorBidi" w:hAnsiTheme="minorBidi" w:cstheme="minorBidi"/>
          <w:i/>
          <w:iCs/>
          <w:sz w:val="20"/>
          <w:szCs w:val="20"/>
        </w:rPr>
        <w:t>Future efforts may be directed towards the approximation of</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 xml:space="preserve">the transformation matrix </w:t>
      </w:r>
      <w:r w:rsidR="00804927" w:rsidRPr="00804927">
        <w:rPr>
          <w:rFonts w:asciiTheme="minorBidi" w:hAnsiTheme="minorBidi" w:cstheme="minorBidi"/>
          <w:i/>
          <w:iCs/>
          <w:sz w:val="20"/>
          <w:szCs w:val="20"/>
        </w:rPr>
        <w:t>V.</w:t>
      </w:r>
      <w:r w:rsidRPr="00804927">
        <w:rPr>
          <w:rFonts w:asciiTheme="minorBidi" w:hAnsiTheme="minorBidi" w:cstheme="minorBidi"/>
          <w:i/>
          <w:iCs/>
          <w:sz w:val="20"/>
          <w:szCs w:val="20"/>
        </w:rPr>
        <w:t xml:space="preserve"> We are very confident that this can</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be achieved quite easily by using a randomized singular value</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decomposition, resulting in further performance improvements for</w:t>
      </w:r>
      <w:r w:rsidRPr="00804927">
        <w:rPr>
          <w:rFonts w:asciiTheme="minorBidi" w:hAnsiTheme="minorBidi" w:cstheme="minorBidi"/>
          <w:i/>
          <w:iCs/>
          <w:sz w:val="20"/>
          <w:szCs w:val="20"/>
        </w:rPr>
        <w:t xml:space="preserve"> </w:t>
      </w:r>
      <w:r w:rsidRPr="00804927">
        <w:rPr>
          <w:rFonts w:asciiTheme="minorBidi" w:hAnsiTheme="minorBidi" w:cstheme="minorBidi"/>
          <w:i/>
          <w:iCs/>
          <w:sz w:val="20"/>
          <w:szCs w:val="20"/>
        </w:rPr>
        <w:t>very high-dimensional datasets.</w:t>
      </w:r>
      <w:r w:rsidRPr="00804927">
        <w:rPr>
          <w:rFonts w:asciiTheme="minorBidi" w:hAnsiTheme="minorBidi" w:cstheme="minorBidi"/>
          <w:i/>
          <w:iCs/>
          <w:sz w:val="20"/>
          <w:szCs w:val="20"/>
        </w:rPr>
        <w:t xml:space="preserve">” – </w:t>
      </w:r>
      <w:r w:rsidRPr="00804927">
        <w:rPr>
          <w:rFonts w:asciiTheme="minorBidi" w:hAnsiTheme="minorBidi" w:cstheme="minorBidi"/>
          <w:i/>
          <w:iCs/>
          <w:sz w:val="20"/>
          <w:szCs w:val="20"/>
          <w:highlight w:val="lightGray"/>
        </w:rPr>
        <w:t>The convergence process can get a lot faster when the transformation matrix V is “decomposed”, especially when we have high dimensional dataset.</w:t>
      </w:r>
    </w:p>
    <w:p w:rsidR="00FF0EFA" w:rsidRPr="005E6328" w:rsidRDefault="00FF0EFA" w:rsidP="00FF0EFA">
      <w:pPr>
        <w:autoSpaceDE w:val="0"/>
        <w:autoSpaceDN w:val="0"/>
        <w:adjustRightInd w:val="0"/>
        <w:ind w:left="360"/>
        <w:rPr>
          <w:rFonts w:ascii="CMR10" w:hAnsi="CMR10" w:cs="CMR10"/>
          <w:i/>
          <w:iCs/>
          <w:sz w:val="20"/>
          <w:szCs w:val="20"/>
        </w:rPr>
      </w:pPr>
    </w:p>
    <w:p w:rsidR="001B546A" w:rsidRDefault="001B546A"/>
    <w:p w:rsidR="001B546A" w:rsidRDefault="001B546A"/>
    <w:p w:rsidR="00EA68D9" w:rsidRPr="00616077" w:rsidRDefault="00616077">
      <w:pPr>
        <w:rPr>
          <w:b/>
          <w:bCs/>
          <w:u w:val="single"/>
        </w:rPr>
      </w:pPr>
      <w:r w:rsidRPr="00616077">
        <w:rPr>
          <w:b/>
          <w:bCs/>
          <w:u w:val="single"/>
        </w:rPr>
        <w:t>10. Experimental Results</w:t>
      </w:r>
    </w:p>
    <w:p w:rsidR="00616077" w:rsidRDefault="00E73428" w:rsidP="001F2F0A">
      <w:r>
        <w:t xml:space="preserve">A. </w:t>
      </w:r>
      <w:r w:rsidR="001F2F0A">
        <w:t>Measures (Accuracy and Runtime):</w:t>
      </w:r>
    </w:p>
    <w:p w:rsidR="00616077" w:rsidRDefault="00A54781" w:rsidP="00616077">
      <w:pPr>
        <w:numPr>
          <w:ilvl w:val="0"/>
          <w:numId w:val="6"/>
        </w:numPr>
      </w:pPr>
      <w:r>
        <w:t>Accuracy</w:t>
      </w:r>
      <w:r w:rsidR="00F67CE2">
        <w:t xml:space="preserve"> (Percent Correct)</w:t>
      </w:r>
    </w:p>
    <w:p w:rsidR="00616077" w:rsidRDefault="002D0ACD" w:rsidP="00616077">
      <w:pPr>
        <w:numPr>
          <w:ilvl w:val="0"/>
          <w:numId w:val="6"/>
        </w:numPr>
      </w:pPr>
      <w:r>
        <w:t>Area under Roc (</w:t>
      </w:r>
      <w:r w:rsidR="00A54781">
        <w:t>AUC</w:t>
      </w:r>
      <w:r>
        <w:t>)</w:t>
      </w:r>
    </w:p>
    <w:p w:rsidR="00A54781" w:rsidRDefault="00A54781" w:rsidP="00616077">
      <w:pPr>
        <w:numPr>
          <w:ilvl w:val="0"/>
          <w:numId w:val="6"/>
        </w:numPr>
      </w:pPr>
      <w:r>
        <w:t>Execution Time</w:t>
      </w:r>
    </w:p>
    <w:p w:rsidR="001F2F0A" w:rsidRDefault="001F2F0A" w:rsidP="00616077">
      <w:pPr>
        <w:numPr>
          <w:ilvl w:val="0"/>
          <w:numId w:val="6"/>
        </w:numPr>
      </w:pPr>
      <w:r>
        <w:t>…</w:t>
      </w:r>
    </w:p>
    <w:p w:rsidR="00E73428" w:rsidRDefault="00E73428" w:rsidP="00E73428">
      <w:r>
        <w:t>B. Base Classifier</w:t>
      </w:r>
      <w:r w:rsidR="008C33C7">
        <w:t>s</w:t>
      </w:r>
      <w:r w:rsidR="00D15B30">
        <w:t xml:space="preserve"> – Think about all the baselines that are relevant for your project </w:t>
      </w:r>
    </w:p>
    <w:p w:rsidR="00E73428" w:rsidRDefault="00E73428" w:rsidP="00E73428">
      <w:r>
        <w:tab/>
      </w:r>
      <w:r w:rsidR="007E182F">
        <w:t xml:space="preserve">1. </w:t>
      </w:r>
      <w:proofErr w:type="spellStart"/>
      <w:r w:rsidR="00250918">
        <w:t>DecisionStump</w:t>
      </w:r>
      <w:proofErr w:type="spellEnd"/>
    </w:p>
    <w:p w:rsidR="00250918" w:rsidRDefault="00250918" w:rsidP="00E73428">
      <w:r>
        <w:tab/>
        <w:t xml:space="preserve">2. </w:t>
      </w:r>
      <w:r w:rsidR="00FF1C9A">
        <w:t>J4.8</w:t>
      </w:r>
    </w:p>
    <w:p w:rsidR="00FF1C9A" w:rsidRDefault="00FF1C9A" w:rsidP="00E73428">
      <w:r>
        <w:tab/>
        <w:t>3.</w:t>
      </w:r>
      <w:r w:rsidR="00EA281E">
        <w:t xml:space="preserve"> Logistic</w:t>
      </w:r>
    </w:p>
    <w:p w:rsidR="00E25DEF" w:rsidRDefault="00E25DEF" w:rsidP="00E73428">
      <w:r>
        <w:tab/>
        <w:t xml:space="preserve">4. </w:t>
      </w:r>
      <w:proofErr w:type="spellStart"/>
      <w:r>
        <w:t>BayesNet</w:t>
      </w:r>
      <w:proofErr w:type="spellEnd"/>
    </w:p>
    <w:p w:rsidR="00E25DEF" w:rsidRDefault="00E25DEF" w:rsidP="001F2F0A">
      <w:r>
        <w:t xml:space="preserve">C. </w:t>
      </w:r>
      <w:r w:rsidR="00F718C8">
        <w:t>Ensemble size</w:t>
      </w:r>
      <w:r w:rsidR="001F2F0A">
        <w:t xml:space="preserve"> (or any other important parameters of the algorithm)</w:t>
      </w:r>
    </w:p>
    <w:p w:rsidR="00F718C8" w:rsidRDefault="00F718C8" w:rsidP="00E73428">
      <w:r>
        <w:tab/>
        <w:t xml:space="preserve">1. 5 </w:t>
      </w:r>
    </w:p>
    <w:p w:rsidR="00F718C8" w:rsidRDefault="00F718C8" w:rsidP="00E73428">
      <w:r>
        <w:tab/>
        <w:t>2. 10</w:t>
      </w:r>
    </w:p>
    <w:p w:rsidR="00F718C8" w:rsidRDefault="00F718C8" w:rsidP="00E73428">
      <w:r>
        <w:tab/>
        <w:t>3. 15</w:t>
      </w:r>
    </w:p>
    <w:p w:rsidR="00F718C8" w:rsidRDefault="00F718C8" w:rsidP="00E73428">
      <w:r>
        <w:tab/>
        <w:t>4. 20</w:t>
      </w:r>
    </w:p>
    <w:p w:rsidR="0004623E" w:rsidRDefault="0004623E" w:rsidP="00E73428"/>
    <w:p w:rsidR="00D15B30" w:rsidRDefault="00D15B30" w:rsidP="00D15B30">
      <w:r>
        <w:lastRenderedPageBreak/>
        <w:t>D. Baselines</w:t>
      </w:r>
      <w:r w:rsidRPr="00D15B30">
        <w:t xml:space="preserve"> </w:t>
      </w:r>
      <w:r>
        <w:t xml:space="preserve">- Think about all the baselines that are relevant for your project, for example If we suggest a new ensemble algorithm We should compare it to other ensembles such as Random Forest and </w:t>
      </w:r>
      <w:proofErr w:type="spellStart"/>
      <w:r>
        <w:t>Adaboost</w:t>
      </w:r>
      <w:proofErr w:type="spellEnd"/>
      <w:r>
        <w:t xml:space="preserve">, as well to single strong learner like ANN.      </w:t>
      </w:r>
    </w:p>
    <w:p w:rsidR="00D15B30" w:rsidRDefault="00D15B30" w:rsidP="001F2F0A"/>
    <w:p w:rsidR="00F718C8" w:rsidRDefault="00D15B30" w:rsidP="001F2F0A">
      <w:r>
        <w:t>E</w:t>
      </w:r>
      <w:r w:rsidR="001F2F0A">
        <w:t>. Datasets</w:t>
      </w:r>
    </w:p>
    <w:p w:rsidR="00CB5801" w:rsidRDefault="00CB5801" w:rsidP="00E73428"/>
    <w:p w:rsidR="00686777" w:rsidRDefault="00686777" w:rsidP="00E73428"/>
    <w:p w:rsidR="00DE2A2B" w:rsidRDefault="00921A51" w:rsidP="00E73428">
      <w:r>
        <w:t>E. Compare to AdaBoost performance using t-test</w:t>
      </w:r>
    </w:p>
    <w:p w:rsidR="00D766FF" w:rsidRDefault="00536040" w:rsidP="00E73428">
      <w:r>
        <w:tab/>
      </w:r>
      <w:r w:rsidR="00686777">
        <w:t xml:space="preserve">1. </w:t>
      </w:r>
      <w:r>
        <w:t>5 runs</w:t>
      </w:r>
      <w:r w:rsidR="00D766FF">
        <w:t xml:space="preserve"> of </w:t>
      </w:r>
      <w:proofErr w:type="gramStart"/>
      <w:r w:rsidR="00D766FF">
        <w:t>10 fold</w:t>
      </w:r>
      <w:proofErr w:type="gramEnd"/>
      <w:r w:rsidR="00D766FF">
        <w:t xml:space="preserve"> cross validation.</w:t>
      </w:r>
    </w:p>
    <w:p w:rsidR="00EC6415" w:rsidRDefault="00EC6415" w:rsidP="004A7DCB">
      <w:r>
        <w:tab/>
      </w:r>
      <w:r w:rsidR="00686777">
        <w:t xml:space="preserve">2. </w:t>
      </w:r>
      <w:r>
        <w:t>16 Tables</w:t>
      </w:r>
      <w:r w:rsidR="004A7DCB">
        <w:t xml:space="preserve"> – each include</w:t>
      </w:r>
      <w:r>
        <w:t xml:space="preserve"> the average, standard deviation, and </w:t>
      </w:r>
      <w:r w:rsidR="003E316E">
        <w:t xml:space="preserve">an </w:t>
      </w:r>
      <w:r>
        <w:t xml:space="preserve">indication for </w:t>
      </w:r>
      <w:r w:rsidR="003E316E">
        <w:t xml:space="preserve">significance. </w:t>
      </w:r>
    </w:p>
    <w:p w:rsidR="00686777" w:rsidRDefault="00686777" w:rsidP="004A7DCB">
      <w:r>
        <w:tab/>
      </w:r>
    </w:p>
    <w:p w:rsidR="00EC6415" w:rsidRDefault="00EC6415" w:rsidP="00E73428"/>
    <w:p w:rsidR="00CB5801" w:rsidRPr="00686723" w:rsidRDefault="00686723" w:rsidP="00E73428">
      <w:pPr>
        <w:rPr>
          <w:b/>
          <w:bCs/>
        </w:rPr>
      </w:pPr>
      <w:r w:rsidRPr="00686723">
        <w:rPr>
          <w:b/>
          <w:bCs/>
        </w:rPr>
        <w:t>Results for Ensemble Size 5</w:t>
      </w:r>
    </w:p>
    <w:p w:rsidR="00250918" w:rsidRPr="00D8511B" w:rsidRDefault="00F67CE2" w:rsidP="00E73428">
      <w:pPr>
        <w:rPr>
          <w:u w:val="single"/>
        </w:rPr>
      </w:pPr>
      <w:r>
        <w:t xml:space="preserve"> </w:t>
      </w:r>
      <w:r w:rsidR="00686723">
        <w:tab/>
      </w:r>
      <w:r w:rsidR="00686723" w:rsidRPr="00D8511B">
        <w:rPr>
          <w:u w:val="single"/>
        </w:rPr>
        <w:t>Accuracy</w:t>
      </w:r>
      <w:r w:rsidRPr="00D8511B">
        <w:rPr>
          <w:u w:val="single"/>
        </w:rPr>
        <w:t xml:space="preserve"> (Percent Correct)</w:t>
      </w:r>
    </w:p>
    <w:p w:rsidR="00686723" w:rsidRDefault="00686723" w:rsidP="00E73428"/>
    <w:tbl>
      <w:tblPr>
        <w:tblW w:w="8360" w:type="dxa"/>
        <w:tblInd w:w="93" w:type="dxa"/>
        <w:tblLook w:val="0000" w:firstRow="0" w:lastRow="0" w:firstColumn="0" w:lastColumn="0" w:noHBand="0" w:noVBand="0"/>
      </w:tblPr>
      <w:tblGrid>
        <w:gridCol w:w="2503"/>
        <w:gridCol w:w="1062"/>
        <w:gridCol w:w="1050"/>
        <w:gridCol w:w="1400"/>
        <w:gridCol w:w="1050"/>
        <w:gridCol w:w="1295"/>
      </w:tblGrid>
      <w:tr w:rsidR="00D8511B">
        <w:trPr>
          <w:trHeight w:val="255"/>
        </w:trPr>
        <w:tc>
          <w:tcPr>
            <w:tcW w:w="2503" w:type="dxa"/>
            <w:vMerge w:val="restart"/>
            <w:tcBorders>
              <w:top w:val="nil"/>
              <w:left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Dataset</w:t>
            </w:r>
          </w:p>
        </w:tc>
        <w:tc>
          <w:tcPr>
            <w:tcW w:w="2112" w:type="dxa"/>
            <w:gridSpan w:val="2"/>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Adaboost</w:t>
            </w:r>
            <w:proofErr w:type="spellEnd"/>
          </w:p>
        </w:tc>
        <w:tc>
          <w:tcPr>
            <w:tcW w:w="2450" w:type="dxa"/>
            <w:gridSpan w:val="2"/>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MultiBoost</w:t>
            </w:r>
            <w:proofErr w:type="spellEnd"/>
          </w:p>
        </w:tc>
        <w:tc>
          <w:tcPr>
            <w:tcW w:w="1295" w:type="dxa"/>
            <w:vMerge w:val="restart"/>
            <w:tcBorders>
              <w:top w:val="nil"/>
              <w:left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Statistical Significance</w:t>
            </w:r>
          </w:p>
        </w:tc>
      </w:tr>
      <w:tr w:rsidR="00D8511B">
        <w:trPr>
          <w:trHeight w:val="255"/>
        </w:trPr>
        <w:tc>
          <w:tcPr>
            <w:tcW w:w="2503" w:type="dxa"/>
            <w:vMerge/>
            <w:tcBorders>
              <w:left w:val="nil"/>
              <w:bottom w:val="nil"/>
              <w:right w:val="nil"/>
            </w:tcBorders>
            <w:shd w:val="clear" w:color="auto" w:fill="auto"/>
            <w:noWrap/>
            <w:vAlign w:val="bottom"/>
          </w:tcPr>
          <w:p w:rsidR="00D8511B" w:rsidRDefault="00D8511B">
            <w:pPr>
              <w:rPr>
                <w:rFonts w:ascii="Arial" w:hAnsi="Arial" w:cs="Arial"/>
                <w:sz w:val="20"/>
                <w:szCs w:val="20"/>
              </w:rPr>
            </w:pPr>
          </w:p>
        </w:tc>
        <w:tc>
          <w:tcPr>
            <w:tcW w:w="1062"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Accuracy</w:t>
            </w:r>
          </w:p>
        </w:tc>
        <w:tc>
          <w:tcPr>
            <w:tcW w:w="1050"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Standard Deviation</w:t>
            </w:r>
          </w:p>
        </w:tc>
        <w:tc>
          <w:tcPr>
            <w:tcW w:w="1400" w:type="dxa"/>
            <w:tcBorders>
              <w:top w:val="nil"/>
              <w:left w:val="nil"/>
              <w:bottom w:val="nil"/>
              <w:right w:val="nil"/>
            </w:tcBorders>
            <w:shd w:val="clear" w:color="auto" w:fill="auto"/>
            <w:noWrap/>
            <w:vAlign w:val="bottom"/>
          </w:tcPr>
          <w:p w:rsidR="00D8511B" w:rsidRDefault="00D8511B" w:rsidP="00D8511B">
            <w:pPr>
              <w:rPr>
                <w:rFonts w:ascii="Arial" w:hAnsi="Arial" w:cs="Arial"/>
                <w:sz w:val="20"/>
                <w:szCs w:val="20"/>
              </w:rPr>
            </w:pPr>
            <w:r>
              <w:rPr>
                <w:rFonts w:ascii="Arial" w:hAnsi="Arial" w:cs="Arial"/>
                <w:sz w:val="20"/>
                <w:szCs w:val="20"/>
              </w:rPr>
              <w:t>Accuracy</w:t>
            </w:r>
          </w:p>
        </w:tc>
        <w:tc>
          <w:tcPr>
            <w:tcW w:w="1050" w:type="dxa"/>
            <w:tcBorders>
              <w:top w:val="nil"/>
              <w:left w:val="nil"/>
              <w:bottom w:val="nil"/>
              <w:right w:val="nil"/>
            </w:tcBorders>
            <w:shd w:val="clear" w:color="auto" w:fill="auto"/>
            <w:noWrap/>
            <w:vAlign w:val="bottom"/>
          </w:tcPr>
          <w:p w:rsidR="00D8511B" w:rsidRDefault="00D8511B" w:rsidP="00D8511B">
            <w:pPr>
              <w:rPr>
                <w:rFonts w:ascii="Arial" w:hAnsi="Arial" w:cs="Arial"/>
                <w:sz w:val="20"/>
                <w:szCs w:val="20"/>
              </w:rPr>
            </w:pPr>
            <w:r>
              <w:rPr>
                <w:rFonts w:ascii="Arial" w:hAnsi="Arial" w:cs="Arial"/>
                <w:sz w:val="20"/>
                <w:szCs w:val="20"/>
              </w:rPr>
              <w:t>Standard Deviation</w:t>
            </w:r>
          </w:p>
        </w:tc>
        <w:tc>
          <w:tcPr>
            <w:tcW w:w="1295" w:type="dxa"/>
            <w:vMerge/>
            <w:tcBorders>
              <w:left w:val="nil"/>
              <w:bottom w:val="nil"/>
              <w:right w:val="nil"/>
            </w:tcBorders>
            <w:shd w:val="clear" w:color="auto" w:fill="auto"/>
            <w:noWrap/>
            <w:vAlign w:val="bottom"/>
          </w:tcPr>
          <w:p w:rsidR="00D8511B" w:rsidRDefault="00D8511B">
            <w:pPr>
              <w:rPr>
                <w:rFonts w:ascii="Arial" w:hAnsi="Arial" w:cs="Arial"/>
                <w:sz w:val="20"/>
                <w:szCs w:val="20"/>
              </w:rPr>
            </w:pP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audio.symbolic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breast-cancer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70.63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8.65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71.12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wisconsin</w:t>
            </w:r>
            <w:proofErr w:type="spellEnd"/>
            <w:r>
              <w:rPr>
                <w:rFonts w:ascii="Arial" w:hAnsi="Arial" w:cs="Arial"/>
                <w:sz w:val="20"/>
                <w:szCs w:val="20"/>
              </w:rPr>
              <w:t xml:space="preserve">-breast-cancer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94.85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2.35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92.42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horse-colic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5.94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81.51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contact-lenses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32.64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credit-rating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85.54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german_credit</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pima_diabetes</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5.21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72.24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5.33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Glass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44.9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44.9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cleveland-14-heart-diseas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74.98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hungarian-14-heart-diseas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81.99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80.91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7.52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heart-</w:t>
            </w:r>
            <w:proofErr w:type="spellStart"/>
            <w:r>
              <w:rPr>
                <w:rFonts w:ascii="Arial" w:hAnsi="Arial" w:cs="Arial"/>
                <w:sz w:val="20"/>
                <w:szCs w:val="20"/>
              </w:rPr>
              <w:t>statlog</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82.07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74.59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hepatitis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79.51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9.35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78.2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6.65</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hypothyroid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95.39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0.63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v</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ionosphere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88.83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5.53</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5.37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iris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93.73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5.46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66.67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'ISUKSHONE.csv-</w:t>
            </w:r>
            <w:proofErr w:type="spellStart"/>
            <w:proofErr w:type="gramStart"/>
            <w:r>
              <w:rPr>
                <w:rFonts w:ascii="Arial" w:hAnsi="Arial" w:cs="Arial"/>
                <w:sz w:val="20"/>
                <w:szCs w:val="20"/>
              </w:rPr>
              <w:t>weka.filte</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73.63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0.54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kr-vs-kp.csv-</w:t>
            </w:r>
            <w:proofErr w:type="spellStart"/>
            <w:proofErr w:type="gramStart"/>
            <w:r>
              <w:rPr>
                <w:rFonts w:ascii="Arial" w:hAnsi="Arial" w:cs="Arial"/>
                <w:sz w:val="20"/>
                <w:szCs w:val="20"/>
              </w:rPr>
              <w:t>weka.filters</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66.05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labor-neg-data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84.67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15.24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14.33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LED.symbolic</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20.27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20.27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letter.symbolic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0.21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0.21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lung-cancer.csv-</w:t>
            </w:r>
            <w:proofErr w:type="spellStart"/>
            <w:proofErr w:type="gramStart"/>
            <w:r>
              <w:rPr>
                <w:rFonts w:ascii="Arial" w:hAnsi="Arial" w:cs="Arial"/>
                <w:sz w:val="20"/>
                <w:szCs w:val="20"/>
              </w:rPr>
              <w:t>weka.filt</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50.33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23.22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lymphography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10.2</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11.08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monks1.symbolic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73.44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73.44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monks2.symbolic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57.39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8.76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59.4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monks3.symbolic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8.38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72.32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12.69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mushroom.symbolic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96.09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0.67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88.68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1.11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nurse.symbolic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66.25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0.04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66.25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0.04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lastRenderedPageBreak/>
              <w:t>optg.symbolic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sick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97.17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96.55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0.97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sonar.symbolic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65.99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63.46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soybean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27.97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2.16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27.97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2.16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splice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79.97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62.38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1.58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TTT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69.94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4.28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vehicle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1.62</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vote.symbolic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95.45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3.84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95.86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3.88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vowel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waveform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63.37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57.08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1.48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wine.symbolic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58.8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58.01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zoo.symbolic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60.4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60.4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bl>
    <w:p w:rsidR="00F67CE2" w:rsidRDefault="00F67CE2" w:rsidP="00E73428"/>
    <w:p w:rsidR="00F67CE2" w:rsidRDefault="00F67CE2" w:rsidP="00E73428"/>
    <w:p w:rsidR="00686723" w:rsidRPr="00D8511B" w:rsidRDefault="00686723" w:rsidP="00E73428">
      <w:pPr>
        <w:rPr>
          <w:u w:val="single"/>
        </w:rPr>
      </w:pPr>
      <w:r>
        <w:tab/>
      </w:r>
      <w:r w:rsidRPr="00D8511B">
        <w:rPr>
          <w:u w:val="single"/>
        </w:rPr>
        <w:t>AUC</w:t>
      </w:r>
    </w:p>
    <w:p w:rsidR="00D8511B" w:rsidRDefault="00D8511B" w:rsidP="00D8511B">
      <w:r>
        <w:tab/>
      </w:r>
      <w:r w:rsidRPr="00D8511B">
        <w:rPr>
          <w:b/>
          <w:bCs/>
          <w:highlight w:val="yellow"/>
        </w:rPr>
        <w:t>….</w:t>
      </w:r>
    </w:p>
    <w:p w:rsidR="00686723" w:rsidRDefault="00686723" w:rsidP="00E73428"/>
    <w:p w:rsidR="00686723" w:rsidRPr="00D8511B" w:rsidRDefault="00686723" w:rsidP="00E73428">
      <w:pPr>
        <w:rPr>
          <w:u w:val="single"/>
        </w:rPr>
      </w:pPr>
      <w:r>
        <w:tab/>
      </w:r>
      <w:r w:rsidRPr="00D8511B">
        <w:rPr>
          <w:u w:val="single"/>
        </w:rPr>
        <w:t>Execution Time</w:t>
      </w:r>
    </w:p>
    <w:p w:rsidR="00D8511B" w:rsidRDefault="00D8511B" w:rsidP="00D8511B">
      <w:r>
        <w:tab/>
      </w:r>
      <w:r w:rsidRPr="00D8511B">
        <w:rPr>
          <w:b/>
          <w:bCs/>
          <w:highlight w:val="yellow"/>
        </w:rPr>
        <w:t>….</w:t>
      </w:r>
    </w:p>
    <w:p w:rsidR="00686723" w:rsidRDefault="00686723" w:rsidP="00E73428"/>
    <w:p w:rsidR="00D8511B" w:rsidRDefault="00D8511B" w:rsidP="00D8511B">
      <w:pPr>
        <w:rPr>
          <w:b/>
          <w:bCs/>
        </w:rPr>
      </w:pPr>
      <w:r w:rsidRPr="00686723">
        <w:rPr>
          <w:b/>
          <w:bCs/>
        </w:rPr>
        <w:t xml:space="preserve">Results for Ensemble Size </w:t>
      </w:r>
      <w:r>
        <w:rPr>
          <w:b/>
          <w:bCs/>
        </w:rPr>
        <w:t>10</w:t>
      </w:r>
    </w:p>
    <w:p w:rsidR="00D8511B" w:rsidRDefault="00D8511B" w:rsidP="00D8511B">
      <w:r>
        <w:rPr>
          <w:b/>
          <w:bCs/>
        </w:rPr>
        <w:tab/>
      </w:r>
      <w:r w:rsidRPr="00D8511B">
        <w:rPr>
          <w:b/>
          <w:bCs/>
          <w:highlight w:val="yellow"/>
        </w:rPr>
        <w:t>….</w:t>
      </w:r>
    </w:p>
    <w:p w:rsidR="00686723" w:rsidRDefault="00686723" w:rsidP="00E73428"/>
    <w:p w:rsidR="00686723" w:rsidRDefault="00686723" w:rsidP="00E73428"/>
    <w:p w:rsidR="00686723" w:rsidRDefault="00686723" w:rsidP="00E73428"/>
    <w:p w:rsidR="00E73428" w:rsidRPr="00E13F9B" w:rsidRDefault="00E13F9B" w:rsidP="00E73428">
      <w:pPr>
        <w:rPr>
          <w:b/>
          <w:bCs/>
          <w:u w:val="single"/>
        </w:rPr>
      </w:pPr>
      <w:r w:rsidRPr="00E13F9B">
        <w:rPr>
          <w:b/>
          <w:bCs/>
          <w:u w:val="single"/>
        </w:rPr>
        <w:t xml:space="preserve">11. Conclusions </w:t>
      </w:r>
    </w:p>
    <w:p w:rsidR="00E73428" w:rsidRDefault="00E13F9B" w:rsidP="00A91BBD">
      <w:r>
        <w:tab/>
        <w:t>What are the conclusions from the results</w:t>
      </w:r>
      <w:r w:rsidR="00A91BBD">
        <w:t>?</w:t>
      </w:r>
    </w:p>
    <w:p w:rsidR="004F402D" w:rsidRDefault="004F402D" w:rsidP="00A91BBD"/>
    <w:p w:rsidR="004F402D" w:rsidRPr="00CF530E" w:rsidRDefault="004F402D" w:rsidP="00A91BBD">
      <w:pPr>
        <w:rPr>
          <w:b/>
          <w:bCs/>
          <w:u w:val="single"/>
        </w:rPr>
      </w:pPr>
      <w:r w:rsidRPr="00CF530E">
        <w:rPr>
          <w:b/>
          <w:bCs/>
          <w:u w:val="single"/>
        </w:rPr>
        <w:t>12. Citations</w:t>
      </w:r>
    </w:p>
    <w:p w:rsidR="002F5980" w:rsidRDefault="00A11A80" w:rsidP="002F5980">
      <w:r>
        <w:t>The paper was cited in 4 other papers:</w:t>
      </w:r>
    </w:p>
    <w:p w:rsidR="00A47E4E" w:rsidRPr="002F5980" w:rsidRDefault="00A11A80" w:rsidP="002F5980">
      <w:pPr>
        <w:pStyle w:val="ae"/>
        <w:numPr>
          <w:ilvl w:val="0"/>
          <w:numId w:val="10"/>
        </w:numPr>
      </w:pPr>
      <w:r w:rsidRPr="00A11A80">
        <w:t>Jang, H. J., Kim, B., Kim, J., &amp; Jung, S. Y. (2018). An Efficient Grid-Based K</w:t>
      </w:r>
      <w:r>
        <w:t xml:space="preserve"> </w:t>
      </w:r>
      <w:r w:rsidRPr="00A11A80">
        <w:t>Prototypes Algorithm for Sustainable Decision-Making on Spatial Objects.</w:t>
      </w:r>
      <w:r>
        <w:t xml:space="preserve"> </w:t>
      </w:r>
      <w:r w:rsidRPr="00A11A80">
        <w:t>Sustainability, 10(8), 2614.</w:t>
      </w:r>
      <w:r w:rsidRPr="00A11A80">
        <w:rPr>
          <w:rtl/>
        </w:rPr>
        <w:t>‏</w:t>
      </w:r>
      <w:r w:rsidR="00A47E4E">
        <w:t xml:space="preserve"> - </w:t>
      </w:r>
      <w:r w:rsidR="00A47E4E" w:rsidRPr="002F5980">
        <w:rPr>
          <w:highlight w:val="lightGray"/>
        </w:rPr>
        <w:t xml:space="preserve">They used sub k-means to reduce complexity of the basic k-means algorithm </w:t>
      </w:r>
    </w:p>
    <w:p w:rsidR="00A11A80" w:rsidRDefault="00A11A80" w:rsidP="00A11A80">
      <w:pPr>
        <w:pStyle w:val="ae"/>
        <w:numPr>
          <w:ilvl w:val="0"/>
          <w:numId w:val="10"/>
        </w:numPr>
      </w:pPr>
      <w:r w:rsidRPr="00A11A80">
        <w:t xml:space="preserve">Schelling, B., &amp; Plant, C. (2018, November). </w:t>
      </w:r>
      <w:proofErr w:type="spellStart"/>
      <w:r w:rsidRPr="00A11A80">
        <w:t>DipTransformation</w:t>
      </w:r>
      <w:proofErr w:type="spellEnd"/>
      <w:r w:rsidRPr="00A11A80">
        <w:t>: Enhancing the</w:t>
      </w:r>
      <w:r>
        <w:t xml:space="preserve"> </w:t>
      </w:r>
      <w:r w:rsidRPr="00A11A80">
        <w:t>Structure of a Dataset and thereby improving Clustering. In 2018 IEEE</w:t>
      </w:r>
      <w:r>
        <w:t xml:space="preserve"> </w:t>
      </w:r>
      <w:r w:rsidRPr="00A11A80">
        <w:t>International Conference on Data Mining (ICDM</w:t>
      </w:r>
      <w:bookmarkStart w:id="0" w:name="_GoBack"/>
      <w:bookmarkEnd w:id="0"/>
      <w:r w:rsidRPr="00A11A80">
        <w:t>) (pp. 407-416). IEEE.</w:t>
      </w:r>
      <w:r w:rsidRPr="00A11A80">
        <w:rPr>
          <w:rtl/>
        </w:rPr>
        <w:t>‏</w:t>
      </w:r>
      <w:r w:rsidR="00A47E4E">
        <w:t xml:space="preserve"> - </w:t>
      </w:r>
      <w:r w:rsidR="00A47E4E" w:rsidRPr="00A47E4E">
        <w:rPr>
          <w:highlight w:val="lightGray"/>
        </w:rPr>
        <w:t xml:space="preserve">They compared different techniques that </w:t>
      </w:r>
      <w:r w:rsidR="00A47E4E" w:rsidRPr="00A47E4E">
        <w:rPr>
          <w:highlight w:val="lightGray"/>
        </w:rPr>
        <w:t xml:space="preserve">intend </w:t>
      </w:r>
      <w:r w:rsidR="00A47E4E" w:rsidRPr="00A47E4E">
        <w:rPr>
          <w:highlight w:val="lightGray"/>
        </w:rPr>
        <w:t xml:space="preserve">reducing </w:t>
      </w:r>
      <w:r w:rsidR="00A47E4E" w:rsidRPr="00A47E4E">
        <w:rPr>
          <w:highlight w:val="lightGray"/>
        </w:rPr>
        <w:t>dimensionality with the goal of finding a subspace compatible with k-means.</w:t>
      </w:r>
      <w:r w:rsidR="00A47E4E" w:rsidRPr="00A47E4E">
        <w:rPr>
          <w:highlight w:val="lightGray"/>
        </w:rPr>
        <w:t xml:space="preserve"> The results showed Sub-k-means </w:t>
      </w:r>
      <w:r w:rsidR="00A47E4E" w:rsidRPr="00A47E4E">
        <w:rPr>
          <w:highlight w:val="lightGray"/>
        </w:rPr>
        <w:lastRenderedPageBreak/>
        <w:t>is not the optimal algorithm:</w:t>
      </w:r>
      <w:r w:rsidR="00A47E4E">
        <w:t xml:space="preserve"> </w:t>
      </w:r>
      <w:r w:rsidR="00A47E4E">
        <w:br/>
      </w:r>
      <w:r w:rsidR="00A47E4E">
        <w:rPr>
          <w:noProof/>
        </w:rPr>
        <w:drawing>
          <wp:inline distT="0" distB="0" distL="0" distR="0" wp14:anchorId="7FC06E9C" wp14:editId="4C625589">
            <wp:extent cx="1733550" cy="2590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33550" cy="2590800"/>
                    </a:xfrm>
                    <a:prstGeom prst="rect">
                      <a:avLst/>
                    </a:prstGeom>
                  </pic:spPr>
                </pic:pic>
              </a:graphicData>
            </a:graphic>
          </wp:inline>
        </w:drawing>
      </w:r>
    </w:p>
    <w:p w:rsidR="00A11A80" w:rsidRDefault="00A11A80" w:rsidP="00A11A80">
      <w:pPr>
        <w:pStyle w:val="ae"/>
        <w:numPr>
          <w:ilvl w:val="0"/>
          <w:numId w:val="10"/>
        </w:numPr>
      </w:pPr>
      <w:r w:rsidRPr="00A11A80">
        <w:t>Wang, J., Hsieh, C. J., &amp; Shi, D. (2018, May). NLRR++: Scalable Subspace Clustering via Non-Convex Block Coordinate Descent. In Proceedings of the 2018 SIAM International Conference on Data Mining (pp. 28-36). Society for Industrial and Applied Mathematics.</w:t>
      </w:r>
      <w:r w:rsidRPr="00A11A80">
        <w:rPr>
          <w:rtl/>
        </w:rPr>
        <w:t>‏</w:t>
      </w:r>
      <w:r w:rsidR="009E53DE">
        <w:t xml:space="preserve"> - </w:t>
      </w:r>
      <w:r w:rsidR="009E53DE" w:rsidRPr="003F0D27">
        <w:rPr>
          <w:highlight w:val="lightGray"/>
        </w:rPr>
        <w:t>They mentioned the sub-</w:t>
      </w:r>
      <w:proofErr w:type="spellStart"/>
      <w:r w:rsidR="009E53DE" w:rsidRPr="003F0D27">
        <w:rPr>
          <w:highlight w:val="lightGray"/>
        </w:rPr>
        <w:t>kmeans</w:t>
      </w:r>
      <w:proofErr w:type="spellEnd"/>
      <w:r w:rsidR="009E53DE" w:rsidRPr="003F0D27">
        <w:rPr>
          <w:highlight w:val="lightGray"/>
        </w:rPr>
        <w:t xml:space="preserve"> clustering method as </w:t>
      </w:r>
      <w:r w:rsidR="003F0D27" w:rsidRPr="003F0D27">
        <w:rPr>
          <w:highlight w:val="lightGray"/>
        </w:rPr>
        <w:t>a past decade method with some other subspace clustering methods.</w:t>
      </w:r>
    </w:p>
    <w:p w:rsidR="00A11A80" w:rsidRDefault="00A11A80" w:rsidP="003F0D27">
      <w:pPr>
        <w:pStyle w:val="ae"/>
        <w:numPr>
          <w:ilvl w:val="0"/>
          <w:numId w:val="10"/>
        </w:numPr>
      </w:pPr>
      <w:proofErr w:type="spellStart"/>
      <w:r w:rsidRPr="00A11A80">
        <w:t>Mautz</w:t>
      </w:r>
      <w:proofErr w:type="spellEnd"/>
      <w:r w:rsidRPr="00A11A80">
        <w:t xml:space="preserve">, D., Ye, W., Plant, C., &amp; </w:t>
      </w:r>
      <w:proofErr w:type="spellStart"/>
      <w:r w:rsidRPr="00A11A80">
        <w:t>Böhm</w:t>
      </w:r>
      <w:proofErr w:type="spellEnd"/>
      <w:r w:rsidRPr="00A11A80">
        <w:t xml:space="preserve">, C. (2018, July). Discovering Non-Redundant K-means </w:t>
      </w:r>
      <w:proofErr w:type="spellStart"/>
      <w:r w:rsidRPr="00A11A80">
        <w:t>Clusterings</w:t>
      </w:r>
      <w:proofErr w:type="spellEnd"/>
      <w:r w:rsidRPr="00A11A80">
        <w:t xml:space="preserve"> in Optimal Subspaces. In Proceedings of the 24th ACM SIGKDD International Conference on Knowledge Discovery &amp; Data Mining (pp. 1973-1982). ACM.</w:t>
      </w:r>
      <w:r w:rsidRPr="00A11A80">
        <w:rPr>
          <w:rtl/>
        </w:rPr>
        <w:t>‏</w:t>
      </w:r>
      <w:r w:rsidR="003F0D27">
        <w:t xml:space="preserve"> - </w:t>
      </w:r>
      <w:proofErr w:type="gramStart"/>
      <w:r w:rsidR="003F0D27" w:rsidRPr="002F5980">
        <w:rPr>
          <w:highlight w:val="lightGray"/>
        </w:rPr>
        <w:t xml:space="preserve">“ </w:t>
      </w:r>
      <w:r w:rsidR="003F0D27" w:rsidRPr="002F5980">
        <w:rPr>
          <w:highlight w:val="lightGray"/>
        </w:rPr>
        <w:t>Slightly</w:t>
      </w:r>
      <w:proofErr w:type="gramEnd"/>
      <w:r w:rsidR="003F0D27" w:rsidRPr="002F5980">
        <w:rPr>
          <w:highlight w:val="lightGray"/>
        </w:rPr>
        <w:t xml:space="preserve"> different to the above-described methods is the recently</w:t>
      </w:r>
      <w:r w:rsidR="003F0D27" w:rsidRPr="002F5980">
        <w:rPr>
          <w:highlight w:val="lightGray"/>
        </w:rPr>
        <w:t xml:space="preserve"> </w:t>
      </w:r>
      <w:r w:rsidR="003F0D27" w:rsidRPr="002F5980">
        <w:rPr>
          <w:highlight w:val="lightGray"/>
        </w:rPr>
        <w:t xml:space="preserve">proposed algorithm </w:t>
      </w:r>
      <w:proofErr w:type="spellStart"/>
      <w:r w:rsidR="003F0D27" w:rsidRPr="002F5980">
        <w:rPr>
          <w:highlight w:val="lightGray"/>
        </w:rPr>
        <w:t>SubKmeans</w:t>
      </w:r>
      <w:proofErr w:type="spellEnd"/>
      <w:r w:rsidR="003F0D27" w:rsidRPr="002F5980">
        <w:rPr>
          <w:highlight w:val="lightGray"/>
        </w:rPr>
        <w:t xml:space="preserve">. It aims to combine the </w:t>
      </w:r>
      <w:proofErr w:type="spellStart"/>
      <w:r w:rsidR="003F0D27" w:rsidRPr="002F5980">
        <w:rPr>
          <w:highlight w:val="lightGray"/>
        </w:rPr>
        <w:t>kmeans</w:t>
      </w:r>
      <w:proofErr w:type="spellEnd"/>
      <w:r w:rsidR="003F0D27" w:rsidRPr="002F5980">
        <w:rPr>
          <w:highlight w:val="lightGray"/>
        </w:rPr>
        <w:t xml:space="preserve"> </w:t>
      </w:r>
      <w:r w:rsidR="003F0D27" w:rsidRPr="002F5980">
        <w:rPr>
          <w:highlight w:val="lightGray"/>
        </w:rPr>
        <w:t xml:space="preserve">algorithm </w:t>
      </w:r>
      <w:r w:rsidR="003F0D27" w:rsidRPr="002F5980">
        <w:rPr>
          <w:highlight w:val="lightGray"/>
        </w:rPr>
        <w:t>with a simultaneous dimensionality reduction</w:t>
      </w:r>
      <w:r w:rsidR="003F0D27" w:rsidRPr="002F5980">
        <w:rPr>
          <w:highlight w:val="lightGray"/>
        </w:rPr>
        <w:t xml:space="preserve"> </w:t>
      </w:r>
      <w:r w:rsidR="003F0D27" w:rsidRPr="002F5980">
        <w:rPr>
          <w:highlight w:val="lightGray"/>
        </w:rPr>
        <w:t>step to find one arbitrarily oriented subspace. It can be seen as a</w:t>
      </w:r>
      <w:r w:rsidR="003F0D27" w:rsidRPr="002F5980">
        <w:rPr>
          <w:highlight w:val="lightGray"/>
        </w:rPr>
        <w:t xml:space="preserve"> </w:t>
      </w:r>
      <w:r w:rsidR="003F0D27" w:rsidRPr="002F5980">
        <w:rPr>
          <w:highlight w:val="lightGray"/>
        </w:rPr>
        <w:t>special instance of Nr-</w:t>
      </w:r>
      <w:proofErr w:type="spellStart"/>
      <w:r w:rsidR="003F0D27" w:rsidRPr="002F5980">
        <w:rPr>
          <w:highlight w:val="lightGray"/>
        </w:rPr>
        <w:t>Kmeans</w:t>
      </w:r>
      <w:proofErr w:type="spellEnd"/>
      <w:r w:rsidR="003F0D27" w:rsidRPr="002F5980">
        <w:rPr>
          <w:highlight w:val="lightGray"/>
        </w:rPr>
        <w:t>, in which we only assume a single</w:t>
      </w:r>
      <w:r w:rsidR="003F0D27" w:rsidRPr="002F5980">
        <w:rPr>
          <w:highlight w:val="lightGray"/>
        </w:rPr>
        <w:t xml:space="preserve"> </w:t>
      </w:r>
      <w:r w:rsidR="003F0D27" w:rsidRPr="002F5980">
        <w:rPr>
          <w:highlight w:val="lightGray"/>
        </w:rPr>
        <w:t xml:space="preserve">clustered space with a single clustering and a complementing </w:t>
      </w:r>
      <w:proofErr w:type="gramStart"/>
      <w:r w:rsidR="003F0D27" w:rsidRPr="002F5980">
        <w:rPr>
          <w:highlight w:val="lightGray"/>
        </w:rPr>
        <w:t>noise</w:t>
      </w:r>
      <w:r w:rsidR="003F0D27" w:rsidRPr="002F5980">
        <w:rPr>
          <w:highlight w:val="lightGray"/>
        </w:rPr>
        <w:t xml:space="preserve">  </w:t>
      </w:r>
      <w:r w:rsidR="003F0D27" w:rsidRPr="002F5980">
        <w:rPr>
          <w:highlight w:val="lightGray"/>
        </w:rPr>
        <w:t>space</w:t>
      </w:r>
      <w:proofErr w:type="gramEnd"/>
      <w:r w:rsidR="003F0D27" w:rsidRPr="002F5980">
        <w:rPr>
          <w:highlight w:val="lightGray"/>
        </w:rPr>
        <w:t>.</w:t>
      </w:r>
      <w:r w:rsidR="003F0D27" w:rsidRPr="002F5980">
        <w:rPr>
          <w:highlight w:val="lightGray"/>
        </w:rPr>
        <w:t>”</w:t>
      </w:r>
      <w:r w:rsidR="003F0D27">
        <w:t xml:space="preserve"> </w:t>
      </w:r>
    </w:p>
    <w:p w:rsidR="00A11A80" w:rsidRDefault="00A11A80" w:rsidP="00A11A80"/>
    <w:p w:rsidR="00C259AA" w:rsidRPr="00C259AA" w:rsidRDefault="004F402D" w:rsidP="003F0D27">
      <w:r>
        <w:tab/>
      </w:r>
    </w:p>
    <w:p w:rsidR="00B03289" w:rsidRDefault="00B03289"/>
    <w:p w:rsidR="00A73EF6" w:rsidRDefault="00A73EF6"/>
    <w:p w:rsidR="00A73EF6" w:rsidRDefault="00A73EF6"/>
    <w:p w:rsidR="00A73EF6" w:rsidRDefault="00A73EF6"/>
    <w:p w:rsidR="00A73EF6" w:rsidRDefault="00A73EF6"/>
    <w:p w:rsidR="00A73EF6" w:rsidRDefault="00A73EF6"/>
    <w:sectPr w:rsidR="00A73E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22B" w:rsidRDefault="008A622B" w:rsidP="003D1349">
      <w:r>
        <w:separator/>
      </w:r>
    </w:p>
  </w:endnote>
  <w:endnote w:type="continuationSeparator" w:id="0">
    <w:p w:rsidR="008A622B" w:rsidRDefault="008A622B" w:rsidP="003D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22B" w:rsidRDefault="008A622B" w:rsidP="003D1349">
      <w:r>
        <w:separator/>
      </w:r>
    </w:p>
  </w:footnote>
  <w:footnote w:type="continuationSeparator" w:id="0">
    <w:p w:rsidR="008A622B" w:rsidRDefault="008A622B" w:rsidP="003D1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6FD"/>
    <w:multiLevelType w:val="hybridMultilevel"/>
    <w:tmpl w:val="A24A65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13732E"/>
    <w:multiLevelType w:val="hybridMultilevel"/>
    <w:tmpl w:val="C9FE8D0C"/>
    <w:lvl w:ilvl="0" w:tplc="96C4671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50BF"/>
    <w:multiLevelType w:val="hybridMultilevel"/>
    <w:tmpl w:val="0846BB80"/>
    <w:lvl w:ilvl="0" w:tplc="04090001">
      <w:start w:val="1"/>
      <w:numFmt w:val="bullet"/>
      <w:lvlText w:val=""/>
      <w:lvlJc w:val="left"/>
      <w:pPr>
        <w:tabs>
          <w:tab w:val="num" w:pos="1492"/>
        </w:tabs>
        <w:ind w:left="1492" w:hanging="360"/>
      </w:pPr>
      <w:rPr>
        <w:rFonts w:ascii="Symbol" w:hAnsi="Symbol" w:hint="default"/>
      </w:rPr>
    </w:lvl>
    <w:lvl w:ilvl="1" w:tplc="04090003" w:tentative="1">
      <w:start w:val="1"/>
      <w:numFmt w:val="bullet"/>
      <w:lvlText w:val="o"/>
      <w:lvlJc w:val="left"/>
      <w:pPr>
        <w:tabs>
          <w:tab w:val="num" w:pos="2212"/>
        </w:tabs>
        <w:ind w:left="2212" w:hanging="360"/>
      </w:pPr>
      <w:rPr>
        <w:rFonts w:ascii="Courier New" w:hAnsi="Courier New" w:cs="Courier New" w:hint="default"/>
      </w:rPr>
    </w:lvl>
    <w:lvl w:ilvl="2" w:tplc="04090005" w:tentative="1">
      <w:start w:val="1"/>
      <w:numFmt w:val="bullet"/>
      <w:lvlText w:val=""/>
      <w:lvlJc w:val="left"/>
      <w:pPr>
        <w:tabs>
          <w:tab w:val="num" w:pos="2932"/>
        </w:tabs>
        <w:ind w:left="2932" w:hanging="360"/>
      </w:pPr>
      <w:rPr>
        <w:rFonts w:ascii="Wingdings" w:hAnsi="Wingdings" w:hint="default"/>
      </w:rPr>
    </w:lvl>
    <w:lvl w:ilvl="3" w:tplc="04090001" w:tentative="1">
      <w:start w:val="1"/>
      <w:numFmt w:val="bullet"/>
      <w:lvlText w:val=""/>
      <w:lvlJc w:val="left"/>
      <w:pPr>
        <w:tabs>
          <w:tab w:val="num" w:pos="3652"/>
        </w:tabs>
        <w:ind w:left="3652" w:hanging="360"/>
      </w:pPr>
      <w:rPr>
        <w:rFonts w:ascii="Symbol" w:hAnsi="Symbol" w:hint="default"/>
      </w:rPr>
    </w:lvl>
    <w:lvl w:ilvl="4" w:tplc="04090003" w:tentative="1">
      <w:start w:val="1"/>
      <w:numFmt w:val="bullet"/>
      <w:lvlText w:val="o"/>
      <w:lvlJc w:val="left"/>
      <w:pPr>
        <w:tabs>
          <w:tab w:val="num" w:pos="4372"/>
        </w:tabs>
        <w:ind w:left="4372" w:hanging="360"/>
      </w:pPr>
      <w:rPr>
        <w:rFonts w:ascii="Courier New" w:hAnsi="Courier New" w:cs="Courier New" w:hint="default"/>
      </w:rPr>
    </w:lvl>
    <w:lvl w:ilvl="5" w:tplc="04090005" w:tentative="1">
      <w:start w:val="1"/>
      <w:numFmt w:val="bullet"/>
      <w:lvlText w:val=""/>
      <w:lvlJc w:val="left"/>
      <w:pPr>
        <w:tabs>
          <w:tab w:val="num" w:pos="5092"/>
        </w:tabs>
        <w:ind w:left="5092" w:hanging="360"/>
      </w:pPr>
      <w:rPr>
        <w:rFonts w:ascii="Wingdings" w:hAnsi="Wingdings" w:hint="default"/>
      </w:rPr>
    </w:lvl>
    <w:lvl w:ilvl="6" w:tplc="04090001" w:tentative="1">
      <w:start w:val="1"/>
      <w:numFmt w:val="bullet"/>
      <w:lvlText w:val=""/>
      <w:lvlJc w:val="left"/>
      <w:pPr>
        <w:tabs>
          <w:tab w:val="num" w:pos="5812"/>
        </w:tabs>
        <w:ind w:left="5812" w:hanging="360"/>
      </w:pPr>
      <w:rPr>
        <w:rFonts w:ascii="Symbol" w:hAnsi="Symbol" w:hint="default"/>
      </w:rPr>
    </w:lvl>
    <w:lvl w:ilvl="7" w:tplc="04090003" w:tentative="1">
      <w:start w:val="1"/>
      <w:numFmt w:val="bullet"/>
      <w:lvlText w:val="o"/>
      <w:lvlJc w:val="left"/>
      <w:pPr>
        <w:tabs>
          <w:tab w:val="num" w:pos="6532"/>
        </w:tabs>
        <w:ind w:left="6532" w:hanging="360"/>
      </w:pPr>
      <w:rPr>
        <w:rFonts w:ascii="Courier New" w:hAnsi="Courier New" w:cs="Courier New" w:hint="default"/>
      </w:rPr>
    </w:lvl>
    <w:lvl w:ilvl="8" w:tplc="04090005" w:tentative="1">
      <w:start w:val="1"/>
      <w:numFmt w:val="bullet"/>
      <w:lvlText w:val=""/>
      <w:lvlJc w:val="left"/>
      <w:pPr>
        <w:tabs>
          <w:tab w:val="num" w:pos="7252"/>
        </w:tabs>
        <w:ind w:left="7252" w:hanging="360"/>
      </w:pPr>
      <w:rPr>
        <w:rFonts w:ascii="Wingdings" w:hAnsi="Wingdings" w:hint="default"/>
      </w:rPr>
    </w:lvl>
  </w:abstractNum>
  <w:abstractNum w:abstractNumId="3" w15:restartNumberingAfterBreak="0">
    <w:nsid w:val="3670152E"/>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CD0A1F"/>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8241AC"/>
    <w:multiLevelType w:val="hybridMultilevel"/>
    <w:tmpl w:val="591885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C960E95"/>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F34C76"/>
    <w:multiLevelType w:val="hybridMultilevel"/>
    <w:tmpl w:val="2E3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11D1C"/>
    <w:multiLevelType w:val="hybridMultilevel"/>
    <w:tmpl w:val="8EB2CEC6"/>
    <w:lvl w:ilvl="0" w:tplc="BFB406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CB91D93"/>
    <w:multiLevelType w:val="hybridMultilevel"/>
    <w:tmpl w:val="B25E380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9"/>
  </w:num>
  <w:num w:numId="3">
    <w:abstractNumId w:val="5"/>
  </w:num>
  <w:num w:numId="4">
    <w:abstractNumId w:val="2"/>
  </w:num>
  <w:num w:numId="5">
    <w:abstractNumId w:val="6"/>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TU2tDAwNjA2tjBX0lEKTi0uzszPAykwqgUAoKDuNSwAAAA="/>
  </w:docVars>
  <w:rsids>
    <w:rsidRoot w:val="00A73EF6"/>
    <w:rsid w:val="00007C2D"/>
    <w:rsid w:val="00016BB3"/>
    <w:rsid w:val="0004623E"/>
    <w:rsid w:val="00057CA3"/>
    <w:rsid w:val="00074CB3"/>
    <w:rsid w:val="00077CD8"/>
    <w:rsid w:val="00087162"/>
    <w:rsid w:val="000A6D68"/>
    <w:rsid w:val="000C3FA2"/>
    <w:rsid w:val="000C6A5B"/>
    <w:rsid w:val="000D2657"/>
    <w:rsid w:val="000D59DA"/>
    <w:rsid w:val="000E79B4"/>
    <w:rsid w:val="000F4B8F"/>
    <w:rsid w:val="000F7076"/>
    <w:rsid w:val="00106EE9"/>
    <w:rsid w:val="001201DD"/>
    <w:rsid w:val="00120E4E"/>
    <w:rsid w:val="0013321B"/>
    <w:rsid w:val="00140C61"/>
    <w:rsid w:val="001573D0"/>
    <w:rsid w:val="001649AF"/>
    <w:rsid w:val="00176308"/>
    <w:rsid w:val="00183332"/>
    <w:rsid w:val="00194360"/>
    <w:rsid w:val="001A7294"/>
    <w:rsid w:val="001B546A"/>
    <w:rsid w:val="001C38C2"/>
    <w:rsid w:val="001C7F32"/>
    <w:rsid w:val="001D089F"/>
    <w:rsid w:val="001E436B"/>
    <w:rsid w:val="001F10FD"/>
    <w:rsid w:val="001F2F0A"/>
    <w:rsid w:val="002040C2"/>
    <w:rsid w:val="00205422"/>
    <w:rsid w:val="00210269"/>
    <w:rsid w:val="00223271"/>
    <w:rsid w:val="00227065"/>
    <w:rsid w:val="00246805"/>
    <w:rsid w:val="00250918"/>
    <w:rsid w:val="00251649"/>
    <w:rsid w:val="0026288E"/>
    <w:rsid w:val="00265F5E"/>
    <w:rsid w:val="0028228A"/>
    <w:rsid w:val="002976A6"/>
    <w:rsid w:val="002A3C96"/>
    <w:rsid w:val="002B7983"/>
    <w:rsid w:val="002C1D2B"/>
    <w:rsid w:val="002D0ACD"/>
    <w:rsid w:val="002D0AE0"/>
    <w:rsid w:val="002D21BE"/>
    <w:rsid w:val="002D2EDF"/>
    <w:rsid w:val="002E76C2"/>
    <w:rsid w:val="002F1AD8"/>
    <w:rsid w:val="002F5980"/>
    <w:rsid w:val="003065D3"/>
    <w:rsid w:val="00335297"/>
    <w:rsid w:val="003431DC"/>
    <w:rsid w:val="003447A5"/>
    <w:rsid w:val="00355891"/>
    <w:rsid w:val="00361E93"/>
    <w:rsid w:val="003B63AA"/>
    <w:rsid w:val="003B6702"/>
    <w:rsid w:val="003C5B3A"/>
    <w:rsid w:val="003D1349"/>
    <w:rsid w:val="003D2BFE"/>
    <w:rsid w:val="003E1920"/>
    <w:rsid w:val="003E316E"/>
    <w:rsid w:val="003F0D27"/>
    <w:rsid w:val="00405BC6"/>
    <w:rsid w:val="00405F35"/>
    <w:rsid w:val="0041776F"/>
    <w:rsid w:val="00422094"/>
    <w:rsid w:val="00441A81"/>
    <w:rsid w:val="00452287"/>
    <w:rsid w:val="004663E1"/>
    <w:rsid w:val="004805DD"/>
    <w:rsid w:val="00482AEB"/>
    <w:rsid w:val="004A3493"/>
    <w:rsid w:val="004A41B7"/>
    <w:rsid w:val="004A7DCB"/>
    <w:rsid w:val="004B0DC4"/>
    <w:rsid w:val="004C0D23"/>
    <w:rsid w:val="004D1DCD"/>
    <w:rsid w:val="004D7053"/>
    <w:rsid w:val="004E3C09"/>
    <w:rsid w:val="004F402D"/>
    <w:rsid w:val="00501EE9"/>
    <w:rsid w:val="00506F14"/>
    <w:rsid w:val="005253F3"/>
    <w:rsid w:val="00534065"/>
    <w:rsid w:val="00536040"/>
    <w:rsid w:val="00543815"/>
    <w:rsid w:val="005456D2"/>
    <w:rsid w:val="00552991"/>
    <w:rsid w:val="00560DED"/>
    <w:rsid w:val="00563BDA"/>
    <w:rsid w:val="00566476"/>
    <w:rsid w:val="0059103E"/>
    <w:rsid w:val="005939AD"/>
    <w:rsid w:val="005A5EF9"/>
    <w:rsid w:val="005B138C"/>
    <w:rsid w:val="005C1F9D"/>
    <w:rsid w:val="005C2319"/>
    <w:rsid w:val="005D237A"/>
    <w:rsid w:val="005D2B25"/>
    <w:rsid w:val="005E6328"/>
    <w:rsid w:val="005F4760"/>
    <w:rsid w:val="00603461"/>
    <w:rsid w:val="00604624"/>
    <w:rsid w:val="00605B1C"/>
    <w:rsid w:val="00606ECA"/>
    <w:rsid w:val="00614CA0"/>
    <w:rsid w:val="00616077"/>
    <w:rsid w:val="00616B0B"/>
    <w:rsid w:val="006178DC"/>
    <w:rsid w:val="00627518"/>
    <w:rsid w:val="00627ABC"/>
    <w:rsid w:val="006420CB"/>
    <w:rsid w:val="006460E5"/>
    <w:rsid w:val="00653D20"/>
    <w:rsid w:val="006540C5"/>
    <w:rsid w:val="00667D55"/>
    <w:rsid w:val="006729D7"/>
    <w:rsid w:val="00686723"/>
    <w:rsid w:val="00686777"/>
    <w:rsid w:val="00697472"/>
    <w:rsid w:val="00697D2A"/>
    <w:rsid w:val="006A24EE"/>
    <w:rsid w:val="006B40FA"/>
    <w:rsid w:val="006B5CAA"/>
    <w:rsid w:val="006C58C4"/>
    <w:rsid w:val="006D6A22"/>
    <w:rsid w:val="006D711A"/>
    <w:rsid w:val="006E2F89"/>
    <w:rsid w:val="006E3BB3"/>
    <w:rsid w:val="006E6145"/>
    <w:rsid w:val="00723347"/>
    <w:rsid w:val="007340C7"/>
    <w:rsid w:val="007378B1"/>
    <w:rsid w:val="00750772"/>
    <w:rsid w:val="00752DCE"/>
    <w:rsid w:val="00755ABA"/>
    <w:rsid w:val="0078299E"/>
    <w:rsid w:val="007838B2"/>
    <w:rsid w:val="00783C47"/>
    <w:rsid w:val="007843E5"/>
    <w:rsid w:val="00792E6E"/>
    <w:rsid w:val="007C3712"/>
    <w:rsid w:val="007C6062"/>
    <w:rsid w:val="007D420B"/>
    <w:rsid w:val="007E182F"/>
    <w:rsid w:val="007E2F4D"/>
    <w:rsid w:val="007E6D64"/>
    <w:rsid w:val="007E6E35"/>
    <w:rsid w:val="00800EDC"/>
    <w:rsid w:val="00804927"/>
    <w:rsid w:val="00810F25"/>
    <w:rsid w:val="008144E7"/>
    <w:rsid w:val="0081787E"/>
    <w:rsid w:val="00820E3D"/>
    <w:rsid w:val="00822ABD"/>
    <w:rsid w:val="008346E2"/>
    <w:rsid w:val="0083547F"/>
    <w:rsid w:val="00843386"/>
    <w:rsid w:val="00871E23"/>
    <w:rsid w:val="00886341"/>
    <w:rsid w:val="00886B9F"/>
    <w:rsid w:val="00886EB5"/>
    <w:rsid w:val="008A499C"/>
    <w:rsid w:val="008A5DA8"/>
    <w:rsid w:val="008A622B"/>
    <w:rsid w:val="008B7682"/>
    <w:rsid w:val="008C33C7"/>
    <w:rsid w:val="008D1462"/>
    <w:rsid w:val="008D2EC9"/>
    <w:rsid w:val="008D4850"/>
    <w:rsid w:val="008E06F6"/>
    <w:rsid w:val="008F0080"/>
    <w:rsid w:val="008F00E7"/>
    <w:rsid w:val="008F27DB"/>
    <w:rsid w:val="009070DE"/>
    <w:rsid w:val="00913743"/>
    <w:rsid w:val="00913A34"/>
    <w:rsid w:val="00921A51"/>
    <w:rsid w:val="00922166"/>
    <w:rsid w:val="009256B0"/>
    <w:rsid w:val="009327D1"/>
    <w:rsid w:val="0093377C"/>
    <w:rsid w:val="00934B64"/>
    <w:rsid w:val="0094209F"/>
    <w:rsid w:val="009645F5"/>
    <w:rsid w:val="009677F4"/>
    <w:rsid w:val="0097038C"/>
    <w:rsid w:val="009707A2"/>
    <w:rsid w:val="009753FA"/>
    <w:rsid w:val="0098161D"/>
    <w:rsid w:val="0099023D"/>
    <w:rsid w:val="00997B12"/>
    <w:rsid w:val="009B3975"/>
    <w:rsid w:val="009B5507"/>
    <w:rsid w:val="009C3F31"/>
    <w:rsid w:val="009E53DE"/>
    <w:rsid w:val="009F135F"/>
    <w:rsid w:val="00A11A80"/>
    <w:rsid w:val="00A1566C"/>
    <w:rsid w:val="00A16A2C"/>
    <w:rsid w:val="00A20BF0"/>
    <w:rsid w:val="00A250E8"/>
    <w:rsid w:val="00A408B6"/>
    <w:rsid w:val="00A442AA"/>
    <w:rsid w:val="00A47E4E"/>
    <w:rsid w:val="00A54781"/>
    <w:rsid w:val="00A7255F"/>
    <w:rsid w:val="00A739EB"/>
    <w:rsid w:val="00A73EF6"/>
    <w:rsid w:val="00A7540A"/>
    <w:rsid w:val="00A8419B"/>
    <w:rsid w:val="00A86F5A"/>
    <w:rsid w:val="00A917C0"/>
    <w:rsid w:val="00A91BBD"/>
    <w:rsid w:val="00A947C1"/>
    <w:rsid w:val="00AA050A"/>
    <w:rsid w:val="00AA1D52"/>
    <w:rsid w:val="00AB1B97"/>
    <w:rsid w:val="00AB4FA3"/>
    <w:rsid w:val="00AB6CB7"/>
    <w:rsid w:val="00AD7FC1"/>
    <w:rsid w:val="00AE3E2D"/>
    <w:rsid w:val="00AE79EC"/>
    <w:rsid w:val="00AF4228"/>
    <w:rsid w:val="00AF4DF1"/>
    <w:rsid w:val="00B014D5"/>
    <w:rsid w:val="00B03289"/>
    <w:rsid w:val="00B24F39"/>
    <w:rsid w:val="00B25C6D"/>
    <w:rsid w:val="00B61AB4"/>
    <w:rsid w:val="00B670DD"/>
    <w:rsid w:val="00B70D69"/>
    <w:rsid w:val="00B714A4"/>
    <w:rsid w:val="00B7597B"/>
    <w:rsid w:val="00B765AC"/>
    <w:rsid w:val="00B8336D"/>
    <w:rsid w:val="00BA1E6C"/>
    <w:rsid w:val="00BA2658"/>
    <w:rsid w:val="00BA554B"/>
    <w:rsid w:val="00BB0448"/>
    <w:rsid w:val="00BD1EF2"/>
    <w:rsid w:val="00BD343C"/>
    <w:rsid w:val="00BD7172"/>
    <w:rsid w:val="00BE1475"/>
    <w:rsid w:val="00BE38FA"/>
    <w:rsid w:val="00C03BB8"/>
    <w:rsid w:val="00C21A2A"/>
    <w:rsid w:val="00C248C2"/>
    <w:rsid w:val="00C259AA"/>
    <w:rsid w:val="00C63420"/>
    <w:rsid w:val="00C66907"/>
    <w:rsid w:val="00C723D0"/>
    <w:rsid w:val="00C8580B"/>
    <w:rsid w:val="00C97936"/>
    <w:rsid w:val="00CA24A1"/>
    <w:rsid w:val="00CB1BF0"/>
    <w:rsid w:val="00CB5801"/>
    <w:rsid w:val="00CC3411"/>
    <w:rsid w:val="00CD572F"/>
    <w:rsid w:val="00CE0102"/>
    <w:rsid w:val="00CE3AB7"/>
    <w:rsid w:val="00CE4A59"/>
    <w:rsid w:val="00CF1396"/>
    <w:rsid w:val="00CF530E"/>
    <w:rsid w:val="00CF5B12"/>
    <w:rsid w:val="00D15B30"/>
    <w:rsid w:val="00D43791"/>
    <w:rsid w:val="00D6295A"/>
    <w:rsid w:val="00D654B3"/>
    <w:rsid w:val="00D75778"/>
    <w:rsid w:val="00D766FF"/>
    <w:rsid w:val="00D83E68"/>
    <w:rsid w:val="00D8511B"/>
    <w:rsid w:val="00DC340D"/>
    <w:rsid w:val="00DC487A"/>
    <w:rsid w:val="00DE2A2B"/>
    <w:rsid w:val="00DE6851"/>
    <w:rsid w:val="00E00F77"/>
    <w:rsid w:val="00E109D0"/>
    <w:rsid w:val="00E13F9B"/>
    <w:rsid w:val="00E16929"/>
    <w:rsid w:val="00E24A1A"/>
    <w:rsid w:val="00E25DEF"/>
    <w:rsid w:val="00E26BA2"/>
    <w:rsid w:val="00E27522"/>
    <w:rsid w:val="00E31A6A"/>
    <w:rsid w:val="00E404F5"/>
    <w:rsid w:val="00E43AA2"/>
    <w:rsid w:val="00E460EB"/>
    <w:rsid w:val="00E60F13"/>
    <w:rsid w:val="00E64145"/>
    <w:rsid w:val="00E65FEE"/>
    <w:rsid w:val="00E6654E"/>
    <w:rsid w:val="00E727E0"/>
    <w:rsid w:val="00E73428"/>
    <w:rsid w:val="00E75AAF"/>
    <w:rsid w:val="00E760D7"/>
    <w:rsid w:val="00E971C1"/>
    <w:rsid w:val="00E974EA"/>
    <w:rsid w:val="00EA0665"/>
    <w:rsid w:val="00EA281E"/>
    <w:rsid w:val="00EA68D9"/>
    <w:rsid w:val="00EB332D"/>
    <w:rsid w:val="00EB7C57"/>
    <w:rsid w:val="00EC2389"/>
    <w:rsid w:val="00EC2BA0"/>
    <w:rsid w:val="00EC6415"/>
    <w:rsid w:val="00ED4932"/>
    <w:rsid w:val="00EE03F3"/>
    <w:rsid w:val="00F03AAA"/>
    <w:rsid w:val="00F11B07"/>
    <w:rsid w:val="00F12939"/>
    <w:rsid w:val="00F44AA7"/>
    <w:rsid w:val="00F51160"/>
    <w:rsid w:val="00F55C07"/>
    <w:rsid w:val="00F63525"/>
    <w:rsid w:val="00F67CE2"/>
    <w:rsid w:val="00F718C8"/>
    <w:rsid w:val="00F7338C"/>
    <w:rsid w:val="00FA23DB"/>
    <w:rsid w:val="00FB1EC4"/>
    <w:rsid w:val="00FB28B0"/>
    <w:rsid w:val="00FC236D"/>
    <w:rsid w:val="00FE0731"/>
    <w:rsid w:val="00FE4393"/>
    <w:rsid w:val="00FE4C1E"/>
    <w:rsid w:val="00FF0EFA"/>
    <w:rsid w:val="00FF1C9A"/>
    <w:rsid w:val="00FF7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F245A"/>
  <w15:chartTrackingRefBased/>
  <w15:docId w15:val="{C7966391-6ECA-4739-A4B1-9766BDE0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bidi="ar-SA"/>
    </w:rPr>
  </w:style>
  <w:style w:type="paragraph" w:styleId="1">
    <w:name w:val="heading 1"/>
    <w:basedOn w:val="a"/>
    <w:next w:val="a"/>
    <w:link w:val="10"/>
    <w:qFormat/>
    <w:rsid w:val="00737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semiHidden/>
    <w:unhideWhenUsed/>
    <w:qFormat/>
    <w:rsid w:val="00A47E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67D55"/>
    <w:pPr>
      <w:spacing w:before="100" w:beforeAutospacing="1" w:after="100" w:afterAutospacing="1"/>
      <w:outlineLvl w:val="2"/>
    </w:pPr>
    <w:rPr>
      <w:b/>
      <w:bCs/>
      <w:sz w:val="27"/>
      <w:szCs w:val="27"/>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codePatternClearGray-5">
    <w:name w:val="Style code + Pattern: Clear (Gray-5%)"/>
    <w:basedOn w:val="a"/>
    <w:rsid w:val="007D420B"/>
    <w:pPr>
      <w:pBdr>
        <w:top w:val="single" w:sz="4" w:space="10" w:color="auto" w:shadow="1"/>
        <w:left w:val="single" w:sz="4" w:space="10" w:color="auto" w:shadow="1"/>
        <w:bottom w:val="single" w:sz="4" w:space="10" w:color="auto" w:shadow="1"/>
        <w:right w:val="single" w:sz="4" w:space="10" w:color="auto" w:shadow="1"/>
      </w:pBdr>
      <w:shd w:val="clear" w:color="auto" w:fill="F3F3F3"/>
    </w:pPr>
    <w:rPr>
      <w:rFonts w:ascii="Courier New" w:hAnsi="Courier New" w:cs="Courier New"/>
      <w:noProof/>
      <w:sz w:val="18"/>
      <w:szCs w:val="18"/>
    </w:rPr>
  </w:style>
  <w:style w:type="character" w:styleId="a3">
    <w:name w:val="annotation reference"/>
    <w:semiHidden/>
    <w:rsid w:val="00A86F5A"/>
    <w:rPr>
      <w:sz w:val="16"/>
      <w:szCs w:val="16"/>
    </w:rPr>
  </w:style>
  <w:style w:type="paragraph" w:styleId="a4">
    <w:name w:val="annotation text"/>
    <w:basedOn w:val="a"/>
    <w:semiHidden/>
    <w:rsid w:val="00A86F5A"/>
    <w:rPr>
      <w:sz w:val="20"/>
      <w:szCs w:val="20"/>
    </w:rPr>
  </w:style>
  <w:style w:type="paragraph" w:styleId="a5">
    <w:name w:val="annotation subject"/>
    <w:basedOn w:val="a4"/>
    <w:next w:val="a4"/>
    <w:semiHidden/>
    <w:rsid w:val="00A86F5A"/>
    <w:rPr>
      <w:b/>
      <w:bCs/>
    </w:rPr>
  </w:style>
  <w:style w:type="paragraph" w:styleId="a6">
    <w:name w:val="Balloon Text"/>
    <w:basedOn w:val="a"/>
    <w:semiHidden/>
    <w:rsid w:val="00A86F5A"/>
    <w:rPr>
      <w:rFonts w:ascii="Tahoma" w:hAnsi="Tahoma" w:cs="Tahoma"/>
      <w:sz w:val="16"/>
      <w:szCs w:val="16"/>
    </w:rPr>
  </w:style>
  <w:style w:type="table" w:styleId="a7">
    <w:name w:val="Table Grid"/>
    <w:basedOn w:val="a1"/>
    <w:rsid w:val="00752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667D55"/>
    <w:rPr>
      <w:b/>
      <w:bCs/>
      <w:sz w:val="27"/>
      <w:szCs w:val="27"/>
    </w:rPr>
  </w:style>
  <w:style w:type="character" w:styleId="Hyperlink">
    <w:name w:val="Hyperlink"/>
    <w:uiPriority w:val="99"/>
    <w:unhideWhenUsed/>
    <w:rsid w:val="00667D55"/>
    <w:rPr>
      <w:color w:val="0000FF"/>
      <w:u w:val="single"/>
    </w:rPr>
  </w:style>
  <w:style w:type="character" w:styleId="a8">
    <w:name w:val="Unresolved Mention"/>
    <w:basedOn w:val="a0"/>
    <w:uiPriority w:val="99"/>
    <w:semiHidden/>
    <w:unhideWhenUsed/>
    <w:rsid w:val="00667D55"/>
    <w:rPr>
      <w:color w:val="605E5C"/>
      <w:shd w:val="clear" w:color="auto" w:fill="E1DFDD"/>
    </w:rPr>
  </w:style>
  <w:style w:type="character" w:styleId="a9">
    <w:name w:val="Placeholder Text"/>
    <w:basedOn w:val="a0"/>
    <w:uiPriority w:val="99"/>
    <w:semiHidden/>
    <w:rsid w:val="00A16A2C"/>
    <w:rPr>
      <w:color w:val="808080"/>
    </w:rPr>
  </w:style>
  <w:style w:type="paragraph" w:styleId="aa">
    <w:name w:val="header"/>
    <w:basedOn w:val="a"/>
    <w:link w:val="ab"/>
    <w:rsid w:val="003D1349"/>
    <w:pPr>
      <w:tabs>
        <w:tab w:val="center" w:pos="4320"/>
        <w:tab w:val="right" w:pos="8640"/>
      </w:tabs>
    </w:pPr>
  </w:style>
  <w:style w:type="character" w:customStyle="1" w:styleId="ab">
    <w:name w:val="כותרת עליונה תו"/>
    <w:basedOn w:val="a0"/>
    <w:link w:val="aa"/>
    <w:rsid w:val="003D1349"/>
    <w:rPr>
      <w:sz w:val="24"/>
      <w:szCs w:val="24"/>
      <w:lang w:bidi="ar-SA"/>
    </w:rPr>
  </w:style>
  <w:style w:type="paragraph" w:styleId="ac">
    <w:name w:val="footer"/>
    <w:basedOn w:val="a"/>
    <w:link w:val="ad"/>
    <w:rsid w:val="003D1349"/>
    <w:pPr>
      <w:tabs>
        <w:tab w:val="center" w:pos="4320"/>
        <w:tab w:val="right" w:pos="8640"/>
      </w:tabs>
    </w:pPr>
  </w:style>
  <w:style w:type="character" w:customStyle="1" w:styleId="ad">
    <w:name w:val="כותרת תחתונה תו"/>
    <w:basedOn w:val="a0"/>
    <w:link w:val="ac"/>
    <w:rsid w:val="003D1349"/>
    <w:rPr>
      <w:sz w:val="24"/>
      <w:szCs w:val="24"/>
      <w:lang w:bidi="ar-SA"/>
    </w:rPr>
  </w:style>
  <w:style w:type="character" w:customStyle="1" w:styleId="10">
    <w:name w:val="כותרת 1 תו"/>
    <w:basedOn w:val="a0"/>
    <w:link w:val="1"/>
    <w:rsid w:val="007378B1"/>
    <w:rPr>
      <w:rFonts w:asciiTheme="majorHAnsi" w:eastAsiaTheme="majorEastAsia" w:hAnsiTheme="majorHAnsi" w:cstheme="majorBidi"/>
      <w:color w:val="2F5496" w:themeColor="accent1" w:themeShade="BF"/>
      <w:sz w:val="32"/>
      <w:szCs w:val="32"/>
      <w:lang w:bidi="ar-SA"/>
    </w:rPr>
  </w:style>
  <w:style w:type="paragraph" w:styleId="ae">
    <w:name w:val="List Paragraph"/>
    <w:basedOn w:val="a"/>
    <w:uiPriority w:val="34"/>
    <w:qFormat/>
    <w:rsid w:val="00A11A80"/>
    <w:pPr>
      <w:ind w:left="720"/>
      <w:contextualSpacing/>
    </w:pPr>
  </w:style>
  <w:style w:type="character" w:customStyle="1" w:styleId="20">
    <w:name w:val="כותרת 2 תו"/>
    <w:basedOn w:val="a0"/>
    <w:link w:val="2"/>
    <w:semiHidden/>
    <w:rsid w:val="00A47E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481">
      <w:bodyDiv w:val="1"/>
      <w:marLeft w:val="0"/>
      <w:marRight w:val="0"/>
      <w:marTop w:val="0"/>
      <w:marBottom w:val="0"/>
      <w:divBdr>
        <w:top w:val="none" w:sz="0" w:space="0" w:color="auto"/>
        <w:left w:val="none" w:sz="0" w:space="0" w:color="auto"/>
        <w:bottom w:val="none" w:sz="0" w:space="0" w:color="auto"/>
        <w:right w:val="none" w:sz="0" w:space="0" w:color="auto"/>
      </w:divBdr>
    </w:div>
    <w:div w:id="339818356">
      <w:bodyDiv w:val="1"/>
      <w:marLeft w:val="0"/>
      <w:marRight w:val="0"/>
      <w:marTop w:val="0"/>
      <w:marBottom w:val="0"/>
      <w:divBdr>
        <w:top w:val="none" w:sz="0" w:space="0" w:color="auto"/>
        <w:left w:val="none" w:sz="0" w:space="0" w:color="auto"/>
        <w:bottom w:val="none" w:sz="0" w:space="0" w:color="auto"/>
        <w:right w:val="none" w:sz="0" w:space="0" w:color="auto"/>
      </w:divBdr>
    </w:div>
    <w:div w:id="847526932">
      <w:bodyDiv w:val="1"/>
      <w:marLeft w:val="0"/>
      <w:marRight w:val="0"/>
      <w:marTop w:val="0"/>
      <w:marBottom w:val="0"/>
      <w:divBdr>
        <w:top w:val="none" w:sz="0" w:space="0" w:color="auto"/>
        <w:left w:val="none" w:sz="0" w:space="0" w:color="auto"/>
        <w:bottom w:val="none" w:sz="0" w:space="0" w:color="auto"/>
        <w:right w:val="none" w:sz="0" w:space="0" w:color="auto"/>
      </w:divBdr>
    </w:div>
    <w:div w:id="854729792">
      <w:bodyDiv w:val="1"/>
      <w:marLeft w:val="0"/>
      <w:marRight w:val="0"/>
      <w:marTop w:val="0"/>
      <w:marBottom w:val="0"/>
      <w:divBdr>
        <w:top w:val="none" w:sz="0" w:space="0" w:color="auto"/>
        <w:left w:val="none" w:sz="0" w:space="0" w:color="auto"/>
        <w:bottom w:val="none" w:sz="0" w:space="0" w:color="auto"/>
        <w:right w:val="none" w:sz="0" w:space="0" w:color="auto"/>
      </w:divBdr>
    </w:div>
    <w:div w:id="889465308">
      <w:bodyDiv w:val="1"/>
      <w:marLeft w:val="0"/>
      <w:marRight w:val="0"/>
      <w:marTop w:val="0"/>
      <w:marBottom w:val="0"/>
      <w:divBdr>
        <w:top w:val="none" w:sz="0" w:space="0" w:color="auto"/>
        <w:left w:val="none" w:sz="0" w:space="0" w:color="auto"/>
        <w:bottom w:val="none" w:sz="0" w:space="0" w:color="auto"/>
        <w:right w:val="none" w:sz="0" w:space="0" w:color="auto"/>
      </w:divBdr>
    </w:div>
    <w:div w:id="1213421130">
      <w:bodyDiv w:val="1"/>
      <w:marLeft w:val="0"/>
      <w:marRight w:val="0"/>
      <w:marTop w:val="0"/>
      <w:marBottom w:val="0"/>
      <w:divBdr>
        <w:top w:val="none" w:sz="0" w:space="0" w:color="auto"/>
        <w:left w:val="none" w:sz="0" w:space="0" w:color="auto"/>
        <w:bottom w:val="none" w:sz="0" w:space="0" w:color="auto"/>
        <w:right w:val="none" w:sz="0" w:space="0" w:color="auto"/>
      </w:divBdr>
    </w:div>
    <w:div w:id="1382830808">
      <w:bodyDiv w:val="1"/>
      <w:marLeft w:val="0"/>
      <w:marRight w:val="0"/>
      <w:marTop w:val="0"/>
      <w:marBottom w:val="0"/>
      <w:divBdr>
        <w:top w:val="none" w:sz="0" w:space="0" w:color="auto"/>
        <w:left w:val="none" w:sz="0" w:space="0" w:color="auto"/>
        <w:bottom w:val="none" w:sz="0" w:space="0" w:color="auto"/>
        <w:right w:val="none" w:sz="0" w:space="0" w:color="auto"/>
      </w:divBdr>
      <w:divsChild>
        <w:div w:id="853498682">
          <w:marLeft w:val="0"/>
          <w:marRight w:val="0"/>
          <w:marTop w:val="0"/>
          <w:marBottom w:val="0"/>
          <w:divBdr>
            <w:top w:val="none" w:sz="0" w:space="0" w:color="auto"/>
            <w:left w:val="none" w:sz="0" w:space="0" w:color="auto"/>
            <w:bottom w:val="none" w:sz="0" w:space="0" w:color="auto"/>
            <w:right w:val="none" w:sz="0" w:space="0" w:color="auto"/>
          </w:divBdr>
        </w:div>
      </w:divsChild>
    </w:div>
    <w:div w:id="1484392245">
      <w:bodyDiv w:val="1"/>
      <w:marLeft w:val="0"/>
      <w:marRight w:val="0"/>
      <w:marTop w:val="0"/>
      <w:marBottom w:val="0"/>
      <w:divBdr>
        <w:top w:val="none" w:sz="0" w:space="0" w:color="auto"/>
        <w:left w:val="none" w:sz="0" w:space="0" w:color="auto"/>
        <w:bottom w:val="none" w:sz="0" w:space="0" w:color="auto"/>
        <w:right w:val="none" w:sz="0" w:space="0" w:color="auto"/>
      </w:divBdr>
      <w:divsChild>
        <w:div w:id="670329752">
          <w:marLeft w:val="0"/>
          <w:marRight w:val="0"/>
          <w:marTop w:val="0"/>
          <w:marBottom w:val="0"/>
          <w:divBdr>
            <w:top w:val="none" w:sz="0" w:space="0" w:color="auto"/>
            <w:left w:val="none" w:sz="0" w:space="0" w:color="auto"/>
            <w:bottom w:val="none" w:sz="0" w:space="0" w:color="auto"/>
            <w:right w:val="none" w:sz="0" w:space="0" w:color="auto"/>
          </w:divBdr>
        </w:div>
      </w:divsChild>
    </w:div>
    <w:div w:id="1526596083">
      <w:bodyDiv w:val="1"/>
      <w:marLeft w:val="0"/>
      <w:marRight w:val="0"/>
      <w:marTop w:val="0"/>
      <w:marBottom w:val="0"/>
      <w:divBdr>
        <w:top w:val="none" w:sz="0" w:space="0" w:color="auto"/>
        <w:left w:val="none" w:sz="0" w:space="0" w:color="auto"/>
        <w:bottom w:val="none" w:sz="0" w:space="0" w:color="auto"/>
        <w:right w:val="none" w:sz="0" w:space="0" w:color="auto"/>
      </w:divBdr>
    </w:div>
    <w:div w:id="1698042263">
      <w:bodyDiv w:val="1"/>
      <w:marLeft w:val="0"/>
      <w:marRight w:val="0"/>
      <w:marTop w:val="0"/>
      <w:marBottom w:val="0"/>
      <w:divBdr>
        <w:top w:val="none" w:sz="0" w:space="0" w:color="auto"/>
        <w:left w:val="none" w:sz="0" w:space="0" w:color="auto"/>
        <w:bottom w:val="none" w:sz="0" w:space="0" w:color="auto"/>
        <w:right w:val="none" w:sz="0" w:space="0" w:color="auto"/>
      </w:divBdr>
    </w:div>
    <w:div w:id="2120177366">
      <w:bodyDiv w:val="1"/>
      <w:marLeft w:val="0"/>
      <w:marRight w:val="0"/>
      <w:marTop w:val="0"/>
      <w:marBottom w:val="0"/>
      <w:divBdr>
        <w:top w:val="none" w:sz="0" w:space="0" w:color="auto"/>
        <w:left w:val="none" w:sz="0" w:space="0" w:color="auto"/>
        <w:bottom w:val="none" w:sz="0" w:space="0" w:color="auto"/>
        <w:right w:val="none" w:sz="0" w:space="0" w:color="auto"/>
      </w:divBdr>
    </w:div>
    <w:div w:id="21212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0.wmf"/><Relationship Id="rId7" Type="http://schemas.openxmlformats.org/officeDocument/2006/relationships/hyperlink" Target="http://www.kdd.org/kdd2017/"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en.wikipedia.org/wiki/Covariance_matrix" TargetMode="External"/><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yperlink" Target="https://en.wikipedia.org/wiki/Estimation_of_covariance_matrices" TargetMode="External"/><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7.bin"/><Relationship Id="rId48" Type="http://schemas.openxmlformats.org/officeDocument/2006/relationships/image" Target="media/image19.wmf"/><Relationship Id="rId8" Type="http://schemas.openxmlformats.org/officeDocument/2006/relationships/image" Target="media/image1.wmf"/><Relationship Id="rId51" Type="http://schemas.openxmlformats.org/officeDocument/2006/relationships/oleObject" Target="embeddings/oleObject22.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12</Pages>
  <Words>3140</Words>
  <Characters>17904</Characters>
  <Application>Microsoft Office Word</Application>
  <DocSecurity>0</DocSecurity>
  <Lines>149</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liorrk</dc:creator>
  <cp:keywords/>
  <cp:lastModifiedBy>Yoni Birman</cp:lastModifiedBy>
  <cp:revision>15</cp:revision>
  <dcterms:created xsi:type="dcterms:W3CDTF">2019-02-05T18:54:00Z</dcterms:created>
  <dcterms:modified xsi:type="dcterms:W3CDTF">2019-02-08T07:25:00Z</dcterms:modified>
</cp:coreProperties>
</file>