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BD92" w14:textId="77777777" w:rsidR="00990234" w:rsidRDefault="00990234" w:rsidP="00990234">
      <w:pPr>
        <w:keepNext/>
        <w:spacing w:before="120" w:after="40"/>
      </w:pPr>
      <w:r w:rsidRPr="0DC53FCE">
        <w:rPr>
          <w:b/>
          <w:bCs/>
          <w:color w:val="A30F32"/>
        </w:rPr>
        <w:t xml:space="preserve">20.  </w:t>
      </w:r>
      <w:r w:rsidRPr="0DC53FCE">
        <w:rPr>
          <w:b/>
          <w:bCs/>
        </w:rPr>
        <w:t xml:space="preserve">Sorbent tube to ppm. </w:t>
      </w:r>
      <w:r w:rsidRPr="0DC53FCE">
        <w:t>A charcoal tube samples toluene (MW 92.14 g/mol) for 240 min. Pre flow 0.0500 L/min, post 0.0490 L/min. The lab reports 1.15 mg (front + back). Check the flow, then calculate the air volume, the concentration in mg/m³ and the concentration in ppm.</w:t>
      </w:r>
    </w:p>
    <w:p w14:paraId="5E617BB4" w14:textId="77777777" w:rsidR="00990234" w:rsidRDefault="00990234" w:rsidP="00990234">
      <w:pPr>
        <w:spacing w:after="160"/>
        <w:ind w:left="360"/>
      </w:pPr>
      <w:r w:rsidRPr="0DC53FCE">
        <w:t xml:space="preserve">% change = (0.0490 − 0.0500) ÷ 0.0500 = </w:t>
      </w:r>
      <w:r w:rsidRPr="0DC53FCE">
        <w:rPr>
          <w:b/>
          <w:bCs/>
          <w:color w:val="A30F32"/>
        </w:rPr>
        <w:t>−2.0%, valid</w:t>
      </w:r>
      <w:r w:rsidRPr="0DC53FCE">
        <w:t xml:space="preserve">. Q avg = 0.0495 L/min; V = 0.0495 × 240 = </w:t>
      </w:r>
      <w:r w:rsidRPr="0DC53FCE">
        <w:rPr>
          <w:b/>
          <w:bCs/>
          <w:color w:val="A30F32"/>
        </w:rPr>
        <w:t>11.9 L</w:t>
      </w:r>
      <w:r w:rsidRPr="0DC53FCE">
        <w:t xml:space="preserve"> (11.88). C = 1.15 mg ÷ 11.88 L × 1,000 L/m³ = </w:t>
      </w:r>
      <w:r w:rsidRPr="0DC53FCE">
        <w:rPr>
          <w:b/>
          <w:bCs/>
          <w:color w:val="A30F32"/>
        </w:rPr>
        <w:t>96.8 mg/m³</w:t>
      </w:r>
      <w:r w:rsidRPr="0DC53FCE">
        <w:t xml:space="preserve">; × 24.45 ÷ 92.14 = </w:t>
      </w:r>
      <w:r w:rsidRPr="0DC53FCE">
        <w:rPr>
          <w:b/>
          <w:bCs/>
          <w:color w:val="A30F32"/>
        </w:rPr>
        <w:t>25.7 ppm</w:t>
      </w:r>
      <w:r w:rsidRPr="0DC53FCE">
        <w:t>.</w:t>
      </w:r>
    </w:p>
    <w:p w14:paraId="7CD19866" w14:textId="77777777" w:rsidR="00990234" w:rsidRDefault="00990234"/>
    <w:sectPr w:rsidR="0099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34"/>
    <w:rsid w:val="00186D31"/>
    <w:rsid w:val="0099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99BA"/>
  <w15:chartTrackingRefBased/>
  <w15:docId w15:val="{F461D896-D91E-4F65-A4B7-68C06A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34"/>
    <w:pPr>
      <w:spacing w:after="0" w:line="240" w:lineRule="auto"/>
    </w:pPr>
    <w:rPr>
      <w:rFonts w:ascii="Inter" w:eastAsia="Inter" w:hAnsi="Inter" w:cs="Inter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2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2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3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3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Rodriguez</dc:creator>
  <cp:keywords/>
  <dc:description/>
  <cp:lastModifiedBy>Yoni Rodriguez</cp:lastModifiedBy>
  <cp:revision>1</cp:revision>
  <dcterms:created xsi:type="dcterms:W3CDTF">2026-10-28T02:15:00Z</dcterms:created>
  <dcterms:modified xsi:type="dcterms:W3CDTF">2026-10-28T02:16:00Z</dcterms:modified>
</cp:coreProperties>
</file>