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7EF1" w14:textId="265860A3" w:rsidR="001B127C" w:rsidRDefault="001B127C" w:rsidP="001B127C">
      <w:pPr>
        <w:pStyle w:val="NormalWeb"/>
      </w:pPr>
      <w:r>
        <w:t xml:space="preserve">The program performs </w:t>
      </w:r>
      <w:r>
        <w:rPr>
          <w:rStyle w:val="ae"/>
          <w:rFonts w:eastAsiaTheme="majorEastAsia"/>
        </w:rPr>
        <w:t>motif discovery</w:t>
      </w:r>
      <w:r>
        <w:t xml:space="preserve"> on textual or biological datasets.</w:t>
      </w:r>
      <w:r>
        <w:br/>
        <w:t>Its goal is to find repeating patterns (motifs) in a long sequence using two different similarity concepts:</w:t>
      </w:r>
    </w:p>
    <w:p w14:paraId="601EB346" w14:textId="77777777" w:rsidR="001B127C" w:rsidRDefault="001B127C" w:rsidP="001B127C">
      <w:pPr>
        <w:pStyle w:val="NormalWeb"/>
        <w:numPr>
          <w:ilvl w:val="0"/>
          <w:numId w:val="3"/>
        </w:numPr>
      </w:pPr>
      <w:r w:rsidRPr="00B54ADD">
        <w:rPr>
          <w:rStyle w:val="ae"/>
          <w:rFonts w:eastAsiaTheme="majorEastAsia"/>
        </w:rPr>
        <w:t>Parameterized Matching</w:t>
      </w:r>
      <w:r w:rsidRPr="00B54ADD">
        <w:t xml:space="preserve"> </w:t>
      </w:r>
      <w:r>
        <w:t xml:space="preserve">– detects substrings that share the same </w:t>
      </w:r>
      <w:r>
        <w:rPr>
          <w:rStyle w:val="af"/>
          <w:rFonts w:eastAsiaTheme="majorEastAsia"/>
        </w:rPr>
        <w:t>structure</w:t>
      </w:r>
      <w:r>
        <w:t xml:space="preserve"> of repeated characters (the relative order of appearance is preserved, even if the actual characters are different).</w:t>
      </w:r>
    </w:p>
    <w:p w14:paraId="14D06876" w14:textId="77777777" w:rsidR="001B127C" w:rsidRDefault="001B127C" w:rsidP="001B127C">
      <w:pPr>
        <w:pStyle w:val="NormalWeb"/>
        <w:numPr>
          <w:ilvl w:val="0"/>
          <w:numId w:val="3"/>
        </w:numPr>
      </w:pPr>
      <w:r>
        <w:rPr>
          <w:rStyle w:val="ae"/>
          <w:rFonts w:eastAsiaTheme="majorEastAsia"/>
        </w:rPr>
        <w:t>Abelian Matching</w:t>
      </w:r>
      <w:r>
        <w:t xml:space="preserve"> – detects substrings that contain the same </w:t>
      </w:r>
      <w:r>
        <w:rPr>
          <w:rStyle w:val="af"/>
          <w:rFonts w:eastAsiaTheme="majorEastAsia"/>
        </w:rPr>
        <w:t>set and frequency</w:t>
      </w:r>
      <w:r>
        <w:t xml:space="preserve"> of characters as the pattern, regardless of their order.</w:t>
      </w:r>
    </w:p>
    <w:p w14:paraId="7088E56A" w14:textId="4BE6011C" w:rsidR="00ED1C84" w:rsidRDefault="001B127C" w:rsidP="001B127C">
      <w:pPr>
        <w:bidi w:val="0"/>
      </w:pPr>
      <w:r w:rsidRPr="00B15CEE">
        <w:rPr>
          <w:highlight w:val="yellow"/>
        </w:rPr>
        <w:t>The</w:t>
      </w:r>
      <w:r w:rsidR="00B15CEE">
        <w:rPr>
          <w:highlight w:val="yellow"/>
        </w:rPr>
        <w:t xml:space="preserve"> program</w:t>
      </w:r>
      <w:r w:rsidRPr="00B15CEE">
        <w:rPr>
          <w:highlight w:val="yellow"/>
        </w:rPr>
        <w:t>:</w:t>
      </w:r>
    </w:p>
    <w:p w14:paraId="2C8E535D" w14:textId="55EED10B" w:rsidR="00FA19A2" w:rsidRPr="00AE0520" w:rsidRDefault="001B127C" w:rsidP="00FA19A2">
      <w:pPr>
        <w:bidi w:val="0"/>
        <w:rPr>
          <w:b/>
          <w:bCs/>
        </w:rPr>
      </w:pPr>
      <w:r>
        <w:tab/>
      </w:r>
    </w:p>
    <w:p w14:paraId="356446C1" w14:textId="11AD9DD7" w:rsidR="00AE0520" w:rsidRPr="00AE0520" w:rsidRDefault="00AE0520" w:rsidP="00AE0520">
      <w:pPr>
        <w:pStyle w:val="NormalWeb"/>
        <w:rPr>
          <w:b/>
          <w:bCs/>
        </w:rPr>
      </w:pPr>
      <w:r w:rsidRPr="00AE0520">
        <w:rPr>
          <w:b/>
          <w:bCs/>
        </w:rPr>
        <w:t>Parameterized Matching</w:t>
      </w:r>
    </w:p>
    <w:p w14:paraId="46082D01" w14:textId="77777777" w:rsidR="00AE0520" w:rsidRPr="00AE0520" w:rsidRDefault="00AE0520" w:rsidP="00AE0520">
      <w:pPr>
        <w:pStyle w:val="NormalWeb"/>
      </w:pPr>
      <w:r w:rsidRPr="00AE0520">
        <w:t>This algorithm detects substrings that share the same internal structure of repeated characters. While the actual characters may differ, their relative order and the positions of repetitions must be preserved.</w:t>
      </w:r>
    </w:p>
    <w:p w14:paraId="42B3535C" w14:textId="5228060F" w:rsidR="00AE0520" w:rsidRPr="00AE0520" w:rsidRDefault="00AE0520" w:rsidP="00AE0520">
      <w:pPr>
        <w:pStyle w:val="NormalWeb"/>
        <w:rPr>
          <w:b/>
          <w:bCs/>
        </w:rPr>
      </w:pPr>
      <w:r w:rsidRPr="00AE0520">
        <w:rPr>
          <w:b/>
          <w:bCs/>
        </w:rPr>
        <w:t>Abelian Matching</w:t>
      </w:r>
    </w:p>
    <w:p w14:paraId="7491BBA6" w14:textId="77777777" w:rsidR="00AE0520" w:rsidRPr="00AE0520" w:rsidRDefault="00AE0520" w:rsidP="00AE0520">
      <w:pPr>
        <w:pStyle w:val="NormalWeb"/>
      </w:pPr>
      <w:r w:rsidRPr="00AE0520">
        <w:t>This algorithm identifies substrings that contain the same multiset and frequency of characters as the pattern. It ignores the specific order of the characters, effectively finding all permutations or anagrams of the pattern.</w:t>
      </w:r>
    </w:p>
    <w:p w14:paraId="15D8B73C" w14:textId="267F0E54" w:rsidR="00AE0520" w:rsidRPr="00AE0520" w:rsidRDefault="00AE0520" w:rsidP="00AE0520">
      <w:pPr>
        <w:pStyle w:val="NormalWeb"/>
        <w:rPr>
          <w:b/>
          <w:bCs/>
        </w:rPr>
      </w:pPr>
      <w:r w:rsidRPr="00AE0520">
        <w:rPr>
          <w:b/>
          <w:bCs/>
        </w:rPr>
        <w:t>Comparative Results</w:t>
      </w:r>
    </w:p>
    <w:p w14:paraId="35FA29E0" w14:textId="77777777" w:rsidR="00AE0520" w:rsidRPr="00AE0520" w:rsidRDefault="00AE0520" w:rsidP="00AE0520">
      <w:pPr>
        <w:pStyle w:val="NormalWeb"/>
      </w:pPr>
      <w:r w:rsidRPr="00AE0520">
        <w:t>For each dataset, the program identifies all matching positions for both methods and determines the "Common Motif Positions" where both criteria are met.</w:t>
      </w:r>
    </w:p>
    <w:p w14:paraId="0DFE914C" w14:textId="59254F3D" w:rsidR="001B127C" w:rsidRDefault="001B127C" w:rsidP="00AE0520">
      <w:pPr>
        <w:pStyle w:val="NormalWeb"/>
      </w:pPr>
      <w:r>
        <w:t>Conclusions:</w:t>
      </w:r>
    </w:p>
    <w:p w14:paraId="38CED822" w14:textId="77777777" w:rsidR="00FA19A2" w:rsidRPr="00FA19A2" w:rsidRDefault="00FA19A2" w:rsidP="00FA19A2">
      <w:pPr>
        <w:pStyle w:val="NormalWeb"/>
      </w:pPr>
      <w:r w:rsidRPr="00FA19A2">
        <w:t>If we look at your results for test3.txt (the highly repetitive sequence):</w:t>
      </w:r>
    </w:p>
    <w:p w14:paraId="724673EE" w14:textId="77777777" w:rsidR="00FA19A2" w:rsidRPr="00FA19A2" w:rsidRDefault="00FA19A2" w:rsidP="00FA19A2">
      <w:pPr>
        <w:pStyle w:val="NormalWeb"/>
        <w:numPr>
          <w:ilvl w:val="0"/>
          <w:numId w:val="20"/>
        </w:numPr>
      </w:pPr>
      <w:r w:rsidRPr="00FA19A2">
        <w:rPr>
          <w:b/>
          <w:bCs/>
        </w:rPr>
        <w:t>Abelian Matching:</w:t>
      </w:r>
      <w:r w:rsidRPr="00FA19A2">
        <w:t xml:space="preserve"> Found </w:t>
      </w:r>
      <w:r w:rsidRPr="00FA19A2">
        <w:rPr>
          <w:b/>
          <w:bCs/>
        </w:rPr>
        <w:t>196</w:t>
      </w:r>
      <w:r w:rsidRPr="00FA19A2">
        <w:t xml:space="preserve"> matches for the pattern.</w:t>
      </w:r>
    </w:p>
    <w:p w14:paraId="13DA5AAA" w14:textId="77777777" w:rsidR="00FA19A2" w:rsidRPr="00FA19A2" w:rsidRDefault="00FA19A2" w:rsidP="00FA19A2">
      <w:pPr>
        <w:pStyle w:val="NormalWeb"/>
        <w:numPr>
          <w:ilvl w:val="0"/>
          <w:numId w:val="20"/>
        </w:numPr>
      </w:pPr>
      <w:r w:rsidRPr="00FA19A2">
        <w:rPr>
          <w:b/>
          <w:bCs/>
        </w:rPr>
        <w:t>Parameterized Matching:</w:t>
      </w:r>
      <w:r w:rsidRPr="00FA19A2">
        <w:t xml:space="preserve"> Found </w:t>
      </w:r>
      <w:r w:rsidRPr="00FA19A2">
        <w:rPr>
          <w:b/>
          <w:bCs/>
        </w:rPr>
        <w:t>3,956</w:t>
      </w:r>
      <w:r w:rsidRPr="00FA19A2">
        <w:t xml:space="preserve"> matches for the motif.</w:t>
      </w:r>
    </w:p>
    <w:p w14:paraId="22695352" w14:textId="77777777" w:rsidR="00FA19A2" w:rsidRPr="00FA19A2" w:rsidRDefault="00FA19A2" w:rsidP="00FA19A2">
      <w:pPr>
        <w:pStyle w:val="NormalWeb"/>
        <w:rPr>
          <w:rFonts w:eastAsiaTheme="majorEastAsia"/>
          <w:b/>
          <w:bCs/>
        </w:rPr>
      </w:pPr>
      <w:r w:rsidRPr="00FA19A2">
        <w:rPr>
          <w:rFonts w:eastAsiaTheme="majorEastAsia"/>
          <w:b/>
          <w:bCs/>
        </w:rPr>
        <w:t>Therefore:</w:t>
      </w:r>
    </w:p>
    <w:p w14:paraId="3DAE264A" w14:textId="08DC9786" w:rsidR="00FA19A2" w:rsidRPr="00FA19A2" w:rsidRDefault="00FA19A2" w:rsidP="00FA19A2">
      <w:pPr>
        <w:pStyle w:val="NormalWeb"/>
        <w:numPr>
          <w:ilvl w:val="0"/>
          <w:numId w:val="21"/>
        </w:numPr>
        <w:rPr>
          <w:rFonts w:eastAsiaTheme="majorEastAsia"/>
          <w:b/>
          <w:bCs/>
        </w:rPr>
      </w:pPr>
      <w:r w:rsidRPr="00FA19A2">
        <w:rPr>
          <w:rFonts w:eastAsiaTheme="majorEastAsia"/>
          <w:b/>
          <w:bCs/>
        </w:rPr>
        <w:t>Parameterized Matching is more flexible: It is alphabet-independent. It can detect a much higher volume of motifs because it allows characters to be "renamed</w:t>
      </w:r>
      <w:r>
        <w:rPr>
          <w:rFonts w:eastAsiaTheme="majorEastAsia"/>
          <w:b/>
          <w:bCs/>
        </w:rPr>
        <w:t>”.</w:t>
      </w:r>
    </w:p>
    <w:p w14:paraId="5CFFB2E2" w14:textId="77777777" w:rsidR="00FA19A2" w:rsidRPr="00FA19A2" w:rsidRDefault="00FA19A2" w:rsidP="00FA19A2">
      <w:pPr>
        <w:pStyle w:val="NormalWeb"/>
        <w:numPr>
          <w:ilvl w:val="0"/>
          <w:numId w:val="21"/>
        </w:numPr>
        <w:rPr>
          <w:rFonts w:eastAsiaTheme="majorEastAsia"/>
          <w:b/>
          <w:bCs/>
        </w:rPr>
      </w:pPr>
      <w:r w:rsidRPr="00FA19A2">
        <w:rPr>
          <w:rFonts w:eastAsiaTheme="majorEastAsia"/>
          <w:b/>
          <w:bCs/>
        </w:rPr>
        <w:t xml:space="preserve">Abelian Matching is stricter: It is composition-dependent. It requires an exact match of character identities and frequencies. While it is flexible regarding the </w:t>
      </w:r>
      <w:r w:rsidRPr="00FA19A2">
        <w:rPr>
          <w:rFonts w:eastAsiaTheme="majorEastAsia"/>
          <w:b/>
          <w:bCs/>
          <w:i/>
          <w:iCs/>
        </w:rPr>
        <w:t>order</w:t>
      </w:r>
      <w:r w:rsidRPr="00FA19A2">
        <w:rPr>
          <w:rFonts w:eastAsiaTheme="majorEastAsia"/>
          <w:b/>
          <w:bCs/>
        </w:rPr>
        <w:t xml:space="preserve"> of characters (anagrams), it is restricted to the specific letters provided in the pattern.</w:t>
      </w:r>
    </w:p>
    <w:p w14:paraId="774B741E" w14:textId="77777777" w:rsidR="001B127C" w:rsidRDefault="001B127C" w:rsidP="001B127C">
      <w:pPr>
        <w:pStyle w:val="NormalWeb"/>
      </w:pPr>
    </w:p>
    <w:p w14:paraId="7317E000" w14:textId="77777777" w:rsidR="00FA19A2" w:rsidRDefault="00FA19A2" w:rsidP="001B127C">
      <w:pPr>
        <w:pStyle w:val="NormalWeb"/>
        <w:rPr>
          <w:rtl/>
        </w:rPr>
      </w:pPr>
    </w:p>
    <w:p w14:paraId="7278C197" w14:textId="2BE650AD" w:rsidR="001B127C" w:rsidRDefault="001B127C" w:rsidP="001B127C">
      <w:pPr>
        <w:pStyle w:val="NormalWeb"/>
      </w:pPr>
      <w:r>
        <w:lastRenderedPageBreak/>
        <w:t xml:space="preserve">Example </w:t>
      </w:r>
      <w:r w:rsidR="00386EA0">
        <w:t>of</w:t>
      </w:r>
      <w:r>
        <w:t xml:space="preserve"> result:</w:t>
      </w:r>
    </w:p>
    <w:p w14:paraId="1B040299" w14:textId="77777777" w:rsidR="00FA19A2" w:rsidRPr="00FA19A2" w:rsidRDefault="00FA19A2" w:rsidP="00FA19A2">
      <w:pPr>
        <w:bidi w:val="0"/>
        <w:rPr>
          <w:b/>
          <w:bCs/>
        </w:rPr>
      </w:pPr>
      <w:r w:rsidRPr="00FA19A2">
        <w:rPr>
          <w:b/>
          <w:bCs/>
        </w:rPr>
        <w:t>Dataset 1 (test1.txt)</w:t>
      </w:r>
      <w:r>
        <w:rPr>
          <w:b/>
          <w:bCs/>
        </w:rPr>
        <w:t xml:space="preserve"> example:</w:t>
      </w:r>
    </w:p>
    <w:p w14:paraId="03E46DA5" w14:textId="77777777" w:rsidR="00FA19A2" w:rsidRPr="00FA19A2" w:rsidRDefault="00FA19A2" w:rsidP="00FA19A2">
      <w:pPr>
        <w:numPr>
          <w:ilvl w:val="0"/>
          <w:numId w:val="16"/>
        </w:numPr>
        <w:bidi w:val="0"/>
        <w:rPr>
          <w:b/>
          <w:bCs/>
        </w:rPr>
      </w:pPr>
      <w:r w:rsidRPr="00FA19A2">
        <w:rPr>
          <w:b/>
          <w:bCs/>
        </w:rPr>
        <w:t>Abelian Matching:</w:t>
      </w:r>
    </w:p>
    <w:p w14:paraId="6D4F000C" w14:textId="77777777" w:rsidR="00FA19A2" w:rsidRPr="00FA19A2" w:rsidRDefault="00FA19A2" w:rsidP="00FA19A2">
      <w:pPr>
        <w:numPr>
          <w:ilvl w:val="1"/>
          <w:numId w:val="16"/>
        </w:numPr>
        <w:bidi w:val="0"/>
        <w:rPr>
          <w:b/>
          <w:bCs/>
        </w:rPr>
      </w:pPr>
      <w:r w:rsidRPr="00FA19A2">
        <w:rPr>
          <w:b/>
          <w:bCs/>
        </w:rPr>
        <w:t>Pattern: ACGTA</w:t>
      </w:r>
    </w:p>
    <w:p w14:paraId="0AC1B38A" w14:textId="77777777" w:rsidR="00FA19A2" w:rsidRPr="00FA19A2" w:rsidRDefault="00FA19A2" w:rsidP="00FA19A2">
      <w:pPr>
        <w:numPr>
          <w:ilvl w:val="1"/>
          <w:numId w:val="16"/>
        </w:numPr>
        <w:bidi w:val="0"/>
        <w:rPr>
          <w:b/>
          <w:bCs/>
        </w:rPr>
      </w:pPr>
      <w:r w:rsidRPr="00FA19A2">
        <w:rPr>
          <w:b/>
          <w:bCs/>
        </w:rPr>
        <w:t>Found: ATGCA at Position 1.</w:t>
      </w:r>
    </w:p>
    <w:p w14:paraId="44116D41" w14:textId="77777777" w:rsidR="00FA19A2" w:rsidRPr="00FA19A2" w:rsidRDefault="00FA19A2" w:rsidP="00FA19A2">
      <w:pPr>
        <w:numPr>
          <w:ilvl w:val="1"/>
          <w:numId w:val="16"/>
        </w:numPr>
        <w:bidi w:val="0"/>
        <w:rPr>
          <w:b/>
          <w:bCs/>
        </w:rPr>
      </w:pPr>
      <w:r w:rsidRPr="00FA19A2">
        <w:rPr>
          <w:b/>
          <w:bCs/>
        </w:rPr>
        <w:t xml:space="preserve">ATGCA is a anagram of ACGTA (Counts: A:2, C:1, G:1, T:1). </w:t>
      </w:r>
    </w:p>
    <w:p w14:paraId="6B993253" w14:textId="77777777" w:rsidR="00FA19A2" w:rsidRPr="00FA19A2" w:rsidRDefault="00FA19A2" w:rsidP="00FA19A2">
      <w:pPr>
        <w:numPr>
          <w:ilvl w:val="0"/>
          <w:numId w:val="16"/>
        </w:numPr>
        <w:bidi w:val="0"/>
        <w:rPr>
          <w:b/>
          <w:bCs/>
        </w:rPr>
      </w:pPr>
      <w:r w:rsidRPr="00FA19A2">
        <w:rPr>
          <w:b/>
          <w:bCs/>
        </w:rPr>
        <w:t>Parameterized Matching:</w:t>
      </w:r>
    </w:p>
    <w:p w14:paraId="6F2C8094" w14:textId="77777777" w:rsidR="00FA19A2" w:rsidRPr="00FA19A2" w:rsidRDefault="00FA19A2" w:rsidP="00FA19A2">
      <w:pPr>
        <w:numPr>
          <w:ilvl w:val="1"/>
          <w:numId w:val="16"/>
        </w:numPr>
        <w:bidi w:val="0"/>
        <w:rPr>
          <w:b/>
          <w:bCs/>
        </w:rPr>
      </w:pPr>
      <w:r w:rsidRPr="00FA19A2">
        <w:rPr>
          <w:b/>
          <w:bCs/>
        </w:rPr>
        <w:t>Motif Identified: ATGCA (96 occurrences).</w:t>
      </w:r>
    </w:p>
    <w:p w14:paraId="194D934C" w14:textId="77777777" w:rsidR="00FA19A2" w:rsidRPr="00FA19A2" w:rsidRDefault="00FA19A2" w:rsidP="00FA19A2">
      <w:pPr>
        <w:numPr>
          <w:ilvl w:val="1"/>
          <w:numId w:val="16"/>
        </w:numPr>
        <w:bidi w:val="0"/>
        <w:rPr>
          <w:b/>
          <w:bCs/>
        </w:rPr>
      </w:pPr>
      <w:r w:rsidRPr="00FA19A2">
        <w:rPr>
          <w:b/>
          <w:bCs/>
        </w:rPr>
        <w:t>Structural Insight: Parameterized matching successfully matched ATGCA with TGCAT. Even though they are not anagrams, they share the same Structure Signature (0, 0, 0, 0, 4). This demonstrates that Parameterized matching is focused on the "shape" of the string (where characters repeat) rather than the characters themselves.</w:t>
      </w:r>
    </w:p>
    <w:p w14:paraId="786C546D" w14:textId="6EC0314F" w:rsidR="00686376" w:rsidRPr="001B127C" w:rsidRDefault="00686376" w:rsidP="00FA19A2">
      <w:pPr>
        <w:bidi w:val="0"/>
      </w:pPr>
    </w:p>
    <w:sectPr w:rsidR="00686376" w:rsidRPr="001B127C" w:rsidSect="009F731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743"/>
    <w:multiLevelType w:val="multilevel"/>
    <w:tmpl w:val="1FB6D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65C9"/>
    <w:multiLevelType w:val="multilevel"/>
    <w:tmpl w:val="54C44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D4B37"/>
    <w:multiLevelType w:val="multilevel"/>
    <w:tmpl w:val="8CE8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361"/>
    <w:multiLevelType w:val="multilevel"/>
    <w:tmpl w:val="FFD68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70CC6"/>
    <w:multiLevelType w:val="multilevel"/>
    <w:tmpl w:val="5A946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24618"/>
    <w:multiLevelType w:val="multilevel"/>
    <w:tmpl w:val="AD1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C5B36"/>
    <w:multiLevelType w:val="multilevel"/>
    <w:tmpl w:val="D6E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E419A"/>
    <w:multiLevelType w:val="multilevel"/>
    <w:tmpl w:val="E2E4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F66864"/>
    <w:multiLevelType w:val="multilevel"/>
    <w:tmpl w:val="1C32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200CE"/>
    <w:multiLevelType w:val="multilevel"/>
    <w:tmpl w:val="113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04764"/>
    <w:multiLevelType w:val="multilevel"/>
    <w:tmpl w:val="2BC4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04FDE"/>
    <w:multiLevelType w:val="multilevel"/>
    <w:tmpl w:val="572A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E55AD"/>
    <w:multiLevelType w:val="multilevel"/>
    <w:tmpl w:val="4A6A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C3FA1"/>
    <w:multiLevelType w:val="multilevel"/>
    <w:tmpl w:val="81647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76C86"/>
    <w:multiLevelType w:val="multilevel"/>
    <w:tmpl w:val="57A49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E420C4"/>
    <w:multiLevelType w:val="multilevel"/>
    <w:tmpl w:val="88A8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B1D7B"/>
    <w:multiLevelType w:val="multilevel"/>
    <w:tmpl w:val="78746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F4EE6"/>
    <w:multiLevelType w:val="multilevel"/>
    <w:tmpl w:val="2228C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02C7A"/>
    <w:multiLevelType w:val="multilevel"/>
    <w:tmpl w:val="13866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62594B"/>
    <w:multiLevelType w:val="multilevel"/>
    <w:tmpl w:val="C1DE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62392"/>
    <w:multiLevelType w:val="multilevel"/>
    <w:tmpl w:val="C34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919397">
    <w:abstractNumId w:val="19"/>
  </w:num>
  <w:num w:numId="2" w16cid:durableId="173569095">
    <w:abstractNumId w:val="9"/>
  </w:num>
  <w:num w:numId="3" w16cid:durableId="585846607">
    <w:abstractNumId w:val="7"/>
  </w:num>
  <w:num w:numId="4" w16cid:durableId="636767658">
    <w:abstractNumId w:val="8"/>
  </w:num>
  <w:num w:numId="5" w16cid:durableId="1771854636">
    <w:abstractNumId w:val="11"/>
  </w:num>
  <w:num w:numId="6" w16cid:durableId="1763530036">
    <w:abstractNumId w:val="15"/>
  </w:num>
  <w:num w:numId="7" w16cid:durableId="1147281505">
    <w:abstractNumId w:val="6"/>
  </w:num>
  <w:num w:numId="8" w16cid:durableId="1808084339">
    <w:abstractNumId w:val="12"/>
  </w:num>
  <w:num w:numId="9" w16cid:durableId="94520735">
    <w:abstractNumId w:val="10"/>
  </w:num>
  <w:num w:numId="10" w16cid:durableId="1669289545">
    <w:abstractNumId w:val="4"/>
  </w:num>
  <w:num w:numId="11" w16cid:durableId="1148740356">
    <w:abstractNumId w:val="1"/>
  </w:num>
  <w:num w:numId="12" w16cid:durableId="1961647876">
    <w:abstractNumId w:val="13"/>
  </w:num>
  <w:num w:numId="13" w16cid:durableId="1361201603">
    <w:abstractNumId w:val="16"/>
  </w:num>
  <w:num w:numId="14" w16cid:durableId="935023227">
    <w:abstractNumId w:val="0"/>
  </w:num>
  <w:num w:numId="15" w16cid:durableId="1367020688">
    <w:abstractNumId w:val="18"/>
  </w:num>
  <w:num w:numId="16" w16cid:durableId="1029531887">
    <w:abstractNumId w:val="3"/>
  </w:num>
  <w:num w:numId="17" w16cid:durableId="974483076">
    <w:abstractNumId w:val="17"/>
  </w:num>
  <w:num w:numId="18" w16cid:durableId="655114569">
    <w:abstractNumId w:val="2"/>
  </w:num>
  <w:num w:numId="19" w16cid:durableId="293995140">
    <w:abstractNumId w:val="14"/>
  </w:num>
  <w:num w:numId="20" w16cid:durableId="1332372264">
    <w:abstractNumId w:val="5"/>
  </w:num>
  <w:num w:numId="21" w16cid:durableId="2294669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27C"/>
    <w:rsid w:val="001428F1"/>
    <w:rsid w:val="001B127C"/>
    <w:rsid w:val="001C6204"/>
    <w:rsid w:val="002B2595"/>
    <w:rsid w:val="00386EA0"/>
    <w:rsid w:val="004E0622"/>
    <w:rsid w:val="004F4BA0"/>
    <w:rsid w:val="00686376"/>
    <w:rsid w:val="006B4D66"/>
    <w:rsid w:val="00904610"/>
    <w:rsid w:val="009E1A72"/>
    <w:rsid w:val="009F7319"/>
    <w:rsid w:val="00A90352"/>
    <w:rsid w:val="00AE0520"/>
    <w:rsid w:val="00B15CEE"/>
    <w:rsid w:val="00B54ADD"/>
    <w:rsid w:val="00B863DC"/>
    <w:rsid w:val="00BD5277"/>
    <w:rsid w:val="00BE63F6"/>
    <w:rsid w:val="00D67AED"/>
    <w:rsid w:val="00ED1C84"/>
    <w:rsid w:val="00F12C3B"/>
    <w:rsid w:val="00FA19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F72A"/>
  <w15:chartTrackingRefBased/>
  <w15:docId w15:val="{614751CD-091E-BC4B-A9E3-A78DA8871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B1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B1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B127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127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12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127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127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127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127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B127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B127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1B127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B127C"/>
    <w:rPr>
      <w:rFonts w:eastAsiaTheme="majorEastAsia" w:cstheme="majorBidi"/>
      <w:i/>
      <w:iCs/>
      <w:color w:val="0F4761" w:themeColor="accent1" w:themeShade="BF"/>
    </w:rPr>
  </w:style>
  <w:style w:type="character" w:customStyle="1" w:styleId="50">
    <w:name w:val="כותרת 5 תו"/>
    <w:basedOn w:val="a0"/>
    <w:link w:val="5"/>
    <w:uiPriority w:val="9"/>
    <w:semiHidden/>
    <w:rsid w:val="001B127C"/>
    <w:rPr>
      <w:rFonts w:eastAsiaTheme="majorEastAsia" w:cstheme="majorBidi"/>
      <w:color w:val="0F4761" w:themeColor="accent1" w:themeShade="BF"/>
    </w:rPr>
  </w:style>
  <w:style w:type="character" w:customStyle="1" w:styleId="60">
    <w:name w:val="כותרת 6 תו"/>
    <w:basedOn w:val="a0"/>
    <w:link w:val="6"/>
    <w:uiPriority w:val="9"/>
    <w:semiHidden/>
    <w:rsid w:val="001B127C"/>
    <w:rPr>
      <w:rFonts w:eastAsiaTheme="majorEastAsia" w:cstheme="majorBidi"/>
      <w:i/>
      <w:iCs/>
      <w:color w:val="595959" w:themeColor="text1" w:themeTint="A6"/>
    </w:rPr>
  </w:style>
  <w:style w:type="character" w:customStyle="1" w:styleId="70">
    <w:name w:val="כותרת 7 תו"/>
    <w:basedOn w:val="a0"/>
    <w:link w:val="7"/>
    <w:uiPriority w:val="9"/>
    <w:semiHidden/>
    <w:rsid w:val="001B127C"/>
    <w:rPr>
      <w:rFonts w:eastAsiaTheme="majorEastAsia" w:cstheme="majorBidi"/>
      <w:color w:val="595959" w:themeColor="text1" w:themeTint="A6"/>
    </w:rPr>
  </w:style>
  <w:style w:type="character" w:customStyle="1" w:styleId="80">
    <w:name w:val="כותרת 8 תו"/>
    <w:basedOn w:val="a0"/>
    <w:link w:val="8"/>
    <w:uiPriority w:val="9"/>
    <w:semiHidden/>
    <w:rsid w:val="001B127C"/>
    <w:rPr>
      <w:rFonts w:eastAsiaTheme="majorEastAsia" w:cstheme="majorBidi"/>
      <w:i/>
      <w:iCs/>
      <w:color w:val="272727" w:themeColor="text1" w:themeTint="D8"/>
    </w:rPr>
  </w:style>
  <w:style w:type="character" w:customStyle="1" w:styleId="90">
    <w:name w:val="כותרת 9 תו"/>
    <w:basedOn w:val="a0"/>
    <w:link w:val="9"/>
    <w:uiPriority w:val="9"/>
    <w:semiHidden/>
    <w:rsid w:val="001B127C"/>
    <w:rPr>
      <w:rFonts w:eastAsiaTheme="majorEastAsia" w:cstheme="majorBidi"/>
      <w:color w:val="272727" w:themeColor="text1" w:themeTint="D8"/>
    </w:rPr>
  </w:style>
  <w:style w:type="paragraph" w:styleId="a3">
    <w:name w:val="Title"/>
    <w:basedOn w:val="a"/>
    <w:next w:val="a"/>
    <w:link w:val="a4"/>
    <w:uiPriority w:val="10"/>
    <w:qFormat/>
    <w:rsid w:val="001B127C"/>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B12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27C"/>
    <w:pPr>
      <w:numPr>
        <w:ilvl w:val="1"/>
      </w:numPr>
      <w:spacing w:after="160"/>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B127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127C"/>
    <w:pPr>
      <w:spacing w:before="160" w:after="160"/>
      <w:jc w:val="center"/>
    </w:pPr>
    <w:rPr>
      <w:i/>
      <w:iCs/>
      <w:color w:val="404040" w:themeColor="text1" w:themeTint="BF"/>
    </w:rPr>
  </w:style>
  <w:style w:type="character" w:customStyle="1" w:styleId="a8">
    <w:name w:val="ציטוט תו"/>
    <w:basedOn w:val="a0"/>
    <w:link w:val="a7"/>
    <w:uiPriority w:val="29"/>
    <w:rsid w:val="001B127C"/>
    <w:rPr>
      <w:i/>
      <w:iCs/>
      <w:color w:val="404040" w:themeColor="text1" w:themeTint="BF"/>
    </w:rPr>
  </w:style>
  <w:style w:type="paragraph" w:styleId="a9">
    <w:name w:val="List Paragraph"/>
    <w:basedOn w:val="a"/>
    <w:uiPriority w:val="34"/>
    <w:qFormat/>
    <w:rsid w:val="001B127C"/>
    <w:pPr>
      <w:ind w:left="720"/>
      <w:contextualSpacing/>
    </w:pPr>
  </w:style>
  <w:style w:type="character" w:styleId="aa">
    <w:name w:val="Intense Emphasis"/>
    <w:basedOn w:val="a0"/>
    <w:uiPriority w:val="21"/>
    <w:qFormat/>
    <w:rsid w:val="001B127C"/>
    <w:rPr>
      <w:i/>
      <w:iCs/>
      <w:color w:val="0F4761" w:themeColor="accent1" w:themeShade="BF"/>
    </w:rPr>
  </w:style>
  <w:style w:type="paragraph" w:styleId="ab">
    <w:name w:val="Intense Quote"/>
    <w:basedOn w:val="a"/>
    <w:next w:val="a"/>
    <w:link w:val="ac"/>
    <w:uiPriority w:val="30"/>
    <w:qFormat/>
    <w:rsid w:val="001B1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B127C"/>
    <w:rPr>
      <w:i/>
      <w:iCs/>
      <w:color w:val="0F4761" w:themeColor="accent1" w:themeShade="BF"/>
    </w:rPr>
  </w:style>
  <w:style w:type="character" w:styleId="ad">
    <w:name w:val="Intense Reference"/>
    <w:basedOn w:val="a0"/>
    <w:uiPriority w:val="32"/>
    <w:qFormat/>
    <w:rsid w:val="001B127C"/>
    <w:rPr>
      <w:b/>
      <w:bCs/>
      <w:smallCaps/>
      <w:color w:val="0F4761" w:themeColor="accent1" w:themeShade="BF"/>
      <w:spacing w:val="5"/>
    </w:rPr>
  </w:style>
  <w:style w:type="character" w:styleId="ae">
    <w:name w:val="Strong"/>
    <w:basedOn w:val="a0"/>
    <w:uiPriority w:val="22"/>
    <w:qFormat/>
    <w:rsid w:val="001B127C"/>
    <w:rPr>
      <w:b/>
      <w:bCs/>
    </w:rPr>
  </w:style>
  <w:style w:type="paragraph" w:styleId="NormalWeb">
    <w:name w:val="Normal (Web)"/>
    <w:basedOn w:val="a"/>
    <w:uiPriority w:val="99"/>
    <w:unhideWhenUsed/>
    <w:rsid w:val="001B127C"/>
    <w:pPr>
      <w:bidi w:val="0"/>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a0"/>
    <w:uiPriority w:val="99"/>
    <w:semiHidden/>
    <w:unhideWhenUsed/>
    <w:rsid w:val="001B127C"/>
    <w:rPr>
      <w:rFonts w:ascii="Courier New" w:eastAsia="Times New Roman" w:hAnsi="Courier New" w:cs="Courier New"/>
      <w:sz w:val="20"/>
      <w:szCs w:val="20"/>
    </w:rPr>
  </w:style>
  <w:style w:type="character" w:styleId="af">
    <w:name w:val="Emphasis"/>
    <w:basedOn w:val="a0"/>
    <w:uiPriority w:val="20"/>
    <w:qFormat/>
    <w:rsid w:val="001B12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353</Words>
  <Characters>2013</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יובל שחר</dc:creator>
  <cp:keywords/>
  <dc:description/>
  <cp:lastModifiedBy>יוני גרינברג</cp:lastModifiedBy>
  <cp:revision>10</cp:revision>
  <dcterms:created xsi:type="dcterms:W3CDTF">2025-12-20T15:11:00Z</dcterms:created>
  <dcterms:modified xsi:type="dcterms:W3CDTF">2025-12-20T23:55:00Z</dcterms:modified>
</cp:coreProperties>
</file>