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Preface</w:t>
      </w:r>
    </w:p>
    <w:p>
      <w:pPr>
        <w:autoSpaceDN w:val="0"/>
        <w:autoSpaceDE w:val="0"/>
        <w:widowControl/>
        <w:spacing w:line="206" w:lineRule="exact" w:before="294" w:after="0"/>
        <w:ind w:left="0" w:right="0"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rPr>
          <w:rFonts w:ascii="Helvetica" w:hAnsi="Helvetica" w:eastAsia="Helvetica"/>
          <w:b w:val="0"/>
          <w:i w:val="0"/>
          <w:color w:val="000000"/>
          <w:sz w:val="15"/>
        </w:rPr>
        <w:t>technologies long before the official release of these titles.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This will be the Preface of the final book. If you have feedback or content suggestions 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The vast majority of workloads will go to the cloud.</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We’re just at the beginning—there’s so much more to happen.</w:t>
      </w:r>
    </w:p>
    <w:p>
      <w:pPr>
        <w:autoSpaceDN w:val="0"/>
        <w:autoSpaceDE w:val="0"/>
        <w:widowControl/>
        <w:spacing w:line="222" w:lineRule="exact" w:before="192" w:after="0"/>
        <w:ind w:left="226" w:right="226" w:firstLine="0"/>
        <w:jc w:val="left"/>
      </w:pPr>
      <w:r>
        <w:rPr>
          <w:rFonts w:ascii="Helvetica" w:hAnsi="Helvetica" w:eastAsia="Helvetica"/>
          <w:b w:val="0"/>
          <w:i w:val="0"/>
          <w:color w:val="000000"/>
          <w:sz w:val="15"/>
        </w:rPr>
        <w:t>Andy Jassy</w:t>
      </w:r>
      <w:r>
        <w:rPr>
          <w:rFonts w:ascii="Helvetica" w:hAnsi="Helvetica" w:eastAsia="Helvetica"/>
          <w:b w:val="0"/>
          <w:i w:val="0"/>
          <w:color w:val="0000FF"/>
          <w:sz w:val="11"/>
        </w:rPr>
        <w:t>1</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Cloud usage has been gaining traction with enterprises and small businesses over the last decade and continues to accelerate. Gartner said the Worldwide IaaS</w:t>
      </w:r>
      <w:r>
        <w:rPr>
          <w:rFonts w:ascii="Helvetica" w:hAnsi="Helvetica" w:eastAsia="Helvetica"/>
          <w:b w:val="0"/>
          <w:i w:val="0"/>
          <w:color w:val="000000"/>
          <w:sz w:val="15"/>
        </w:rPr>
        <w:t>Public Cloud Services Market grew 37.3% in 2019.</w:t>
      </w:r>
      <w:r>
        <w:rPr>
          <w:rFonts w:ascii="Helvetica" w:hAnsi="Helvetica" w:eastAsia="Helvetica"/>
          <w:b w:val="0"/>
          <w:i w:val="0"/>
          <w:color w:val="0000FF"/>
          <w:sz w:val="11"/>
        </w:rPr>
        <w:t>2</w:t>
      </w:r>
      <w:r>
        <w:rPr>
          <w:rFonts w:ascii="Helvetica" w:hAnsi="Helvetica" w:eastAsia="Helvetica"/>
          <w:b w:val="0"/>
          <w:i w:val="0"/>
          <w:color w:val="000000"/>
          <w:sz w:val="15"/>
        </w:rPr>
        <w:t xml:space="preserve"> The rapid growth of cloud has led to a skills demand that numerous organizations are trying to satisfy.</w:t>
      </w:r>
      <w:r>
        <w:rPr>
          <w:rFonts w:ascii="Helvetica" w:hAnsi="Helvetica" w:eastAsia="Helvetica"/>
          <w:b w:val="0"/>
          <w:i w:val="0"/>
          <w:color w:val="0000FF"/>
          <w:sz w:val="11"/>
        </w:rPr>
        <w:t>3</w:t>
      </w:r>
      <w:r>
        <w:rPr>
          <w:rFonts w:ascii="Helvetica" w:hAnsi="Helvetica" w:eastAsia="Helvetica"/>
          <w:b w:val="0"/>
          <w:i w:val="0"/>
          <w:color w:val="000000"/>
          <w:sz w:val="15"/>
        </w:rPr>
        <w:t xml:space="preserve"> Many</w:t>
      </w:r>
      <w:r>
        <w:rPr>
          <w:rFonts w:ascii="Helvetica" w:hAnsi="Helvetica" w:eastAsia="Helvetica"/>
          <w:b w:val="0"/>
          <w:i w:val="0"/>
          <w:color w:val="000000"/>
          <w:sz w:val="15"/>
        </w:rPr>
        <w:t>IT professionals understand the basic concepts of the cloud, but want to become more comfortable working in the cloud. A skills shortage in a fast growing area</w:t>
      </w:r>
      <w:r>
        <w:rPr>
          <w:rFonts w:ascii="Helvetica" w:hAnsi="Helvetica" w:eastAsia="Helvetica"/>
          <w:b w:val="0"/>
          <w:i w:val="0"/>
          <w:color w:val="000000"/>
          <w:sz w:val="15"/>
        </w:rPr>
        <w:t>presents a significant opportunity for individuals to attain high paying positions.</w:t>
      </w:r>
      <w:r>
        <w:rPr>
          <w:rFonts w:ascii="Helvetica" w:hAnsi="Helvetica" w:eastAsia="Helvetica"/>
          <w:b w:val="0"/>
          <w:i w:val="0"/>
          <w:color w:val="0000FF"/>
          <w:sz w:val="11"/>
        </w:rPr>
        <w:t>4</w:t>
      </w:r>
      <w:r>
        <w:rPr>
          <w:rFonts w:ascii="Helvetica" w:hAnsi="Helvetica" w:eastAsia="Helvetica"/>
          <w:b w:val="0"/>
          <w:i w:val="0"/>
          <w:color w:val="000000"/>
          <w:sz w:val="15"/>
        </w:rPr>
        <w:t xml:space="preserve"> We wrote this book to share some of our knowledge and enable you to quickly</w:t>
      </w:r>
      <w:r>
        <w:rPr>
          <w:rFonts w:ascii="Helvetica" w:hAnsi="Helvetica" w:eastAsia="Helvetica"/>
          <w:b w:val="0"/>
          <w:i w:val="0"/>
          <w:color w:val="000000"/>
          <w:sz w:val="15"/>
        </w:rPr>
        <w:t>acquire useful skills for working in the cloud. We hope that you will find yourself using this book as reference material for many years to come.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Amazon Web Services (AWS) is the recognized leader in Cloud Infrastructure and Platform services.</w:t>
      </w:r>
      <w:r>
        <w:rPr>
          <w:rFonts w:ascii="Helvetica" w:hAnsi="Helvetica" w:eastAsia="Helvetica"/>
          <w:b w:val="0"/>
          <w:i w:val="0"/>
          <w:color w:val="0000FF"/>
          <w:sz w:val="11"/>
        </w:rPr>
        <w:t>5</w:t>
      </w:r>
      <w:r>
        <w:rPr>
          <w:rFonts w:ascii="Helvetica" w:hAnsi="Helvetica" w:eastAsia="Helvetica"/>
          <w:b w:val="0"/>
          <w:i w:val="0"/>
          <w:color w:val="000000"/>
          <w:sz w:val="15"/>
        </w:rPr>
        <w:t xml:space="preserve"> Through our years of experience we have had the benefit</w:t>
      </w:r>
      <w:r>
        <w:rPr>
          <w:rFonts w:ascii="Helvetica" w:hAnsi="Helvetica" w:eastAsia="Helvetica"/>
          <w:b w:val="0"/>
          <w:i w:val="0"/>
          <w:color w:val="000000"/>
          <w:sz w:val="15"/>
        </w:rPr>
        <w:t>of working on AWS projects in many different roles. We have learned that developers are often looking for guidance on how and when to use AWS services. We</w:t>
      </w:r>
      <w:r>
        <w:rPr>
          <w:rFonts w:ascii="Helvetica" w:hAnsi="Helvetica" w:eastAsia="Helvetica"/>
          <w:b w:val="0"/>
          <w:i w:val="0"/>
          <w:color w:val="000000"/>
          <w:sz w:val="15"/>
        </w:rPr>
        <w:t>would now like to share some of the learnings with you and give you a leg up.</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What You Will Learn</w:t>
      </w:r>
    </w:p>
    <w:p>
      <w:pPr>
        <w:autoSpaceDN w:val="0"/>
        <w:autoSpaceDE w:val="0"/>
        <w:widowControl/>
        <w:spacing w:line="226" w:lineRule="exact" w:before="272" w:after="0"/>
        <w:ind w:left="0" w:right="0" w:firstLine="0"/>
        <w:jc w:val="left"/>
      </w:pPr>
      <w:r>
        <w:rPr>
          <w:rFonts w:ascii="Helvetica" w:hAnsi="Helvetica" w:eastAsia="Helvetica"/>
          <w:b w:val="0"/>
          <w:i w:val="0"/>
          <w:color w:val="000000"/>
          <w:sz w:val="15"/>
        </w:rPr>
        <w:t>In addition to enriching your pocketbook, being able to harness the power of AWS will give you the ability to create powerful systems and applications that solve</w:t>
      </w:r>
      <w:r>
        <w:rPr>
          <w:rFonts w:ascii="Helvetica" w:hAnsi="Helvetica" w:eastAsia="Helvetica"/>
          <w:b w:val="0"/>
          <w:i w:val="0"/>
          <w:color w:val="000000"/>
          <w:sz w:val="15"/>
        </w:rPr>
        <w:t>many interesting and demanding problems in our world today. The on-demand consumption model, vast capacity, advanced capabilities, and global footprint of</w:t>
      </w:r>
      <w:r>
        <w:rPr>
          <w:rFonts w:ascii="Helvetica" w:hAnsi="Helvetica" w:eastAsia="Helvetica"/>
          <w:b w:val="0"/>
          <w:i w:val="0"/>
          <w:color w:val="000000"/>
          <w:sz w:val="15"/>
        </w:rPr>
        <w:t>the cloud create new possibilities that need to be explored. Would you like to handle 60,000 cyber threats per second using AWS Machine Learning like</w:t>
      </w:r>
      <w:r>
        <w:rPr>
          <w:rFonts w:ascii="Helvetica" w:hAnsi="Helvetica" w:eastAsia="Helvetica"/>
          <w:b w:val="0"/>
          <w:i w:val="0"/>
          <w:color w:val="000000"/>
          <w:sz w:val="15"/>
        </w:rPr>
        <w:t>Siemens?</w:t>
      </w:r>
      <w:r>
        <w:rPr>
          <w:rFonts w:ascii="Helvetica" w:hAnsi="Helvetica" w:eastAsia="Helvetica"/>
          <w:b w:val="0"/>
          <w:i w:val="0"/>
          <w:color w:val="0000FF"/>
          <w:sz w:val="11"/>
        </w:rPr>
        <w:t>6</w:t>
      </w:r>
      <w:r>
        <w:rPr>
          <w:rFonts w:ascii="Helvetica" w:hAnsi="Helvetica" w:eastAsia="Helvetica"/>
          <w:b w:val="0"/>
          <w:i w:val="0"/>
          <w:color w:val="000000"/>
          <w:sz w:val="15"/>
        </w:rPr>
        <w:t xml:space="preserve"> Or reduce your organization’s on premises footprint and expand its use of microservices like Capital One?</w:t>
      </w:r>
      <w:r>
        <w:rPr>
          <w:rFonts w:ascii="Helvetica" w:hAnsi="Helvetica" w:eastAsia="Helvetica"/>
          <w:b w:val="0"/>
          <w:i w:val="0"/>
          <w:color w:val="0000FF"/>
          <w:sz w:val="11"/>
        </w:rPr>
        <w:t>7</w:t>
      </w:r>
      <w:r>
        <w:rPr>
          <w:rFonts w:ascii="Helvetica" w:hAnsi="Helvetica" w:eastAsia="Helvetica"/>
          <w:b w:val="0"/>
          <w:i w:val="0"/>
          <w:color w:val="000000"/>
          <w:sz w:val="15"/>
        </w:rPr>
        <w:t xml:space="preserve"> If so, the practical examples in this book</w:t>
      </w:r>
      <w:r>
        <w:rPr>
          <w:rFonts w:ascii="Helvetica" w:hAnsi="Helvetica" w:eastAsia="Helvetica"/>
          <w:b w:val="0"/>
          <w:i w:val="0"/>
          <w:color w:val="000000"/>
          <w:sz w:val="15"/>
        </w:rPr>
        <w:t>will help expedite your learning by providing tangible examples showing how you can fit the building blocks of AWS together to form practical solutions that</w:t>
      </w:r>
      <w:r>
        <w:rPr>
          <w:rFonts w:ascii="Helvetica" w:hAnsi="Helvetica" w:eastAsia="Helvetica"/>
          <w:b w:val="0"/>
          <w:i w:val="0"/>
          <w:color w:val="000000"/>
          <w:sz w:val="15"/>
        </w:rPr>
        <w:t>address common scenarios.</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Who This Book is For</w:t>
      </w:r>
    </w:p>
    <w:p>
      <w:pPr>
        <w:autoSpaceDN w:val="0"/>
        <w:autoSpaceDE w:val="0"/>
        <w:widowControl/>
        <w:spacing w:line="224" w:lineRule="exact" w:before="272" w:after="0"/>
        <w:ind w:left="0" w:right="0" w:firstLine="0"/>
        <w:jc w:val="left"/>
      </w:pPr>
      <w:r>
        <w:rPr>
          <w:rFonts w:ascii="Helvetica" w:hAnsi="Helvetica" w:eastAsia="Helvetica"/>
          <w:b w:val="0"/>
          <w:i w:val="0"/>
          <w:color w:val="000000"/>
          <w:sz w:val="15"/>
        </w:rPr>
        <w:t>This book is for developers, engineers, and architects of all levels, from beginner to expert. The recipes in this book aim to bridge the gap between “Hello World”</w:t>
      </w:r>
      <w:r>
        <w:rPr>
          <w:rFonts w:ascii="Helvetica" w:hAnsi="Helvetica" w:eastAsia="Helvetica"/>
          <w:b w:val="0"/>
          <w:i w:val="0"/>
          <w:color w:val="000000"/>
          <w:sz w:val="15"/>
        </w:rPr>
        <w:t>proofs of concept and enterprise grade applications by using applied examples with guided walk-throughs of common scenarios that you can directly apply to</w:t>
      </w:r>
      <w:r>
        <w:rPr>
          <w:rFonts w:ascii="Helvetica" w:hAnsi="Helvetica" w:eastAsia="Helvetica"/>
          <w:b w:val="0"/>
          <w:i w:val="0"/>
          <w:color w:val="000000"/>
          <w:sz w:val="15"/>
        </w:rPr>
        <w:t>your current or future work. These skillful and experience-building tasks will immediately deliver value regardless of your AWS experience level.</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The Recipes</w:t>
      </w:r>
    </w:p>
    <w:p>
      <w:pPr>
        <w:autoSpaceDN w:val="0"/>
        <w:autoSpaceDE w:val="0"/>
        <w:widowControl/>
        <w:spacing w:line="224" w:lineRule="exact" w:before="272" w:after="0"/>
        <w:ind w:left="0" w:right="0" w:firstLine="0"/>
        <w:jc w:val="left"/>
      </w:pPr>
      <w:r>
        <w:rPr>
          <w:rFonts w:ascii="Helvetica" w:hAnsi="Helvetica" w:eastAsia="Helvetica"/>
          <w:b w:val="0"/>
          <w:i w:val="0"/>
          <w:color w:val="000000"/>
          <w:sz w:val="15"/>
        </w:rPr>
        <w:t>We break the book up into chapters which focus on general functional areas of IT (e.g: networking, databases, etc). The recipes contained within the chapters are</w:t>
      </w:r>
      <w:r>
        <w:rPr>
          <w:rFonts w:ascii="Helvetica" w:hAnsi="Helvetica" w:eastAsia="Helvetica"/>
          <w:b w:val="0"/>
          <w:i w:val="0"/>
          <w:color w:val="000000"/>
          <w:sz w:val="15"/>
        </w:rPr>
        <w:t>bite-sized, self-contained, and quickly consumable. Each recipe has a Problem Statement, Solution, and Discussion. Problem statements are tightly defined to</w:t>
      </w:r>
      <w:r>
        <w:rPr>
          <w:rFonts w:ascii="Helvetica" w:hAnsi="Helvetica" w:eastAsia="Helvetica"/>
          <w:b w:val="0"/>
          <w:i w:val="0"/>
          <w:color w:val="000000"/>
          <w:sz w:val="15"/>
        </w:rPr>
        <w:t>avoid confusion. Solution Steps walk you through the work needed to accomplish the goal. We include code (https://github.com/awscookbook) to follow along with</w:t>
      </w:r>
      <w:r>
        <w:rPr>
          <w:rFonts w:ascii="Helvetica" w:hAnsi="Helvetica" w:eastAsia="Helvetica"/>
          <w:b w:val="0"/>
          <w:i w:val="0"/>
          <w:color w:val="000000"/>
          <w:sz w:val="15"/>
        </w:rPr>
        <w:t>and reference later when you need it. Finally, we end each recipe with a short discussion to help you understand the process, ways to utilize in practice, and</w:t>
      </w:r>
      <w:r>
        <w:rPr>
          <w:rFonts w:ascii="Helvetica" w:hAnsi="Helvetica" w:eastAsia="Helvetica"/>
          <w:b w:val="0"/>
          <w:i w:val="0"/>
          <w:color w:val="000000"/>
          <w:sz w:val="15"/>
        </w:rPr>
        <w:t>suggestions to extend the solution.</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Some recipes will be “built from scratch” and others will allow you to interact with common scenarios seen in the real world. If needed, foundational resources will</w:t>
      </w:r>
      <w:r>
        <w:rPr>
          <w:rFonts w:ascii="Helvetica" w:hAnsi="Helvetica" w:eastAsia="Helvetica"/>
          <w:b w:val="0"/>
          <w:i w:val="0"/>
          <w:color w:val="000000"/>
          <w:sz w:val="15"/>
        </w:rPr>
        <w:t>be “pre-baked” before you start the recipe. When preparation for a recipe is needed, you will use the AWS Cloud Development Kit which is a fantastic tool for</w:t>
      </w:r>
      <w:r>
        <w:rPr>
          <w:rFonts w:ascii="Helvetica" w:hAnsi="Helvetica" w:eastAsia="Helvetica"/>
          <w:b w:val="0"/>
          <w:i w:val="0"/>
          <w:color w:val="000000"/>
          <w:sz w:val="15"/>
        </w:rPr>
        <w:t>intelligently defining and declaring infrastructure.</w:t>
      </w:r>
    </w:p>
    <w:p>
      <w:pPr>
        <w:autoSpaceDN w:val="0"/>
        <w:autoSpaceDE w:val="0"/>
        <w:widowControl/>
        <w:spacing w:line="208" w:lineRule="exact" w:before="208"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There are many ways to achieve similar outcomes on AWS, this will not be an exhaustive list. Many factors will dictate what overall solution will have the best fit</w:t>
      </w:r>
      <w:r>
        <w:rPr>
          <w:rFonts w:ascii="Helvetica" w:hAnsi="Helvetica" w:eastAsia="Helvetica"/>
          <w:b w:val="0"/>
          <w:i w:val="0"/>
          <w:color w:val="000000"/>
          <w:sz w:val="15"/>
        </w:rPr>
        <w:t>for your use case.</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You’ll find recipes for things like:</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Organizing multiple accounts for enterprise deployments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Creating a chatbot that can pull answers from a knowledge repository</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Automating security group rule monitoring, looking for rogue traffic flows</w:t>
      </w:r>
    </w:p>
    <w:p>
      <w:pPr>
        <w:autoSpaceDN w:val="0"/>
        <w:autoSpaceDE w:val="0"/>
        <w:widowControl/>
        <w:spacing w:line="206" w:lineRule="exact" w:before="360" w:after="0"/>
        <w:ind w:left="0" w:right="0" w:firstLine="0"/>
        <w:jc w:val="left"/>
      </w:pPr>
      <w:r>
        <w:rPr>
          <w:rFonts w:ascii="Helvetica" w:hAnsi="Helvetica" w:eastAsia="Helvetica"/>
          <w:b w:val="0"/>
          <w:i w:val="0"/>
          <w:color w:val="000000"/>
          <w:sz w:val="15"/>
        </w:rPr>
        <w:t>Also with recipes, we’ll also provide one and two liners that will quickly accomplish valuable and routine tasks.</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What You’ll Need</w:t>
      </w:r>
    </w:p>
    <w:p>
      <w:pPr>
        <w:sectPr>
          <w:pgSz w:w="11906" w:h="16838"/>
          <w:pgMar w:top="258" w:right="568" w:bottom="404" w:left="586" w:header="720" w:footer="720" w:gutter="0"/>
          <w:cols w:space="720"/>
          <w:docGrid w:linePitch="360"/>
        </w:sectPr>
      </w:pPr>
    </w:p>
    <w:p>
      <w:pPr>
        <w:autoSpaceDN w:val="0"/>
        <w:autoSpaceDE w:val="0"/>
        <w:widowControl/>
        <w:spacing w:line="206" w:lineRule="exact" w:before="266" w:after="0"/>
        <w:ind w:left="6" w:right="6" w:firstLine="0"/>
        <w:jc w:val="left"/>
      </w:pPr>
      <w:r>
        <w:rPr>
          <w:rFonts w:ascii="Helvetica" w:hAnsi="Helvetica" w:eastAsia="Helvetica"/>
          <w:b w:val="0"/>
          <w:i w:val="0"/>
          <w:color w:val="000000"/>
          <w:sz w:val="15"/>
        </w:rPr>
        <w:t>Here are the requirements to get started and some tips on where to find assistance:</w:t>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Personal Computer/Laptop</w:t>
      </w:r>
    </w:p>
    <w:p>
      <w:pPr>
        <w:autoSpaceDN w:val="0"/>
        <w:autoSpaceDE w:val="0"/>
        <w:widowControl/>
        <w:spacing w:line="206" w:lineRule="exact" w:before="210" w:after="0"/>
        <w:ind w:left="232" w:right="232" w:firstLine="0"/>
        <w:jc w:val="left"/>
      </w:pPr>
      <w:r>
        <w:rPr>
          <w:rFonts w:ascii="Helvetica" w:hAnsi="Helvetica" w:eastAsia="Helvetica"/>
          <w:b w:val="0"/>
          <w:i w:val="0"/>
          <w:color w:val="000000"/>
          <w:sz w:val="15"/>
        </w:rPr>
        <w:t>Software</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Web Browser</w:t>
      </w:r>
    </w:p>
    <w:p>
      <w:pPr>
        <w:autoSpaceDN w:val="0"/>
        <w:autoSpaceDE w:val="0"/>
        <w:widowControl/>
        <w:spacing w:line="206" w:lineRule="exact" w:before="210" w:after="0"/>
        <w:ind w:left="682" w:right="682" w:firstLine="0"/>
        <w:jc w:val="left"/>
      </w:pPr>
      <w:r>
        <w:rPr>
          <w:rFonts w:ascii="Helvetica" w:hAnsi="Helvetica" w:eastAsia="Helvetica"/>
          <w:b w:val="0"/>
          <w:i w:val="0"/>
          <w:color w:val="000000"/>
          <w:sz w:val="15"/>
        </w:rPr>
        <w:t>Edge, Chrome or Firefox</w:t>
      </w:r>
    </w:p>
    <w:p>
      <w:pPr>
        <w:autoSpaceDN w:val="0"/>
        <w:autoSpaceDE w:val="0"/>
        <w:widowControl/>
        <w:spacing w:line="206" w:lineRule="exact" w:before="358" w:after="0"/>
        <w:ind w:left="456" w:right="456" w:firstLine="0"/>
        <w:jc w:val="left"/>
      </w:pPr>
      <w:r>
        <w:rPr>
          <w:rFonts w:ascii="Helvetica" w:hAnsi="Helvetica" w:eastAsia="Helvetica"/>
          <w:b w:val="0"/>
          <w:i w:val="0"/>
          <w:color w:val="000000"/>
          <w:sz w:val="15"/>
        </w:rPr>
        <w:t>Terminal with Bash</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Git</w:t>
      </w:r>
    </w:p>
    <w:p>
      <w:pPr>
        <w:autoSpaceDN w:val="0"/>
        <w:autoSpaceDE w:val="0"/>
        <w:widowControl/>
        <w:spacing w:line="206" w:lineRule="exact" w:before="208" w:after="0"/>
        <w:ind w:left="682" w:right="682" w:firstLine="0"/>
        <w:jc w:val="left"/>
      </w:pPr>
      <w:r>
        <w:rPr>
          <w:rFonts w:ascii="Helvetica" w:hAnsi="Helvetica" w:eastAsia="Helvetica"/>
          <w:b w:val="0"/>
          <w:i w:val="0"/>
          <w:color w:val="0000FF"/>
          <w:sz w:val="15"/>
          <w:u w:val="single"/>
        </w:rPr>
        <w:hyperlink r:id="rId9" w:history="1">
          <w:r>
            <w:rPr>
              <w:rStyle w:val="Hyperlink"/>
            </w:rPr>
            <w:t>https://github.com/git-guides/install-git</w:t>
          </w:r>
        </w:hyperlink>
      </w:r>
    </w:p>
    <w:p>
      <w:pPr>
        <w:autoSpaceDN w:val="0"/>
        <w:autoSpaceDE w:val="0"/>
        <w:widowControl/>
        <w:spacing w:line="206" w:lineRule="exact" w:before="360" w:after="0"/>
        <w:ind w:left="456" w:right="456" w:firstLine="0"/>
        <w:jc w:val="left"/>
      </w:pPr>
      <w:r>
        <w:rPr>
          <w:rFonts w:ascii="Helvetica" w:hAnsi="Helvetica" w:eastAsia="Helvetica"/>
          <w:b w:val="0"/>
          <w:i w:val="0"/>
          <w:color w:val="000000"/>
          <w:sz w:val="15"/>
        </w:rPr>
        <w:t>Homebrew</w:t>
      </w:r>
    </w:p>
    <w:p>
      <w:pPr>
        <w:autoSpaceDN w:val="0"/>
        <w:autoSpaceDE w:val="0"/>
        <w:widowControl/>
        <w:spacing w:line="206" w:lineRule="exact" w:before="208" w:after="0"/>
        <w:ind w:left="682" w:right="682" w:firstLine="0"/>
        <w:jc w:val="left"/>
      </w:pPr>
      <w:r>
        <w:rPr>
          <w:rFonts w:ascii="Helvetica" w:hAnsi="Helvetica" w:eastAsia="Helvetica"/>
          <w:b w:val="0"/>
          <w:i w:val="0"/>
          <w:color w:val="000000"/>
          <w:sz w:val="15"/>
        </w:rPr>
        <w:t>https://docs.brew.sh/Installation</w:t>
      </w:r>
    </w:p>
    <w:p>
      <w:pPr>
        <w:autoSpaceDN w:val="0"/>
        <w:autoSpaceDE w:val="0"/>
        <w:widowControl/>
        <w:spacing w:line="206" w:lineRule="exact" w:before="360" w:after="0"/>
        <w:ind w:left="456" w:right="456" w:firstLine="0"/>
        <w:jc w:val="left"/>
      </w:pPr>
      <w:r>
        <w:rPr>
          <w:rFonts w:ascii="Helvetica" w:hAnsi="Helvetica" w:eastAsia="Helvetica"/>
          <w:b w:val="0"/>
          <w:i w:val="0"/>
          <w:color w:val="000000"/>
          <w:sz w:val="15"/>
        </w:rPr>
        <w:t>AWS account</w:t>
      </w:r>
    </w:p>
    <w:p>
      <w:pPr>
        <w:autoSpaceDN w:val="0"/>
        <w:autoSpaceDE w:val="0"/>
        <w:widowControl/>
        <w:spacing w:line="206" w:lineRule="exact" w:before="208" w:after="0"/>
        <w:ind w:left="682" w:right="682" w:firstLine="0"/>
        <w:jc w:val="left"/>
      </w:pPr>
      <w:r>
        <w:rPr>
          <w:rFonts w:ascii="Helvetica" w:hAnsi="Helvetica" w:eastAsia="Helvetica"/>
          <w:b w:val="0"/>
          <w:i w:val="0"/>
          <w:color w:val="000000"/>
          <w:sz w:val="15"/>
        </w:rPr>
        <w:t>https://aws.amazon.com/premiumsupport/knowledge-center/create-and-activate-aws-account/</w:t>
      </w:r>
    </w:p>
    <w:p>
      <w:pPr>
        <w:autoSpaceDN w:val="0"/>
        <w:autoSpaceDE w:val="0"/>
        <w:widowControl/>
        <w:spacing w:line="206" w:lineRule="exact" w:before="360" w:after="0"/>
        <w:ind w:left="456" w:right="456" w:firstLine="0"/>
        <w:jc w:val="left"/>
      </w:pPr>
      <w:r>
        <w:rPr>
          <w:rFonts w:ascii="Helvetica" w:hAnsi="Helvetica" w:eastAsia="Helvetica"/>
          <w:b w:val="0"/>
          <w:i w:val="0"/>
          <w:color w:val="000000"/>
          <w:sz w:val="15"/>
        </w:rPr>
        <w:t>Code editor</w:t>
      </w:r>
    </w:p>
    <w:p>
      <w:pPr>
        <w:autoSpaceDN w:val="0"/>
        <w:autoSpaceDE w:val="0"/>
        <w:widowControl/>
        <w:spacing w:line="206" w:lineRule="exact" w:before="208" w:after="0"/>
        <w:ind w:left="682" w:right="682" w:firstLine="0"/>
        <w:jc w:val="left"/>
      </w:pPr>
      <w:r>
        <w:rPr>
          <w:rFonts w:ascii="Helvetica" w:hAnsi="Helvetica" w:eastAsia="Helvetica"/>
          <w:b w:val="0"/>
          <w:i w:val="0"/>
          <w:color w:val="000000"/>
          <w:sz w:val="15"/>
        </w:rPr>
        <w:t>E.g.: Visual Studio Code or AWS Cloud9</w:t>
      </w:r>
    </w:p>
    <w:p>
      <w:pPr>
        <w:autoSpaceDN w:val="0"/>
        <w:autoSpaceDE w:val="0"/>
        <w:widowControl/>
        <w:spacing w:line="206" w:lineRule="exact" w:before="360" w:after="0"/>
        <w:ind w:left="456" w:right="456" w:firstLine="0"/>
        <w:jc w:val="left"/>
      </w:pPr>
      <w:r>
        <w:rPr>
          <w:rFonts w:ascii="Helvetica" w:hAnsi="Helvetica" w:eastAsia="Helvetica"/>
          <w:b w:val="0"/>
          <w:i w:val="0"/>
          <w:color w:val="000000"/>
          <w:sz w:val="15"/>
        </w:rPr>
        <w:t>aws-cli/2.1.1 Python/3.9.0 or later (Can be installed with Homebrew)</w:t>
      </w:r>
    </w:p>
    <w:p>
      <w:pPr>
        <w:autoSpaceDN w:val="0"/>
        <w:autoSpaceDE w:val="0"/>
        <w:widowControl/>
        <w:spacing w:line="206" w:lineRule="exact" w:before="208" w:after="0"/>
        <w:ind w:left="682" w:right="682" w:firstLine="0"/>
        <w:jc w:val="left"/>
      </w:pPr>
      <w:r>
        <w:rPr>
          <w:rFonts w:ascii="Helvetica" w:hAnsi="Helvetica" w:eastAsia="Helvetica"/>
          <w:b w:val="0"/>
          <w:i w:val="0"/>
          <w:color w:val="0000FF"/>
          <w:sz w:val="15"/>
          <w:u w:val="single"/>
        </w:rPr>
        <w:hyperlink r:id="rId10" w:history="1">
          <w:r>
            <w:rPr>
              <w:rStyle w:val="Hyperlink"/>
            </w:rPr>
            <w:t>https://docs.aws.amazon.com/cli/latest/userguide/install-cliv2.html</w:t>
          </w:r>
        </w:hyperlink>
      </w:r>
    </w:p>
    <w:p>
      <w:pPr>
        <w:autoSpaceDN w:val="0"/>
        <w:autoSpaceDE w:val="0"/>
        <w:widowControl/>
        <w:spacing w:line="206" w:lineRule="exact" w:before="360" w:after="0"/>
        <w:ind w:left="456" w:right="456" w:firstLine="0"/>
        <w:jc w:val="left"/>
      </w:pPr>
      <w:r>
        <w:rPr>
          <w:rFonts w:ascii="Helvetica" w:hAnsi="Helvetica" w:eastAsia="Helvetica"/>
          <w:b w:val="0"/>
          <w:i w:val="0"/>
          <w:color w:val="000000"/>
          <w:sz w:val="15"/>
        </w:rPr>
        <w:t>Python 3.7 (and pip) or later (Can be installed with Homebrew)</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AWS Cloud Development Kit (Can be installed with Homebrew)</w:t>
      </w:r>
    </w:p>
    <w:p>
      <w:pPr>
        <w:autoSpaceDN w:val="0"/>
        <w:autoSpaceDE w:val="0"/>
        <w:widowControl/>
        <w:spacing w:line="206" w:lineRule="exact" w:before="210" w:after="0"/>
        <w:ind w:left="682" w:right="682" w:firstLine="0"/>
        <w:jc w:val="left"/>
      </w:pPr>
      <w:r>
        <w:rPr>
          <w:rFonts w:ascii="Helvetica" w:hAnsi="Helvetica" w:eastAsia="Helvetica"/>
          <w:b w:val="0"/>
          <w:i w:val="0"/>
          <w:color w:val="0000FF"/>
          <w:sz w:val="15"/>
          <w:u w:val="single"/>
        </w:rPr>
        <w:hyperlink r:id="rId11" w:history="1">
          <w:r>
            <w:rPr>
              <w:rStyle w:val="Hyperlink"/>
            </w:rPr>
            <w:t>https://docs.aws.amazon.com/cdk/latest/guide/getting_started.html</w:t>
          </w:r>
        </w:hyperlink>
      </w:r>
    </w:p>
    <w:p>
      <w:pPr>
        <w:autoSpaceDN w:val="0"/>
        <w:autoSpaceDE w:val="0"/>
        <w:widowControl/>
        <w:spacing w:line="206" w:lineRule="exact" w:before="208" w:after="0"/>
        <w:ind w:left="682" w:right="682" w:firstLine="0"/>
        <w:jc w:val="left"/>
      </w:pPr>
      <w:r>
        <w:rPr>
          <w:rFonts w:ascii="Helvetica" w:hAnsi="Helvetica" w:eastAsia="Helvetica"/>
          <w:b w:val="0"/>
          <w:i w:val="0"/>
          <w:color w:val="000000"/>
          <w:sz w:val="15"/>
        </w:rPr>
        <w:t>Version 1.74.0 or later</w:t>
      </w:r>
    </w:p>
    <w:p>
      <w:pPr>
        <w:autoSpaceDN w:val="0"/>
        <w:autoSpaceDE w:val="0"/>
        <w:widowControl/>
        <w:spacing w:line="206" w:lineRule="exact" w:before="360" w:after="0"/>
        <w:ind w:left="6" w:right="6" w:firstLine="0"/>
        <w:jc w:val="left"/>
      </w:pPr>
      <w:r>
        <w:rPr>
          <w:rFonts w:ascii="Helvetica" w:hAnsi="Helvetica" w:eastAsia="Helvetica"/>
          <w:b/>
          <w:i w:val="0"/>
          <w:color w:val="000000"/>
          <w:sz w:val="15"/>
        </w:rPr>
        <w:t>Note</w:t>
      </w:r>
    </w:p>
    <w:p>
      <w:pPr>
        <w:autoSpaceDN w:val="0"/>
        <w:autoSpaceDE w:val="0"/>
        <w:widowControl/>
        <w:spacing w:line="208" w:lineRule="exact" w:before="208" w:after="0"/>
        <w:ind w:left="6" w:right="6" w:firstLine="0"/>
        <w:jc w:val="left"/>
      </w:pPr>
      <w:r>
        <w:rPr>
          <w:rFonts w:ascii="Helvetica" w:hAnsi="Helvetica" w:eastAsia="Helvetica"/>
          <w:b w:val="0"/>
          <w:i w:val="0"/>
          <w:color w:val="000000"/>
          <w:sz w:val="15"/>
        </w:rPr>
        <w:t xml:space="preserve">Please ensure that you are using the latest version of AWS CLI </w:t>
      </w:r>
      <w:r>
        <w:rPr>
          <w:rFonts w:ascii="Helvetica" w:hAnsi="Helvetica" w:eastAsia="Helvetica"/>
          <w:b/>
          <w:i w:val="0"/>
          <w:color w:val="000000"/>
          <w:sz w:val="15"/>
        </w:rPr>
        <w:t>Version 2</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Put on your apron and let’s get cooking with AWS!</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There is a free tier to AWS but implementing recipes in this book could incur costs. We will provide clean up instructions but you are responsible for any costs in</w:t>
      </w:r>
      <w:r>
        <w:rPr>
          <w:rFonts w:ascii="Helvetica" w:hAnsi="Helvetica" w:eastAsia="Helvetica"/>
          <w:b w:val="0"/>
          <w:i w:val="0"/>
          <w:color w:val="000000"/>
          <w:sz w:val="15"/>
        </w:rPr>
        <w:t>your account. We recommend checking out the Well Architected Labs (https://www.wellarchitectedlabs.com/) developed by AWS on expenditure awareness -</w:t>
      </w:r>
      <w:r>
        <w:rPr>
          <w:rFonts w:ascii="Helvetica" w:hAnsi="Helvetica" w:eastAsia="Helvetica"/>
          <w:b w:val="0"/>
          <w:i w:val="0"/>
          <w:color w:val="000000"/>
          <w:sz w:val="15"/>
        </w:rPr>
        <w:t>available at wellarchitectedlabs.com and leveraring AWS Budgets Actions to control costs.</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Although we work for AWS, the opinions expressed in this book are our own.</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2" w:history="1">
          <w:r>
            <w:rPr>
              <w:rStyle w:val="Hyperlink"/>
            </w:rPr>
            <w:t>https://www.forbes.com/sites/siliconangle/2015/01/28/andy-jassy-aws-trillion-dollar-cloud-ambition/</w:t>
          </w:r>
        </w:hyperlink>
      </w:r>
      <w:r>
        <w:rPr>
          <w:rFonts w:ascii="Helvetica" w:hAnsi="Helvetica" w:eastAsia="Helvetica"/>
          <w:b w:val="0"/>
          <w:i w:val="0"/>
          <w:color w:val="000000"/>
          <w:sz w:val="15"/>
        </w:rPr>
        <w:t>.</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2</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3" w:history="1">
          <w:r>
            <w:rPr>
              <w:rStyle w:val="Hyperlink"/>
            </w:rPr>
            <w:t>https://www.gartner.com/en/newsroom/press-releases/2020-08-10-gartner-says-worldwide-iaas-public-cloud-services-market-grew-37-point-3-percent-in-2019</w:t>
          </w:r>
        </w:hyperlink>
      </w:r>
      <w:r>
        <w:rPr>
          <w:rFonts w:ascii="Helvetica" w:hAnsi="Helvetica" w:eastAsia="Helvetica"/>
          <w:b w:val="0"/>
          <w:i w:val="0"/>
          <w:color w:val="000000"/>
          <w:sz w:val="15"/>
        </w:rPr>
        <w:t>.</w:t>
      </w:r>
    </w:p>
    <w:p>
      <w:pPr>
        <w:autoSpaceDN w:val="0"/>
        <w:autoSpaceDE w:val="0"/>
        <w:widowControl/>
        <w:spacing w:line="152" w:lineRule="exact" w:before="192" w:after="0"/>
        <w:ind w:left="6" w:right="6" w:firstLine="0"/>
        <w:jc w:val="left"/>
      </w:pPr>
      <w:r>
        <w:rPr>
          <w:rFonts w:ascii="Helvetica" w:hAnsi="Helvetica" w:eastAsia="Helvetica"/>
          <w:b w:val="0"/>
          <w:i w:val="0"/>
          <w:color w:val="0000FF"/>
          <w:sz w:val="11"/>
        </w:rPr>
        <w:t>3</w:t>
      </w:r>
    </w:p>
    <w:p>
      <w:pPr>
        <w:autoSpaceDN w:val="0"/>
        <w:autoSpaceDE w:val="0"/>
        <w:widowControl/>
        <w:spacing w:line="206" w:lineRule="exact" w:before="90" w:after="0"/>
        <w:ind w:left="0" w:right="0" w:firstLine="0"/>
        <w:jc w:val="center"/>
      </w:pPr>
      <w:r>
        <w:rPr>
          <w:rFonts w:ascii="Helvetica" w:hAnsi="Helvetica" w:eastAsia="Helvetica"/>
          <w:b w:val="0"/>
          <w:i w:val="0"/>
          <w:color w:val="0000FF"/>
          <w:sz w:val="15"/>
          <w:u w:val="single"/>
        </w:rPr>
        <w:hyperlink r:id="rId14" w:history="1">
          <w:r>
            <w:rPr>
              <w:rStyle w:val="Hyperlink"/>
            </w:rPr>
            <w:t>https://www.gartner.com/en/newsroom/press-releases/2019-01-17-gartner-survey-shows-global-talent-shortage-is-now-the-top-emerging-risk-facing-organizations</w:t>
          </w:r>
        </w:hyperlink>
      </w:r>
      <w:r>
        <w:rPr>
          <w:rFonts w:ascii="Helvetica" w:hAnsi="Helvetica" w:eastAsia="Helvetica"/>
          <w:b w:val="0"/>
          <w:i w:val="0"/>
          <w:color w:val="000000"/>
          <w:sz w:val="15"/>
        </w:rPr>
        <w:t>.</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4</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5" w:history="1">
          <w:r>
            <w:rPr>
              <w:rStyle w:val="Hyperlink"/>
            </w:rPr>
            <w:t>https://www.crn.com/news/global-it-salaries-hit-new-high-2019-it-skills-and-salary-report</w:t>
          </w:r>
        </w:hyperlink>
      </w:r>
      <w:r>
        <w:rPr>
          <w:rFonts w:ascii="Helvetica" w:hAnsi="Helvetica" w:eastAsia="Helvetica"/>
          <w:b w:val="0"/>
          <w:i w:val="0"/>
          <w:color w:val="000000"/>
          <w:sz w:val="15"/>
        </w:rPr>
        <w:t>.</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5</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6" w:history="1">
          <w:r>
            <w:rPr>
              <w:rStyle w:val="Hyperlink"/>
            </w:rPr>
            <w:t>https://www.gartner.com/doc/reprints?id=1-242R58F3&amp;ct=200902&amp;st=sb</w:t>
          </w:r>
        </w:hyperlink>
      </w:r>
      <w:r>
        <w:rPr>
          <w:rFonts w:ascii="Helvetica" w:hAnsi="Helvetica" w:eastAsia="Helvetica"/>
          <w:b w:val="0"/>
          <w:i w:val="0"/>
          <w:color w:val="000000"/>
          <w:sz w:val="15"/>
        </w:rPr>
        <w:t>.</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6</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7" w:history="1">
          <w:r>
            <w:rPr>
              <w:rStyle w:val="Hyperlink"/>
            </w:rPr>
            <w:t>https://aws.amazon.com/solutions/case-studies/siemens/</w:t>
          </w:r>
        </w:hyperlink>
      </w:r>
      <w:r>
        <w:rPr>
          <w:rFonts w:ascii="Helvetica" w:hAnsi="Helvetica" w:eastAsia="Helvetica"/>
          <w:b w:val="0"/>
          <w:i w:val="0"/>
          <w:color w:val="000000"/>
          <w:sz w:val="15"/>
        </w:rPr>
        <w:t>.</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7</w:t>
      </w:r>
      <w:r>
        <w:rPr>
          <w:rFonts w:ascii="Helvetica" w:hAnsi="Helvetica" w:eastAsia="Helvetica"/>
          <w:b w:val="0"/>
          <w:i w:val="0"/>
          <w:color w:val="000000"/>
          <w:sz w:val="15"/>
        </w:rPr>
        <w:t xml:space="preserve"> </w:t>
      </w:r>
      <w:r>
        <w:rPr>
          <w:rFonts w:ascii="Helvetica" w:hAnsi="Helvetica" w:eastAsia="Helvetica"/>
          <w:b w:val="0"/>
          <w:i w:val="0"/>
          <w:color w:val="0000FF"/>
          <w:sz w:val="15"/>
          <w:u w:val="single"/>
        </w:rPr>
        <w:hyperlink r:id="rId18" w:history="1">
          <w:r>
            <w:rPr>
              <w:rStyle w:val="Hyperlink"/>
            </w:rPr>
            <w:t>https://aws.amazon.com/solutions/case-studies/capital-one-enterprise/</w:t>
          </w:r>
        </w:hyperlink>
      </w:r>
      <w:r>
        <w:rPr>
          <w:rFonts w:ascii="Helvetica" w:hAnsi="Helvetica" w:eastAsia="Helvetica"/>
          <w:b w:val="0"/>
          <w:i w:val="0"/>
          <w:color w:val="000000"/>
          <w:sz w:val="15"/>
        </w:rPr>
        <w:t>.</w:t>
      </w:r>
    </w:p>
    <w:p>
      <w:pPr>
        <w:sectPr>
          <w:pgSz w:w="11906" w:h="16838"/>
          <w:pgMar w:top="268" w:right="520" w:bottom="546" w:left="580" w:header="720" w:footer="720" w:gutter="0"/>
          <w:cols w:space="720"/>
          <w:docGrid w:linePitch="360"/>
        </w:sectPr>
      </w:pPr>
    </w:p>
    <w:p>
      <w:pPr>
        <w:autoSpaceDN w:val="0"/>
        <w:autoSpaceDE w:val="0"/>
        <w:widowControl/>
        <w:spacing w:line="160" w:lineRule="exact" w:before="0" w:after="0"/>
        <w:ind w:left="0" w:right="0"/>
      </w:pPr>
    </w:p>
    <w:tbl>
      <w:tblPr>
        <w:tblW w:type="auto" w:w="0"/>
        <w:tblLayout w:type="fixed"/>
        <w:tblLook w:firstColumn="1" w:firstRow="1" w:lastColumn="0" w:lastRow="0" w:noHBand="0" w:noVBand="1" w:val="04A0"/>
        <w:tblInd w:w="0.0" w:type="dxa"/>
      </w:tblPr>
      <w:tblGrid>
        <w:gridCol w:w="4943"/>
        <w:gridCol w:w="4943"/>
      </w:tblGrid>
      <w:tr>
        <w:trPr>
          <w:trHeight w:hRule="exact" w:val="1694"/>
        </w:trPr>
        <w:tc>
          <w:tcPr>
            <w:tcW w:type="dxa" w:w="4942"/>
            <w:tcBorders/>
            <w:tcMar>
              <w:start w:w="0" w:type="dxa"/>
              <w:end w:w="0" w:type="dxa"/>
            </w:tcMar>
          </w:tcPr>
          <w:p>
            <w:pPr>
              <w:autoSpaceDN w:val="0"/>
              <w:autoSpaceDE w:val="0"/>
              <w:widowControl/>
              <w:spacing w:line="254" w:lineRule="exact" w:before="100" w:after="0"/>
              <w:ind w:left="6" w:right="6" w:firstLine="0"/>
              <w:jc w:val="left"/>
            </w:pPr>
            <w:r>
              <w:rPr>
                <w:w w:val="102.58333418104384"/>
                <w:rFonts w:ascii="Helvetica" w:hAnsi="Helvetica" w:eastAsia="Helvetica"/>
                <w:b/>
                <w:i w:val="0"/>
                <w:color w:val="000000"/>
                <w:sz w:val="18"/>
              </w:rPr>
              <w:t>Highlight</w:t>
            </w:r>
          </w:p>
          <w:p>
            <w:pPr>
              <w:autoSpaceDN w:val="0"/>
              <w:autoSpaceDE w:val="0"/>
              <w:widowControl/>
              <w:spacing w:line="206" w:lineRule="exact" w:before="260" w:after="28"/>
              <w:ind w:left="6" w:right="6" w:firstLine="0"/>
              <w:jc w:val="left"/>
            </w:pPr>
            <w:r>
              <w:rPr>
                <w:rFonts w:ascii="Helvetica" w:hAnsi="Helvetica" w:eastAsia="Helvetica"/>
                <w:b w:val="0"/>
                <w:i w:val="0"/>
                <w:color w:val="0000FF"/>
                <w:sz w:val="15"/>
                <w:u w:val="single"/>
              </w:rPr>
              <w:hyperlink r:id="rId19" w:history="1">
                <w:r>
                  <w:rPr>
                    <w:rStyle w:val="Hyperlink"/>
                  </w:rPr>
                  <w:t>?</w:t>
                </w:r>
              </w:hyperlink>
            </w:r>
          </w:p>
          <w:tbl>
            <w:tblPr>
              <w:tblW w:type="auto" w:w="0"/>
              <w:tblLayout w:type="fixed"/>
              <w:tblLook w:firstColumn="1" w:firstRow="1" w:lastColumn="0" w:lastRow="0" w:noHBand="0" w:noVBand="1" w:val="04A0"/>
              <w:tblInd w:w="2.0000000000000284" w:type="dxa"/>
            </w:tblPr>
            <w:tblGrid>
              <w:gridCol w:w="2471"/>
              <w:gridCol w:w="2471"/>
            </w:tblGrid>
            <w:tr>
              <w:trPr>
                <w:trHeight w:hRule="exact" w:val="220"/>
              </w:trPr>
              <w:tc>
                <w:tcPr>
                  <w:tcW w:type="dxa" w:w="230"/>
                  <w:tcBorders>
                    <w:bottom w:sz="5.625" w:val="single" w:color="#0000FF"/>
                  </w:tcBorders>
                  <w:tcMar>
                    <w:start w:w="0" w:type="dxa"/>
                    <w:end w:w="0" w:type="dxa"/>
                  </w:tcMar>
                </w:tcPr>
                <w:p>
                  <w:pPr>
                    <w:autoSpaceDN w:val="0"/>
                    <w:autoSpaceDE w:val="0"/>
                    <w:widowControl/>
                    <w:spacing w:line="206" w:lineRule="exact" w:before="30" w:after="0"/>
                    <w:ind w:left="4" w:right="4" w:firstLine="0"/>
                    <w:jc w:val="left"/>
                  </w:pPr>
                  <w:r>
                    <w:rPr>
                      <w:rFonts w:ascii="Helvetica" w:hAnsi="Helvetica" w:eastAsia="Helvetica"/>
                      <w:b w:val="0"/>
                      <w:i w:val="0"/>
                      <w:color w:val="000000"/>
                      <w:sz w:val="15"/>
                    </w:rPr>
                    <w:t>•</w:t>
                  </w:r>
                </w:p>
              </w:tc>
              <w:tc>
                <w:tcPr>
                  <w:tcW w:type="dxa" w:w="792"/>
                  <w:tcBorders>
                    <w:bottom w:sz="5.625" w:val="single" w:color="#0000FF"/>
                  </w:tcBorders>
                  <w:tcMar>
                    <w:start w:w="0" w:type="dxa"/>
                    <w:end w:w="0" w:type="dxa"/>
                  </w:tcMar>
                </w:tcPr>
                <w:p>
                  <w:pPr>
                    <w:autoSpaceDN w:val="0"/>
                    <w:autoSpaceDE w:val="0"/>
                    <w:widowControl/>
                    <w:spacing w:line="206" w:lineRule="exact" w:before="30" w:after="0"/>
                    <w:ind w:left="0" w:right="0" w:firstLine="0"/>
                    <w:jc w:val="center"/>
                  </w:pPr>
                  <w:r>
                    <w:rPr>
                      <w:rFonts w:ascii="Helvetica" w:hAnsi="Helvetica" w:eastAsia="Helvetica"/>
                      <w:b w:val="0"/>
                      <w:i w:val="0"/>
                      <w:color w:val="0000FF"/>
                      <w:sz w:val="15"/>
                    </w:rPr>
                    <w:t>Delete Note</w:t>
                  </w:r>
                </w:p>
              </w:tc>
            </w:tr>
            <w:tr>
              <w:trPr>
                <w:trHeight w:hRule="exact" w:val="264"/>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Save Note</w:t>
                  </w:r>
                </w:p>
              </w:tc>
            </w:tr>
            <w:tr>
              <w:trPr>
                <w:trHeight w:hRule="exact" w:val="266"/>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Cancel</w:t>
                  </w:r>
                </w:p>
              </w:tc>
            </w:tr>
            <w:tr>
              <w:trPr>
                <w:trHeight w:hRule="exact" w:val="46"/>
              </w:trPr>
              <w:tc>
                <w:tcPr>
                  <w:tcW w:type="dxa" w:w="230"/>
                  <w:tcBorders>
                    <w:top w:sz="5.625" w:val="single" w:color="#0000FF"/>
                  </w:tcBorders>
                  <w:tcMar>
                    <w:start w:w="0" w:type="dxa"/>
                    <w:end w:w="0" w:type="dxa"/>
                  </w:tcMar>
                </w:tcPr>
                <w:p/>
              </w:tc>
              <w:tc>
                <w:tcPr>
                  <w:tcW w:type="dxa" w:w="792"/>
                  <w:tcBorders>
                    <w:top w:sz="5.625" w:val="single" w:color="#0000FF"/>
                  </w:tcBorders>
                  <w:tcMar>
                    <w:start w:w="0" w:type="dxa"/>
                    <w:end w:w="0" w:type="dxa"/>
                  </w:tcMar>
                </w:tcPr>
                <w:p/>
              </w:tc>
            </w:tr>
          </w:tbl>
          <w:p/>
          <w:p>
            <w:pPr>
              <w:autoSpaceDN w:val="0"/>
              <w:autoSpaceDE w:val="0"/>
              <w:widowControl/>
              <w:spacing w:line="14" w:lineRule="exact" w:before="0" w:after="0"/>
              <w:ind w:left="0" w:right="0"/>
            </w:pPr>
          </w:p>
        </w:tc>
        <w:tc>
          <w:tcPr>
            <w:tcW w:type="dxa" w:w="516"/>
            <w:tcBorders/>
            <w:tcMar>
              <w:start w:w="0" w:type="dxa"/>
              <w:end w:w="0" w:type="dxa"/>
            </w:tcMar>
          </w:tcPr>
          <w:p/>
        </w:tc>
      </w:tr>
    </w:tbl>
    <w:p>
      <w:pPr>
        <w:autoSpaceDN w:val="0"/>
        <w:autoSpaceDE w:val="0"/>
        <w:widowControl/>
        <w:spacing w:line="14" w:lineRule="exact" w:before="0" w:after="0"/>
        <w:ind w:left="0" w:right="0"/>
      </w:pPr>
    </w:p>
    <w:p>
      <w:pPr>
        <w:sectPr>
          <w:pgSz w:w="11906" w:h="16838"/>
          <w:pgMar w:top="262" w:right="1440" w:bottom="1440" w:left="580" w:header="720" w:footer="720" w:gutter="0"/>
          <w:cols w:space="720"/>
          <w:docGrid w:linePitch="360"/>
        </w:sectPr>
      </w:pPr>
    </w:p>
    <w:p>
      <w:pPr>
        <w:autoSpaceDN w:val="0"/>
        <w:autoSpaceDE w:val="0"/>
        <w:widowControl/>
        <w:spacing w:line="286" w:lineRule="exact" w:before="256" w:after="0"/>
        <w:ind w:left="20" w:right="20" w:firstLine="0"/>
        <w:jc w:val="left"/>
      </w:pPr>
      <w:r>
        <w:rPr>
          <w:w w:val="98.92856961204892"/>
          <w:rFonts w:ascii="Helvetica" w:hAnsi="Helvetica" w:eastAsia="Helvetica"/>
          <w:b/>
          <w:i w:val="0"/>
          <w:color w:val="000000"/>
          <w:sz w:val="21"/>
        </w:rPr>
        <w:t>Chapter 1. Networking</w:t>
      </w:r>
    </w:p>
    <w:p>
      <w:pPr>
        <w:autoSpaceDN w:val="0"/>
        <w:autoSpaceDE w:val="0"/>
        <w:widowControl/>
        <w:spacing w:line="206" w:lineRule="exact" w:before="294" w:after="0"/>
        <w:ind w:left="20" w:right="20"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20" w:right="20"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rPr>
          <w:rFonts w:ascii="Helvetica" w:hAnsi="Helvetica" w:eastAsia="Helvetica"/>
          <w:b w:val="0"/>
          <w:i w:val="0"/>
          <w:color w:val="000000"/>
          <w:sz w:val="15"/>
        </w:rPr>
        <w:t>technologies long before the official release of these titles.</w:t>
      </w:r>
    </w:p>
    <w:p>
      <w:pPr>
        <w:autoSpaceDN w:val="0"/>
        <w:autoSpaceDE w:val="0"/>
        <w:widowControl/>
        <w:spacing w:line="206" w:lineRule="exact" w:before="210" w:after="0"/>
        <w:ind w:left="20" w:right="20" w:firstLine="0"/>
        <w:jc w:val="left"/>
      </w:pPr>
      <w:r>
        <w:rPr>
          <w:rFonts w:ascii="Helvetica" w:hAnsi="Helvetica" w:eastAsia="Helvetica"/>
          <w:b w:val="0"/>
          <w:i w:val="0"/>
          <w:color w:val="000000"/>
          <w:sz w:val="15"/>
        </w:rPr>
        <w:t xml:space="preserve">This will be the 2nd chapter of the final book. If you have feedback or content suggestions 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86" w:lineRule="exact" w:before="246" w:after="0"/>
        <w:ind w:left="20" w:right="20" w:firstLine="0"/>
        <w:jc w:val="left"/>
      </w:pPr>
      <w:r>
        <w:rPr>
          <w:w w:val="98.92856961204892"/>
          <w:rFonts w:ascii="Helvetica" w:hAnsi="Helvetica" w:eastAsia="Helvetica"/>
          <w:b/>
          <w:i w:val="0"/>
          <w:color w:val="000000"/>
          <w:sz w:val="21"/>
        </w:rPr>
        <w:t>1.0 Introduction</w:t>
      </w:r>
    </w:p>
    <w:p>
      <w:pPr>
        <w:autoSpaceDN w:val="0"/>
        <w:autoSpaceDE w:val="0"/>
        <w:widowControl/>
        <w:spacing w:line="224" w:lineRule="exact" w:before="276" w:after="0"/>
        <w:ind w:left="20" w:right="20" w:firstLine="0"/>
        <w:jc w:val="left"/>
      </w:pPr>
      <w:r>
        <w:rPr>
          <w:rFonts w:ascii="Helvetica" w:hAnsi="Helvetica" w:eastAsia="Helvetica"/>
          <w:b w:val="0"/>
          <w:i w:val="0"/>
          <w:color w:val="000000"/>
          <w:sz w:val="15"/>
        </w:rPr>
        <w:t>In today’s world of exciting topics like computer vision, IoT devices, and AI enabled chat bots, traditional core technologies are sometimes ignored. While it’s great</w:t>
      </w:r>
      <w:r>
        <w:rPr>
          <w:rFonts w:ascii="Helvetica" w:hAnsi="Helvetica" w:eastAsia="Helvetica"/>
          <w:b w:val="0"/>
          <w:i w:val="0"/>
          <w:color w:val="000000"/>
          <w:sz w:val="15"/>
        </w:rPr>
        <w:t>to have many new capabilities at your fingertips, these technologies would not be possible without a strong foundation of reliable and secure connectivity. Data</w:t>
      </w:r>
      <w:r>
        <w:rPr>
          <w:rFonts w:ascii="Helvetica" w:hAnsi="Helvetica" w:eastAsia="Helvetica"/>
          <w:b w:val="0"/>
          <w:i w:val="0"/>
          <w:color w:val="000000"/>
          <w:sz w:val="15"/>
        </w:rPr>
        <w:t>processing is only useful if the results are reliably delivered and accessible over a network. Containers are a fantastic application deployment method on their</w:t>
      </w:r>
      <w:r>
        <w:rPr>
          <w:rFonts w:ascii="Helvetica" w:hAnsi="Helvetica" w:eastAsia="Helvetica"/>
          <w:b w:val="0"/>
          <w:i w:val="0"/>
          <w:color w:val="000000"/>
          <w:sz w:val="15"/>
        </w:rPr>
        <w:t>own, but they are even more effective and efficient when they are networked together.</w:t>
      </w:r>
    </w:p>
    <w:p>
      <w:pPr>
        <w:autoSpaceDN w:val="0"/>
        <w:autoSpaceDE w:val="0"/>
        <w:widowControl/>
        <w:spacing w:line="224" w:lineRule="exact" w:before="192" w:after="0"/>
        <w:ind w:left="20" w:right="20" w:firstLine="0"/>
        <w:jc w:val="left"/>
      </w:pPr>
      <w:r>
        <w:rPr>
          <w:rFonts w:ascii="Helvetica" w:hAnsi="Helvetica" w:eastAsia="Helvetica"/>
          <w:b w:val="0"/>
          <w:i w:val="0"/>
          <w:color w:val="000000"/>
          <w:sz w:val="15"/>
        </w:rPr>
        <w:t>Networking is an area that was essential to get right during the birth of the cloud when people began extending their data centers into the cloud with a hybrid</w:t>
      </w:r>
      <w:r>
        <w:rPr>
          <w:rFonts w:ascii="Helvetica" w:hAnsi="Helvetica" w:eastAsia="Helvetica"/>
          <w:b w:val="0"/>
          <w:i w:val="0"/>
          <w:color w:val="000000"/>
          <w:sz w:val="15"/>
        </w:rPr>
        <w:t>approach. Today, networking continues to be at the forefront of the cloud world but doesn’t always get the fanfare it deserves. Fundamental technologies, like</w:t>
      </w:r>
      <w:r>
        <w:rPr>
          <w:rFonts w:ascii="Helvetica" w:hAnsi="Helvetica" w:eastAsia="Helvetica"/>
          <w:b w:val="0"/>
          <w:i w:val="0"/>
          <w:color w:val="000000"/>
          <w:sz w:val="15"/>
        </w:rPr>
        <w:t>networking, can be an area of innovation as well. Networking in AWS is a rapidly changing area, as made evident by the popular annual “One to Many: Evolving</w:t>
      </w:r>
      <w:r>
        <w:rPr>
          <w:rFonts w:ascii="Helvetica" w:hAnsi="Helvetica" w:eastAsia="Helvetica"/>
          <w:b w:val="0"/>
          <w:i w:val="0"/>
          <w:color w:val="000000"/>
          <w:sz w:val="15"/>
        </w:rPr>
        <w:t>VPC Design” re:Invent session</w:t>
      </w:r>
    </w:p>
    <w:p>
      <w:pPr>
        <w:autoSpaceDN w:val="0"/>
        <w:autoSpaceDE w:val="0"/>
        <w:widowControl/>
        <w:spacing w:line="206" w:lineRule="exact" w:before="210" w:after="0"/>
        <w:ind w:left="20" w:right="20" w:firstLine="0"/>
        <w:jc w:val="left"/>
      </w:pPr>
      <w:r>
        <w:rPr>
          <w:rFonts w:ascii="Helvetica" w:hAnsi="Helvetica" w:eastAsia="Helvetica"/>
          <w:b w:val="0"/>
          <w:i/>
          <w:color w:val="000000"/>
          <w:sz w:val="15"/>
        </w:rPr>
        <w:t>Suggested viewing: A great AWS</w:t>
      </w:r>
      <w:r>
        <w:rPr>
          <w:rFonts w:ascii="Helvetica" w:hAnsi="Helvetica" w:eastAsia="Helvetica"/>
          <w:b w:val="0"/>
          <w:i w:val="0"/>
          <w:color w:val="000000"/>
          <w:sz w:val="15"/>
        </w:rPr>
        <w:t xml:space="preserve"> </w:t>
      </w:r>
      <w:r>
        <w:rPr>
          <w:rFonts w:ascii="Helvetica" w:hAnsi="Helvetica" w:eastAsia="Helvetica"/>
          <w:b w:val="0"/>
          <w:i/>
          <w:color w:val="000000"/>
          <w:sz w:val="15"/>
        </w:rPr>
        <w:t>re:Invent networking talk is Eric</w:t>
      </w:r>
      <w:r>
        <w:rPr>
          <w:rFonts w:ascii="Helvetica" w:hAnsi="Helvetica" w:eastAsia="Helvetica"/>
          <w:b w:val="0"/>
          <w:i w:val="0"/>
          <w:color w:val="000000"/>
          <w:sz w:val="15"/>
        </w:rPr>
        <w:t xml:space="preserve"> </w:t>
      </w:r>
      <w:r>
        <w:rPr>
          <w:rFonts w:ascii="Helvetica" w:hAnsi="Helvetica" w:eastAsia="Helvetica"/>
          <w:b w:val="0"/>
          <w:i/>
          <w:color w:val="000000"/>
          <w:sz w:val="15"/>
        </w:rPr>
        <w:t>Brandwine’s “Another Day, Another Billion Packets” from 2015.</w:t>
      </w:r>
    </w:p>
    <w:p>
      <w:pPr>
        <w:autoSpaceDN w:val="0"/>
        <w:autoSpaceDE w:val="0"/>
        <w:widowControl/>
        <w:spacing w:line="224" w:lineRule="exact" w:before="188" w:after="0"/>
        <w:ind w:left="20" w:right="20" w:firstLine="0"/>
        <w:jc w:val="left"/>
      </w:pPr>
      <w:r>
        <w:rPr>
          <w:rFonts w:ascii="Helvetica" w:hAnsi="Helvetica" w:eastAsia="Helvetica"/>
          <w:b w:val="0"/>
          <w:i w:val="0"/>
          <w:color w:val="000000"/>
          <w:sz w:val="15"/>
        </w:rPr>
        <w:t>In this chapter, you will learn about essential cloud networking services and features. We will only focus on recipes that are realistic for you to accomplish in your</w:t>
      </w:r>
      <w:r>
        <w:rPr>
          <w:rFonts w:ascii="Helvetica" w:hAnsi="Helvetica" w:eastAsia="Helvetica"/>
          <w:b w:val="0"/>
          <w:i w:val="0"/>
          <w:color w:val="000000"/>
          <w:sz w:val="15"/>
        </w:rPr>
        <w:t>personal account. Some advanced operations (e.g. AWS Direct Connect setup) are too dependent on external factors so we felt they should be left out in order to</w:t>
      </w:r>
      <w:r>
        <w:rPr>
          <w:rFonts w:ascii="Helvetica" w:hAnsi="Helvetica" w:eastAsia="Helvetica"/>
          <w:b w:val="0"/>
          <w:i w:val="0"/>
          <w:color w:val="000000"/>
          <w:sz w:val="15"/>
        </w:rPr>
        <w:t>focus on more easily accessible recipes and outcomes.</w:t>
      </w:r>
    </w:p>
    <w:p>
      <w:pPr>
        <w:autoSpaceDN w:val="0"/>
        <w:autoSpaceDE w:val="0"/>
        <w:widowControl/>
        <w:spacing w:line="206" w:lineRule="exact" w:before="210" w:after="0"/>
        <w:ind w:left="20" w:right="20" w:firstLine="0"/>
        <w:jc w:val="left"/>
      </w:pPr>
      <w:r>
        <w:rPr>
          <w:rFonts w:ascii="Helvetica" w:hAnsi="Helvetica" w:eastAsia="Helvetica"/>
          <w:b w:val="0"/>
          <w:i w:val="0"/>
          <w:color w:val="000000"/>
          <w:sz w:val="15"/>
        </w:rPr>
        <w:t>Gaining a better understanding of networking will allow you to have a better grasp of the cloud and therefore be more comfortable using it.</w:t>
      </w:r>
    </w:p>
    <w:p>
      <w:pPr>
        <w:autoSpaceDN w:val="0"/>
        <w:autoSpaceDE w:val="0"/>
        <w:widowControl/>
        <w:spacing w:line="206" w:lineRule="exact" w:before="208" w:after="20"/>
        <w:ind w:left="20" w:right="20" w:firstLine="0"/>
        <w:jc w:val="left"/>
      </w:pPr>
      <w:r>
        <w:rPr>
          <w:rFonts w:ascii="Helvetica" w:hAnsi="Helvetica" w:eastAsia="Helvetica"/>
          <w:b w:val="0"/>
          <w:i w:val="0"/>
          <w:color w:val="000000"/>
          <w:sz w:val="15"/>
        </w:rPr>
        <w:t>Table 1-1. Summary of AWS Services</w:t>
      </w:r>
    </w:p>
    <w:tbl>
      <w:tblPr>
        <w:tblW w:type="auto" w:w="0"/>
        <w:tblLayout w:type="fixed"/>
        <w:tblLook w:firstColumn="1" w:firstRow="1" w:lastColumn="0" w:lastRow="0" w:noHBand="0" w:noVBand="1" w:val="04A0"/>
        <w:tblInd w:w="0.0" w:type="dxa"/>
      </w:tblPr>
      <w:tblGrid>
        <w:gridCol w:w="3590"/>
        <w:gridCol w:w="3590"/>
        <w:gridCol w:w="3590"/>
      </w:tblGrid>
      <w:tr>
        <w:trPr>
          <w:trHeight w:hRule="exact" w:val="236"/>
        </w:trPr>
        <w:tc>
          <w:tcPr>
            <w:tcW w:type="dxa" w:w="3348"/>
            <w:vMerge w:val="restart"/>
            <w:tcBorders>
              <w:bottom w:sz="5.625" w:val="single" w:color="#0000FF"/>
            </w:tcBorders>
            <w:tcMar>
              <w:start w:w="0" w:type="dxa"/>
              <w:end w:w="0" w:type="dxa"/>
            </w:tcMar>
            <w:tcMar>
              <w:start w:w="0" w:type="dxa"/>
              <w:end w:w="0" w:type="dxa"/>
            </w:tcMar>
            <w:tcMar>
              <w:start w:w="0" w:type="dxa"/>
              <w:end w:w="0" w:type="dxa"/>
            </w:tcMar>
          </w:tcPr>
          <w:p>
            <w:pPr>
              <w:autoSpaceDN w:val="0"/>
              <w:autoSpaceDE w:val="0"/>
              <w:widowControl/>
              <w:spacing w:line="208" w:lineRule="exact" w:before="20" w:after="0"/>
              <w:ind w:left="1214" w:right="1214" w:firstLine="0"/>
              <w:jc w:val="right"/>
            </w:pPr>
            <w:r>
              <w:rPr>
                <w:rFonts w:ascii="Helvetica" w:hAnsi="Helvetica" w:eastAsia="Helvetica"/>
                <w:b/>
                <w:i w:val="0"/>
                <w:color w:val="000000"/>
                <w:sz w:val="15"/>
              </w:rPr>
              <w:t>Use Case</w:t>
            </w:r>
          </w:p>
        </w:tc>
        <w:tc>
          <w:tcPr>
            <w:tcW w:type="dxa" w:w="3806"/>
            <w:tcBorders/>
            <w:tcMar>
              <w:start w:w="0" w:type="dxa"/>
              <w:end w:w="0" w:type="dxa"/>
            </w:tcMar>
          </w:tcPr>
          <w:p>
            <w:pPr>
              <w:autoSpaceDN w:val="0"/>
              <w:autoSpaceDE w:val="0"/>
              <w:widowControl/>
              <w:spacing w:line="208" w:lineRule="exact" w:before="20" w:after="0"/>
              <w:ind w:left="1300" w:right="1300" w:firstLine="0"/>
              <w:jc w:val="right"/>
            </w:pPr>
            <w:r>
              <w:rPr>
                <w:rFonts w:ascii="Helvetica" w:hAnsi="Helvetica" w:eastAsia="Helvetica"/>
                <w:b/>
                <w:i w:val="0"/>
                <w:color w:val="000000"/>
                <w:sz w:val="15"/>
              </w:rPr>
              <w:t>Functionality</w:t>
            </w:r>
          </w:p>
        </w:tc>
        <w:tc>
          <w:tcPr>
            <w:tcW w:type="dxa" w:w="3438"/>
            <w:tcBorders/>
            <w:tcMar>
              <w:start w:w="0" w:type="dxa"/>
              <w:end w:w="0" w:type="dxa"/>
            </w:tcMar>
          </w:tcPr>
          <w:p>
            <w:pPr>
              <w:autoSpaceDN w:val="0"/>
              <w:autoSpaceDE w:val="0"/>
              <w:widowControl/>
              <w:spacing w:line="208" w:lineRule="exact" w:before="20" w:after="0"/>
              <w:ind w:left="1152" w:right="1152" w:firstLine="0"/>
              <w:jc w:val="right"/>
            </w:pPr>
            <w:r>
              <w:rPr>
                <w:rFonts w:ascii="Helvetica" w:hAnsi="Helvetica" w:eastAsia="Helvetica"/>
                <w:b/>
                <w:i w:val="0"/>
                <w:color w:val="000000"/>
                <w:sz w:val="15"/>
              </w:rPr>
              <w:t>AWS Service</w:t>
            </w:r>
          </w:p>
        </w:tc>
      </w:tr>
      <w:tr>
        <w:trPr>
          <w:trHeight w:hRule="exact" w:val="224"/>
        </w:trPr>
        <w:tc>
          <w:tcPr>
            <w:tcW w:type="dxa" w:w="3590"/>
            <w:vMerge/>
            <w:tcBorders>
              <w:bottom w:sz="5.625" w:val="single" w:color="#0000FF"/>
            </w:tcBorders>
          </w:tcPr>
          <w:p/>
        </w:tc>
        <w:tc>
          <w:tcPr>
            <w:tcW w:type="dxa" w:w="3806"/>
            <w:tcBorders/>
            <w:tcMar>
              <w:start w:w="0" w:type="dxa"/>
              <w:end w:w="0" w:type="dxa"/>
            </w:tcMar>
          </w:tcPr>
          <w:p>
            <w:pPr>
              <w:autoSpaceDN w:val="0"/>
              <w:autoSpaceDE w:val="0"/>
              <w:widowControl/>
              <w:spacing w:line="206" w:lineRule="exact" w:before="8" w:after="0"/>
              <w:ind w:left="152" w:right="152" w:firstLine="0"/>
              <w:jc w:val="right"/>
            </w:pPr>
            <w:r>
              <w:rPr>
                <w:rFonts w:ascii="Helvetica" w:hAnsi="Helvetica" w:eastAsia="Helvetica"/>
                <w:b w:val="0"/>
                <w:i w:val="0"/>
                <w:color w:val="000000"/>
                <w:sz w:val="15"/>
              </w:rPr>
              <w:t>Define and provision a logically isolated network for</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20" w:history="1">
                <w:r>
                  <w:rPr>
                    <w:rStyle w:val="Hyperlink"/>
                  </w:rPr>
                  <w:t>Amazon VPC</w:t>
                </w:r>
              </w:hyperlink>
            </w:r>
          </w:p>
        </w:tc>
      </w:tr>
      <w:tr>
        <w:trPr>
          <w:trHeight w:hRule="exact" w:val="86"/>
        </w:trPr>
        <w:tc>
          <w:tcPr>
            <w:tcW w:type="dxa" w:w="3590"/>
            <w:vMerge/>
            <w:tcBorders>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122" w:lineRule="exact" w:before="0" w:after="0"/>
              <w:ind w:left="244" w:right="244" w:firstLine="0"/>
              <w:jc w:val="left"/>
            </w:pPr>
            <w:r>
              <w:rPr>
                <w:rFonts w:ascii="Helvetica" w:hAnsi="Helvetica" w:eastAsia="Helvetica"/>
                <w:b w:val="0"/>
                <w:i w:val="0"/>
                <w:color w:val="000000"/>
                <w:sz w:val="15"/>
              </w:rPr>
              <w:t>your AWS resources</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102" w:right="102" w:firstLine="0"/>
              <w:jc w:val="right"/>
            </w:pPr>
            <w:r>
              <w:rPr>
                <w:rFonts w:ascii="Helvetica" w:hAnsi="Helvetica" w:eastAsia="Helvetica"/>
                <w:b w:val="0"/>
                <w:i w:val="0"/>
                <w:color w:val="000000"/>
                <w:sz w:val="15"/>
              </w:rPr>
              <w:t>Connect VPCs and on-premises networks through a</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4" w:after="0"/>
              <w:ind w:left="28" w:right="28" w:firstLine="0"/>
              <w:jc w:val="left"/>
            </w:pPr>
            <w:r>
              <w:rPr>
                <w:rFonts w:ascii="Helvetica" w:hAnsi="Helvetica" w:eastAsia="Helvetica"/>
                <w:b w:val="0"/>
                <w:i w:val="0"/>
                <w:color w:val="0000FF"/>
                <w:sz w:val="15"/>
              </w:rPr>
              <w:hyperlink r:id="rId21" w:history="1">
                <w:r>
                  <w:rPr>
                    <w:rStyle w:val="Hyperlink"/>
                  </w:rPr>
                  <w:t>AWS Transit Gateway</w:t>
                </w:r>
              </w:hyperlink>
            </w:r>
          </w:p>
        </w:tc>
      </w:tr>
      <w:tr>
        <w:trPr>
          <w:trHeight w:hRule="exact" w:val="86"/>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40"/>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pPr>
              <w:autoSpaceDN w:val="0"/>
              <w:autoSpaceDE w:val="0"/>
              <w:widowControl/>
              <w:spacing w:line="206" w:lineRule="exact" w:before="28" w:after="0"/>
              <w:ind w:left="0" w:right="0" w:firstLine="0"/>
              <w:jc w:val="left"/>
            </w:pPr>
            <w:r>
              <w:rPr>
                <w:rFonts w:ascii="Helvetica" w:hAnsi="Helvetica" w:eastAsia="Helvetica"/>
                <w:b w:val="0"/>
                <w:i w:val="0"/>
                <w:color w:val="000000"/>
                <w:sz w:val="15"/>
              </w:rPr>
              <w:t>Build a cloud network</w:t>
            </w:r>
          </w:p>
        </w:tc>
        <w:tc>
          <w:tcPr>
            <w:tcW w:type="dxa" w:w="3806"/>
            <w:tcBorders>
              <w:top w:sz="5.625" w:val="single" w:color="#0000FF"/>
            </w:tcBorders>
            <w:tcMar>
              <w:start w:w="0" w:type="dxa"/>
              <w:end w:w="0" w:type="dxa"/>
            </w:tcMar>
          </w:tcPr>
          <w:p>
            <w:pPr>
              <w:autoSpaceDN w:val="0"/>
              <w:autoSpaceDE w:val="0"/>
              <w:widowControl/>
              <w:spacing w:line="122" w:lineRule="exact" w:before="0" w:after="0"/>
              <w:ind w:left="244" w:right="244" w:firstLine="0"/>
              <w:jc w:val="left"/>
            </w:pPr>
            <w:r>
              <w:rPr>
                <w:rFonts w:ascii="Helvetica" w:hAnsi="Helvetica" w:eastAsia="Helvetica"/>
                <w:b w:val="0"/>
                <w:i w:val="0"/>
                <w:color w:val="000000"/>
                <w:sz w:val="15"/>
              </w:rPr>
              <w:t>central hub</w:t>
            </w:r>
          </w:p>
        </w:tc>
        <w:tc>
          <w:tcPr>
            <w:tcW w:type="dxa" w:w="3590"/>
            <w:vMerge/>
            <w:tcBorders/>
          </w:tcP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8" w:after="0"/>
              <w:ind w:left="28" w:right="28" w:firstLine="0"/>
              <w:jc w:val="right"/>
            </w:pPr>
            <w:r>
              <w:rPr>
                <w:rFonts w:ascii="Helvetica" w:hAnsi="Helvetica" w:eastAsia="Helvetica"/>
                <w:b w:val="0"/>
                <w:i w:val="0"/>
                <w:color w:val="000000"/>
                <w:sz w:val="15"/>
              </w:rPr>
              <w:t>Provide private connectivity between VPCs, services,</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22" w:history="1">
                <w:r>
                  <w:rPr>
                    <w:rStyle w:val="Hyperlink"/>
                  </w:rPr>
                  <w:t>AWS PrivateLink</w:t>
                </w:r>
              </w:hyperlink>
            </w:r>
          </w:p>
        </w:tc>
      </w:tr>
      <w:tr>
        <w:trPr>
          <w:trHeight w:hRule="exact" w:val="86"/>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122" w:lineRule="exact" w:before="0" w:after="0"/>
              <w:ind w:left="244" w:right="244" w:firstLine="0"/>
              <w:jc w:val="left"/>
            </w:pPr>
            <w:r>
              <w:rPr>
                <w:rFonts w:ascii="Helvetica" w:hAnsi="Helvetica" w:eastAsia="Helvetica"/>
                <w:b w:val="0"/>
                <w:i w:val="0"/>
                <w:color w:val="000000"/>
                <w:sz w:val="15"/>
              </w:rPr>
              <w:t>and on-premises applications</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102" w:right="102" w:firstLine="0"/>
              <w:jc w:val="right"/>
            </w:pPr>
            <w:r>
              <w:rPr>
                <w:rFonts w:ascii="Helvetica" w:hAnsi="Helvetica" w:eastAsia="Helvetica"/>
                <w:b w:val="0"/>
                <w:i w:val="0"/>
                <w:color w:val="000000"/>
                <w:sz w:val="15"/>
              </w:rPr>
              <w:t>Route users to Internet applications with a managed</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4" w:after="0"/>
              <w:ind w:left="28" w:right="28" w:firstLine="0"/>
              <w:jc w:val="left"/>
            </w:pPr>
            <w:r>
              <w:rPr>
                <w:rFonts w:ascii="Helvetica" w:hAnsi="Helvetica" w:eastAsia="Helvetica"/>
                <w:b w:val="0"/>
                <w:i w:val="0"/>
                <w:color w:val="0000FF"/>
                <w:sz w:val="15"/>
              </w:rPr>
              <w:hyperlink r:id="rId23" w:history="1">
                <w:r>
                  <w:rPr>
                    <w:rStyle w:val="Hyperlink"/>
                  </w:rPr>
                  <w:t>Elastic Load Balancing</w:t>
                </w:r>
              </w:hyperlink>
            </w:r>
          </w:p>
        </w:tc>
      </w:tr>
      <w:tr>
        <w:trPr>
          <w:trHeight w:hRule="exact" w:val="86"/>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40"/>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122" w:lineRule="exact" w:before="0" w:after="0"/>
              <w:ind w:left="244" w:right="244" w:firstLine="0"/>
              <w:jc w:val="left"/>
            </w:pPr>
            <w:r>
              <w:rPr>
                <w:rFonts w:ascii="Helvetica" w:hAnsi="Helvetica" w:eastAsia="Helvetica"/>
                <w:b w:val="0"/>
                <w:i w:val="0"/>
                <w:color w:val="000000"/>
                <w:sz w:val="15"/>
              </w:rPr>
              <w:t>DNS service</w:t>
            </w:r>
          </w:p>
        </w:tc>
        <w:tc>
          <w:tcPr>
            <w:tcW w:type="dxa" w:w="3590"/>
            <w:vMerge/>
            <w:tcBorders/>
          </w:tcP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8" w:after="0"/>
              <w:ind w:left="244" w:right="244" w:firstLine="0"/>
              <w:jc w:val="left"/>
            </w:pPr>
            <w:r>
              <w:rPr>
                <w:rFonts w:ascii="Helvetica" w:hAnsi="Helvetica" w:eastAsia="Helvetica"/>
                <w:b w:val="0"/>
                <w:i w:val="0"/>
                <w:color w:val="000000"/>
                <w:sz w:val="15"/>
              </w:rPr>
              <w:t>Automatically distribute traffic across a pool of</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234" w:after="0"/>
              <w:ind w:left="28" w:right="28" w:firstLine="0"/>
              <w:jc w:val="left"/>
            </w:pPr>
            <w:r>
              <w:rPr>
                <w:rFonts w:ascii="Helvetica" w:hAnsi="Helvetica" w:eastAsia="Helvetica"/>
                <w:b w:val="0"/>
                <w:i w:val="0"/>
                <w:color w:val="0000FF"/>
                <w:sz w:val="15"/>
              </w:rPr>
              <w:hyperlink r:id="rId23" w:history="1">
                <w:r>
                  <w:rPr>
                    <w:rStyle w:val="Hyperlink"/>
                  </w:rPr>
                  <w:t>Elastic Load Balancing</w:t>
                </w:r>
              </w:hyperlink>
            </w:r>
          </w:p>
        </w:tc>
      </w:tr>
      <w:tr>
        <w:trPr>
          <w:trHeight w:hRule="exact" w:val="200"/>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resources, such as instances, containers, IP</w:t>
            </w:r>
          </w:p>
        </w:tc>
        <w:tc>
          <w:tcPr>
            <w:tcW w:type="dxa" w:w="3590"/>
            <w:vMerge/>
            <w:tcBorders/>
          </w:tcPr>
          <w:p/>
        </w:tc>
      </w:tr>
      <w:tr>
        <w:trPr>
          <w:trHeight w:hRule="exact" w:val="250"/>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pPr>
              <w:autoSpaceDN w:val="0"/>
              <w:autoSpaceDE w:val="0"/>
              <w:widowControl/>
              <w:spacing w:line="206" w:lineRule="exact" w:before="26" w:after="0"/>
              <w:ind w:left="0" w:right="0" w:firstLine="0"/>
              <w:jc w:val="left"/>
            </w:pPr>
            <w:r>
              <w:rPr>
                <w:rFonts w:ascii="Helvetica" w:hAnsi="Helvetica" w:eastAsia="Helvetica"/>
                <w:b w:val="0"/>
                <w:i w:val="0"/>
                <w:color w:val="000000"/>
                <w:sz w:val="15"/>
              </w:rPr>
              <w:t>Scale your network design</w:t>
            </w:r>
          </w:p>
        </w:tc>
        <w:tc>
          <w:tcPr>
            <w:tcW w:type="dxa" w:w="3806"/>
            <w:tcBorders>
              <w:top w:sz="5.625" w:val="single" w:color="#0000FF"/>
            </w:tcBorders>
            <w:tcMar>
              <w:start w:w="0" w:type="dxa"/>
              <w:end w:w="0" w:type="dxa"/>
            </w:tcMar>
          </w:tcPr>
          <w:p>
            <w:pPr>
              <w:autoSpaceDN w:val="0"/>
              <w:autoSpaceDE w:val="0"/>
              <w:widowControl/>
              <w:spacing w:line="206" w:lineRule="exact" w:before="26" w:after="0"/>
              <w:ind w:left="244" w:right="244" w:firstLine="0"/>
              <w:jc w:val="left"/>
            </w:pPr>
            <w:r>
              <w:rPr>
                <w:rFonts w:ascii="Helvetica" w:hAnsi="Helvetica" w:eastAsia="Helvetica"/>
                <w:b w:val="0"/>
                <w:i w:val="0"/>
                <w:color w:val="000000"/>
                <w:sz w:val="15"/>
              </w:rPr>
              <w:t>addresses, and Lambda functions</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Direct traffic through the AWS Global network to</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24" w:history="1">
                <w:r>
                  <w:rPr>
                    <w:rStyle w:val="Hyperlink"/>
                  </w:rPr>
                  <w:t>AWS Global Accelerator</w:t>
                </w:r>
              </w:hyperlink>
            </w:r>
          </w:p>
        </w:tc>
      </w:tr>
      <w:tr>
        <w:trPr>
          <w:trHeight w:hRule="exact" w:val="86"/>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120" w:lineRule="exact" w:before="0" w:after="0"/>
              <w:ind w:left="244" w:right="244" w:firstLine="0"/>
              <w:jc w:val="left"/>
            </w:pPr>
            <w:r>
              <w:rPr>
                <w:rFonts w:ascii="Helvetica" w:hAnsi="Helvetica" w:eastAsia="Helvetica"/>
                <w:b w:val="0"/>
                <w:i w:val="0"/>
                <w:color w:val="000000"/>
                <w:sz w:val="15"/>
              </w:rPr>
              <w:t>improve global application performance</w:t>
            </w:r>
          </w:p>
        </w:tc>
        <w:tc>
          <w:tcPr>
            <w:tcW w:type="dxa" w:w="3590"/>
            <w:vMerge/>
            <w:tcBorders/>
          </w:tcP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Safeguard applications running on AWS against</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25" w:history="1">
                <w:r>
                  <w:rPr>
                    <w:rStyle w:val="Hyperlink"/>
                  </w:rPr>
                  <w:t>AWS Shield</w:t>
                </w:r>
              </w:hyperlink>
            </w:r>
          </w:p>
        </w:tc>
      </w:tr>
      <w:tr>
        <w:trPr>
          <w:trHeight w:hRule="exact" w:val="88"/>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pPr>
              <w:autoSpaceDN w:val="0"/>
              <w:autoSpaceDE w:val="0"/>
              <w:widowControl/>
              <w:spacing w:line="206" w:lineRule="exact" w:before="140" w:after="0"/>
              <w:ind w:left="0" w:right="0" w:firstLine="0"/>
              <w:jc w:val="left"/>
            </w:pPr>
            <w:r>
              <w:rPr>
                <w:rFonts w:ascii="Helvetica" w:hAnsi="Helvetica" w:eastAsia="Helvetica"/>
                <w:b w:val="0"/>
                <w:i w:val="0"/>
                <w:color w:val="000000"/>
                <w:sz w:val="15"/>
              </w:rPr>
              <w:t>Secure your network traffic</w:t>
            </w:r>
          </w:p>
        </w:tc>
        <w:tc>
          <w:tcPr>
            <w:tcW w:type="dxa" w:w="3806"/>
            <w:tcBorders>
              <w:top w:sz="5.625" w:val="single" w:color="#0000FF"/>
            </w:tcBorders>
            <w:tcMar>
              <w:start w:w="0" w:type="dxa"/>
              <w:end w:w="0" w:type="dxa"/>
            </w:tcMar>
          </w:tcPr>
          <w:p>
            <w:pPr>
              <w:autoSpaceDN w:val="0"/>
              <w:autoSpaceDE w:val="0"/>
              <w:widowControl/>
              <w:spacing w:line="120" w:lineRule="exact" w:before="0" w:after="0"/>
              <w:ind w:left="244" w:right="244" w:firstLine="0"/>
              <w:jc w:val="left"/>
            </w:pPr>
            <w:r>
              <w:rPr>
                <w:rFonts w:ascii="Helvetica" w:hAnsi="Helvetica" w:eastAsia="Helvetica"/>
                <w:b w:val="0"/>
                <w:i w:val="0"/>
                <w:color w:val="000000"/>
                <w:sz w:val="15"/>
              </w:rPr>
              <w:t>DDoS attacks</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Protect your web applications from common web</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26" w:history="1">
                <w:r>
                  <w:rPr>
                    <w:rStyle w:val="Hyperlink"/>
                  </w:rPr>
                  <w:t>AWS WAF</w:t>
                </w:r>
              </w:hyperlink>
            </w:r>
          </w:p>
        </w:tc>
      </w:tr>
      <w:tr>
        <w:trPr>
          <w:trHeight w:hRule="exact" w:val="86"/>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120" w:lineRule="exact" w:before="0" w:after="0"/>
              <w:ind w:left="244" w:right="244" w:firstLine="0"/>
              <w:jc w:val="left"/>
            </w:pPr>
            <w:r>
              <w:rPr>
                <w:rFonts w:ascii="Helvetica" w:hAnsi="Helvetica" w:eastAsia="Helvetica"/>
                <w:b w:val="0"/>
                <w:i w:val="0"/>
                <w:color w:val="000000"/>
                <w:sz w:val="15"/>
              </w:rPr>
              <w:t>exploits</w:t>
            </w:r>
          </w:p>
        </w:tc>
        <w:tc>
          <w:tcPr>
            <w:tcW w:type="dxa" w:w="3590"/>
            <w:vMerge/>
            <w:tcBorders/>
          </w:tcPr>
          <w:p/>
        </w:tc>
      </w:tr>
      <w:tr>
        <w:trPr>
          <w:trHeight w:hRule="exact" w:val="200"/>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Centrally configure and manage firewall rules</w:t>
            </w:r>
          </w:p>
        </w:tc>
        <w:tc>
          <w:tcPr>
            <w:tcW w:type="dxa" w:w="3438"/>
            <w:vMerge w:val="restart"/>
            <w:tcBorders/>
            <w:tcMar>
              <w:start w:w="0" w:type="dxa"/>
              <w:end w:w="0" w:type="dxa"/>
            </w:tcMar>
            <w:tcMar>
              <w:start w:w="0" w:type="dxa"/>
              <w:end w:w="0" w:type="dxa"/>
            </w:tcMar>
          </w:tcPr>
          <w:p>
            <w:pPr>
              <w:autoSpaceDN w:val="0"/>
              <w:autoSpaceDE w:val="0"/>
              <w:widowControl/>
              <w:spacing w:line="206" w:lineRule="exact" w:before="10" w:after="0"/>
              <w:ind w:left="28" w:right="28" w:firstLine="0"/>
              <w:jc w:val="left"/>
            </w:pPr>
            <w:r>
              <w:rPr>
                <w:rFonts w:ascii="Helvetica" w:hAnsi="Helvetica" w:eastAsia="Helvetica"/>
                <w:b w:val="0"/>
                <w:i w:val="0"/>
                <w:color w:val="0000FF"/>
                <w:sz w:val="15"/>
              </w:rPr>
              <w:hyperlink r:id="rId27" w:history="1">
                <w:r>
                  <w:rPr>
                    <w:rStyle w:val="Hyperlink"/>
                  </w:rPr>
                  <w:t>Amazon Firewall Manager</w:t>
                </w:r>
              </w:hyperlink>
            </w:r>
          </w:p>
        </w:tc>
      </w:tr>
      <w:tr>
        <w:trPr>
          <w:trHeight w:hRule="exact" w:val="82"/>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6" w:lineRule="exact" w:before="814" w:after="0"/>
              <w:ind w:left="0" w:right="0" w:firstLine="0"/>
              <w:jc w:val="left"/>
            </w:pPr>
            <w:r>
              <w:rPr>
                <w:rFonts w:ascii="Helvetica" w:hAnsi="Helvetica" w:eastAsia="Helvetica"/>
                <w:b w:val="0"/>
                <w:i w:val="0"/>
                <w:color w:val="000000"/>
                <w:sz w:val="15"/>
              </w:rPr>
              <w:t>Build a hybrid IT network</w:t>
            </w:r>
          </w:p>
        </w:tc>
        <w:tc>
          <w:tcPr>
            <w:tcW w:type="dxa" w:w="3806"/>
            <w:vMerge w:val="restart"/>
            <w:tcBorders>
              <w:top w:sz="5.625" w:val="single" w:color="#0000FF"/>
            </w:tcBorders>
            <w:tcMar>
              <w:start w:w="0" w:type="dxa"/>
              <w:end w:w="0" w:type="dxa"/>
            </w:tcMar>
            <w:tcMar>
              <w:start w:w="0" w:type="dxa"/>
              <w:end w:w="0" w:type="dxa"/>
            </w:tcMar>
          </w:tcPr>
          <w:p>
            <w:pPr>
              <w:autoSpaceDN w:val="0"/>
              <w:autoSpaceDE w:val="0"/>
              <w:widowControl/>
              <w:spacing w:line="206" w:lineRule="exact" w:before="26" w:after="0"/>
              <w:ind w:left="244" w:right="244" w:firstLine="0"/>
              <w:jc w:val="left"/>
            </w:pPr>
            <w:r>
              <w:rPr>
                <w:rFonts w:ascii="Helvetica" w:hAnsi="Helvetica" w:eastAsia="Helvetica"/>
                <w:b w:val="0"/>
                <w:i w:val="0"/>
                <w:color w:val="000000"/>
                <w:sz w:val="15"/>
              </w:rPr>
              <w:t>Connect your users to AWS or on-premises</w:t>
            </w:r>
          </w:p>
        </w:tc>
        <w:tc>
          <w:tcPr>
            <w:tcW w:type="dxa" w:w="3590"/>
            <w:vMerge/>
            <w:tcBorders/>
          </w:tcPr>
          <w:p/>
        </w:tc>
      </w:tr>
      <w:tr>
        <w:trPr>
          <w:trHeight w:hRule="exact" w:val="168"/>
        </w:trPr>
        <w:tc>
          <w:tcPr>
            <w:tcW w:type="dxa" w:w="3590"/>
            <w:vMerge/>
            <w:tcBorders>
              <w:top w:sz="5.625" w:val="single" w:color="#0000FF"/>
              <w:bottom w:sz="5.625" w:val="single" w:color="#0000FF"/>
            </w:tcBorders>
          </w:tcPr>
          <w:p/>
        </w:tc>
        <w:tc>
          <w:tcPr>
            <w:tcW w:type="dxa" w:w="3590"/>
            <w:vMerge/>
            <w:tcBorders>
              <w:top w:sz="5.625" w:val="single" w:color="#0000FF"/>
            </w:tcBorders>
          </w:tcPr>
          <w:p/>
        </w:tc>
        <w:tc>
          <w:tcPr>
            <w:tcW w:type="dxa" w:w="3438"/>
            <w:vMerge w:val="restart"/>
            <w:tcBorders/>
            <w:tcMar>
              <w:start w:w="0" w:type="dxa"/>
              <w:end w:w="0" w:type="dxa"/>
            </w:tcMar>
            <w:tcMar>
              <w:start w:w="0" w:type="dxa"/>
              <w:end w:w="0" w:type="dxa"/>
            </w:tcMar>
          </w:tcPr>
          <w:p>
            <w:pPr>
              <w:autoSpaceDN w:val="0"/>
              <w:autoSpaceDE w:val="0"/>
              <w:widowControl/>
              <w:spacing w:line="206" w:lineRule="exact" w:before="66" w:after="0"/>
              <w:ind w:left="28" w:right="28" w:firstLine="0"/>
              <w:jc w:val="left"/>
            </w:pPr>
            <w:r>
              <w:rPr>
                <w:rFonts w:ascii="Helvetica" w:hAnsi="Helvetica" w:eastAsia="Helvetica"/>
                <w:b w:val="0"/>
                <w:i w:val="0"/>
                <w:color w:val="0000FF"/>
                <w:sz w:val="15"/>
                <w:u w:val="single"/>
              </w:rPr>
              <w:hyperlink r:id="rId28" w:history="1">
                <w:r>
                  <w:rPr>
                    <w:rStyle w:val="Hyperlink"/>
                  </w:rPr>
                  <w:t>AWS Virtual Private Network (VPN)—Client</w:t>
                </w:r>
              </w:hyperlink>
            </w: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resources using a Virtual Private Network</w:t>
            </w:r>
          </w:p>
        </w:tc>
        <w:tc>
          <w:tcPr>
            <w:tcW w:type="dxa" w:w="3590"/>
            <w:vMerge/>
            <w:tcBorders/>
          </w:tcP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8" w:after="0"/>
              <w:ind w:left="244" w:right="244" w:firstLine="0"/>
              <w:jc w:val="left"/>
            </w:pPr>
            <w:r>
              <w:rPr>
                <w:rFonts w:ascii="Helvetica" w:hAnsi="Helvetica" w:eastAsia="Helvetica"/>
                <w:b w:val="0"/>
                <w:i w:val="0"/>
                <w:color w:val="000000"/>
                <w:sz w:val="15"/>
              </w:rPr>
              <w:t>Create an encrypted connection between your</w:t>
            </w:r>
          </w:p>
        </w:tc>
        <w:tc>
          <w:tcPr>
            <w:tcW w:type="dxa" w:w="3438"/>
            <w:vMerge w:val="restart"/>
            <w:tcBorders/>
            <w:tcMar>
              <w:start w:w="0" w:type="dxa"/>
              <w:end w:w="0" w:type="dxa"/>
            </w:tcMar>
            <w:tcMar>
              <w:start w:w="0" w:type="dxa"/>
              <w:end w:w="0" w:type="dxa"/>
            </w:tcMar>
          </w:tcPr>
          <w:p>
            <w:pPr>
              <w:autoSpaceDN w:val="0"/>
              <w:autoSpaceDE w:val="0"/>
              <w:widowControl/>
              <w:spacing w:line="206" w:lineRule="exact" w:before="234" w:after="0"/>
              <w:ind w:left="28" w:right="28" w:firstLine="0"/>
              <w:jc w:val="left"/>
            </w:pPr>
            <w:r>
              <w:rPr>
                <w:rFonts w:ascii="Helvetica" w:hAnsi="Helvetica" w:eastAsia="Helvetica"/>
                <w:b w:val="0"/>
                <w:i w:val="0"/>
                <w:color w:val="0000FF"/>
                <w:sz w:val="15"/>
                <w:u w:val="single"/>
              </w:rPr>
              <w:hyperlink r:id="rId28" w:history="1">
                <w:r>
                  <w:rPr>
                    <w:rStyle w:val="Hyperlink"/>
                  </w:rPr>
                  <w:t>AWS Virtual Private Network (VPN)—Site to Site</w:t>
                </w:r>
              </w:hyperlink>
            </w: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network and your Amazon VPCs or AWS Transit</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Gateways</w:t>
            </w:r>
          </w:p>
        </w:tc>
        <w:tc>
          <w:tcPr>
            <w:tcW w:type="dxa" w:w="3438"/>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6" w:lineRule="exact" w:before="460" w:after="0"/>
              <w:ind w:left="28" w:right="28" w:firstLine="0"/>
              <w:jc w:val="left"/>
            </w:pPr>
            <w:r>
              <w:rPr>
                <w:rFonts w:ascii="Helvetica" w:hAnsi="Helvetica" w:eastAsia="Helvetica"/>
                <w:b w:val="0"/>
                <w:i w:val="0"/>
                <w:color w:val="0000FF"/>
                <w:sz w:val="15"/>
              </w:rPr>
              <w:hyperlink r:id="rId29" w:history="1">
                <w:r>
                  <w:rPr>
                    <w:rStyle w:val="Hyperlink"/>
                  </w:rPr>
                  <w:t>AWS Direct Connect</w:t>
                </w:r>
              </w:hyperlink>
            </w: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0" w:right="0" w:firstLine="0"/>
              <w:jc w:val="center"/>
            </w:pPr>
            <w:r>
              <w:rPr>
                <w:rFonts w:ascii="Helvetica" w:hAnsi="Helvetica" w:eastAsia="Helvetica"/>
                <w:b w:val="0"/>
                <w:i w:val="0"/>
                <w:color w:val="000000"/>
                <w:sz w:val="15"/>
              </w:rPr>
              <w:t>Establish a private, dedicated connection between</w:t>
            </w:r>
          </w:p>
        </w:tc>
        <w:tc>
          <w:tcPr>
            <w:tcW w:type="dxa" w:w="3590"/>
            <w:vMerge/>
            <w:tcBorders/>
          </w:tcPr>
          <w:p/>
        </w:tc>
      </w:tr>
      <w:tr>
        <w:trPr>
          <w:trHeight w:hRule="exact" w:val="198"/>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pPr>
              <w:autoSpaceDN w:val="0"/>
              <w:autoSpaceDE w:val="0"/>
              <w:widowControl/>
              <w:spacing w:line="206" w:lineRule="exact" w:before="8" w:after="0"/>
              <w:ind w:left="244" w:right="244" w:firstLine="0"/>
              <w:jc w:val="left"/>
            </w:pPr>
            <w:r>
              <w:rPr>
                <w:rFonts w:ascii="Helvetica" w:hAnsi="Helvetica" w:eastAsia="Helvetica"/>
                <w:b w:val="0"/>
                <w:i w:val="0"/>
                <w:color w:val="000000"/>
                <w:sz w:val="15"/>
              </w:rPr>
              <w:t>AWS and your datacenter, office, or colocation</w:t>
            </w:r>
          </w:p>
        </w:tc>
        <w:tc>
          <w:tcPr>
            <w:tcW w:type="dxa" w:w="3590"/>
            <w:vMerge/>
            <w:tcBorders/>
          </w:tcPr>
          <w:p/>
        </w:tc>
      </w:tr>
      <w:tr>
        <w:trPr>
          <w:trHeight w:hRule="exact" w:val="250"/>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pPr>
              <w:autoSpaceDN w:val="0"/>
              <w:autoSpaceDE w:val="0"/>
              <w:widowControl/>
              <w:spacing w:line="206" w:lineRule="exact" w:before="478" w:after="0"/>
              <w:ind w:left="0" w:right="0" w:firstLine="0"/>
              <w:jc w:val="left"/>
            </w:pPr>
            <w:r>
              <w:rPr>
                <w:rFonts w:ascii="Helvetica" w:hAnsi="Helvetica" w:eastAsia="Helvetica"/>
                <w:b w:val="0"/>
                <w:i w:val="0"/>
                <w:color w:val="000000"/>
                <w:sz w:val="15"/>
              </w:rPr>
              <w:t>Content delivery networks</w:t>
            </w:r>
          </w:p>
        </w:tc>
        <w:tc>
          <w:tcPr>
            <w:tcW w:type="dxa" w:w="3806"/>
            <w:tcBorders>
              <w:top w:sz="5.625" w:val="single" w:color="#0000FF"/>
            </w:tcBorders>
            <w:tcMar>
              <w:start w:w="0" w:type="dxa"/>
              <w:end w:w="0" w:type="dxa"/>
            </w:tcMar>
          </w:tcPr>
          <w:p>
            <w:pPr>
              <w:autoSpaceDN w:val="0"/>
              <w:autoSpaceDE w:val="0"/>
              <w:widowControl/>
              <w:spacing w:line="206" w:lineRule="exact" w:before="28" w:after="0"/>
              <w:ind w:left="244" w:right="244" w:firstLine="0"/>
              <w:jc w:val="left"/>
            </w:pPr>
            <w:r>
              <w:rPr>
                <w:rFonts w:ascii="Helvetica" w:hAnsi="Helvetica" w:eastAsia="Helvetica"/>
                <w:b w:val="0"/>
                <w:i w:val="0"/>
                <w:color w:val="000000"/>
                <w:sz w:val="15"/>
              </w:rPr>
              <w:t>environment</w:t>
            </w:r>
          </w:p>
        </w:tc>
        <w:tc>
          <w:tcPr>
            <w:tcW w:type="dxa" w:w="3590"/>
            <w:vMerge/>
            <w:tcBorders/>
          </w:tcPr>
          <w:p/>
        </w:tc>
      </w:tr>
      <w:tr>
        <w:trPr>
          <w:trHeight w:hRule="exact" w:val="226"/>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78" w:right="78" w:firstLine="0"/>
              <w:jc w:val="right"/>
            </w:pPr>
            <w:r>
              <w:rPr>
                <w:rFonts w:ascii="Helvetica" w:hAnsi="Helvetica" w:eastAsia="Helvetica"/>
                <w:b w:val="0"/>
                <w:i w:val="0"/>
                <w:color w:val="000000"/>
                <w:sz w:val="15"/>
              </w:rPr>
              <w:t>Securely deliver data, videos, applications, and APIs</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236" w:after="0"/>
              <w:ind w:left="28" w:right="28" w:firstLine="0"/>
              <w:jc w:val="left"/>
            </w:pPr>
            <w:r>
              <w:rPr>
                <w:rFonts w:ascii="Helvetica" w:hAnsi="Helvetica" w:eastAsia="Helvetica"/>
                <w:b w:val="0"/>
                <w:i w:val="0"/>
                <w:color w:val="0000FF"/>
                <w:sz w:val="15"/>
              </w:rPr>
              <w:hyperlink r:id="rId30" w:history="1">
                <w:r>
                  <w:rPr>
                    <w:rStyle w:val="Hyperlink"/>
                  </w:rPr>
                  <w:t>Amazon CloudFront</w:t>
                </w:r>
              </w:hyperlink>
            </w:r>
          </w:p>
        </w:tc>
      </w:tr>
      <w:tr>
        <w:trPr>
          <w:trHeight w:hRule="exact" w:val="200"/>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to customers globally with low latency, and high</w:t>
            </w:r>
          </w:p>
        </w:tc>
        <w:tc>
          <w:tcPr>
            <w:tcW w:type="dxa" w:w="3590"/>
            <w:vMerge/>
            <w:tcBorders/>
          </w:tcPr>
          <w:p/>
        </w:tc>
      </w:tr>
      <w:tr>
        <w:trPr>
          <w:trHeight w:hRule="exact" w:val="250"/>
        </w:trPr>
        <w:tc>
          <w:tcPr>
            <w:tcW w:type="dxa" w:w="3348"/>
            <w:vMerge w:val="restart"/>
            <w:tcBorders>
              <w:top w:sz="5.625" w:val="single" w:color="#0000FF"/>
              <w:bottom w:sz="5.625" w:val="single" w:color="#0000FF"/>
            </w:tcBorders>
            <w:tcMar>
              <w:start w:w="0" w:type="dxa"/>
              <w:end w:w="0" w:type="dxa"/>
            </w:tcMar>
            <w:tcMar>
              <w:start w:w="0" w:type="dxa"/>
              <w:end w:w="0" w:type="dxa"/>
            </w:tcMar>
            <w:tcMar>
              <w:start w:w="0" w:type="dxa"/>
              <w:end w:w="0" w:type="dxa"/>
            </w:tcMar>
          </w:tcPr>
          <w:p/>
        </w:tc>
        <w:tc>
          <w:tcPr>
            <w:tcW w:type="dxa" w:w="3806"/>
            <w:tcBorders>
              <w:top w:sz="5.625" w:val="single" w:color="#0000FF"/>
            </w:tcBorders>
            <w:tcMar>
              <w:start w:w="0" w:type="dxa"/>
              <w:end w:w="0" w:type="dxa"/>
            </w:tcMar>
          </w:tcPr>
          <w:p>
            <w:pPr>
              <w:autoSpaceDN w:val="0"/>
              <w:autoSpaceDE w:val="0"/>
              <w:widowControl/>
              <w:spacing w:line="206" w:lineRule="exact" w:before="26" w:after="0"/>
              <w:ind w:left="244" w:right="244" w:firstLine="0"/>
              <w:jc w:val="left"/>
            </w:pPr>
            <w:r>
              <w:rPr>
                <w:rFonts w:ascii="Helvetica" w:hAnsi="Helvetica" w:eastAsia="Helvetica"/>
                <w:b w:val="0"/>
                <w:i w:val="0"/>
                <w:color w:val="000000"/>
                <w:sz w:val="15"/>
              </w:rPr>
              <w:t>transfer speeds</w:t>
            </w:r>
          </w:p>
        </w:tc>
        <w:tc>
          <w:tcPr>
            <w:tcW w:type="dxa" w:w="3590"/>
            <w:vMerge/>
            <w:tcBorders/>
          </w:tcPr>
          <w:p/>
        </w:tc>
      </w:tr>
      <w:tr>
        <w:trPr>
          <w:trHeight w:hRule="exact" w:val="224"/>
        </w:trPr>
        <w:tc>
          <w:tcPr>
            <w:tcW w:type="dxa" w:w="3590"/>
            <w:vMerge/>
            <w:tcBorders>
              <w:top w:sz="5.625" w:val="single" w:color="#0000FF"/>
              <w:bottom w:sz="5.625" w:val="single" w:color="#0000FF"/>
            </w:tcBorders>
          </w:tcPr>
          <w:p/>
        </w:tc>
        <w:tc>
          <w:tcPr>
            <w:tcW w:type="dxa" w:w="3806"/>
            <w:tcBorders/>
            <w:tcMar>
              <w:start w:w="0" w:type="dxa"/>
              <w:end w:w="0" w:type="dxa"/>
            </w:tcMar>
          </w:tcPr>
          <w:p>
            <w:pPr>
              <w:autoSpaceDN w:val="0"/>
              <w:autoSpaceDE w:val="0"/>
              <w:widowControl/>
              <w:spacing w:line="206" w:lineRule="exact" w:before="10" w:after="0"/>
              <w:ind w:left="0" w:right="0" w:firstLine="0"/>
              <w:jc w:val="center"/>
            </w:pPr>
            <w:r>
              <w:rPr>
                <w:rFonts w:ascii="Helvetica" w:hAnsi="Helvetica" w:eastAsia="Helvetica"/>
                <w:b w:val="0"/>
                <w:i w:val="0"/>
                <w:color w:val="000000"/>
                <w:sz w:val="15"/>
              </w:rPr>
              <w:t>Provide application-level networking for containers</w:t>
            </w:r>
          </w:p>
        </w:tc>
        <w:tc>
          <w:tcPr>
            <w:tcW w:type="dxa" w:w="3438"/>
            <w:vMerge w:val="restart"/>
            <w:tcBorders/>
            <w:tcMar>
              <w:start w:w="0" w:type="dxa"/>
              <w:end w:w="0" w:type="dxa"/>
            </w:tcMar>
            <w:tcMar>
              <w:start w:w="0" w:type="dxa"/>
              <w:end w:w="0" w:type="dxa"/>
            </w:tcMar>
            <w:tcMar>
              <w:start w:w="0" w:type="dxa"/>
              <w:end w:w="0" w:type="dxa"/>
            </w:tcMar>
          </w:tcPr>
          <w:p>
            <w:pPr>
              <w:autoSpaceDN w:val="0"/>
              <w:autoSpaceDE w:val="0"/>
              <w:widowControl/>
              <w:spacing w:line="206" w:lineRule="exact" w:before="122" w:after="0"/>
              <w:ind w:left="28" w:right="28" w:firstLine="0"/>
              <w:jc w:val="left"/>
            </w:pPr>
            <w:r>
              <w:rPr>
                <w:rFonts w:ascii="Helvetica" w:hAnsi="Helvetica" w:eastAsia="Helvetica"/>
                <w:b w:val="0"/>
                <w:i w:val="0"/>
                <w:color w:val="0000FF"/>
                <w:sz w:val="15"/>
              </w:rPr>
              <w:hyperlink r:id="rId31" w:history="1">
                <w:r>
                  <w:rPr>
                    <w:rStyle w:val="Hyperlink"/>
                  </w:rPr>
                  <w:t>AWS App Mesh</w:t>
                </w:r>
              </w:hyperlink>
            </w:r>
          </w:p>
        </w:tc>
      </w:tr>
      <w:tr>
        <w:trPr>
          <w:trHeight w:hRule="exact" w:val="88"/>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tc>
        <w:tc>
          <w:tcPr>
            <w:tcW w:type="dxa" w:w="3590"/>
            <w:vMerge/>
            <w:tcBorders/>
          </w:tcPr>
          <w:p/>
        </w:tc>
      </w:tr>
      <w:tr>
        <w:trPr>
          <w:trHeight w:hRule="exact" w:val="138"/>
        </w:trPr>
        <w:tc>
          <w:tcPr>
            <w:tcW w:type="dxa" w:w="3348"/>
            <w:vMerge w:val="restart"/>
            <w:tcBorders>
              <w:top w:sz="5.625" w:val="single" w:color="#0000FF"/>
              <w:bottom w:sz="5.625" w:val="single" w:color="#0000FF"/>
            </w:tcBorders>
            <w:tcMar>
              <w:start w:w="0" w:type="dxa"/>
              <w:end w:w="0" w:type="dxa"/>
            </w:tcMar>
            <w:tcMar>
              <w:start w:w="0" w:type="dxa"/>
              <w:end w:w="0" w:type="dxa"/>
            </w:tcMar>
          </w:tcPr>
          <w:p>
            <w:pPr>
              <w:autoSpaceDN w:val="0"/>
              <w:autoSpaceDE w:val="0"/>
              <w:widowControl/>
              <w:spacing w:line="206" w:lineRule="exact" w:before="140" w:after="0"/>
              <w:ind w:left="0" w:right="0" w:firstLine="0"/>
              <w:jc w:val="left"/>
            </w:pPr>
            <w:r>
              <w:rPr>
                <w:rFonts w:ascii="Helvetica" w:hAnsi="Helvetica" w:eastAsia="Helvetica"/>
                <w:b w:val="0"/>
                <w:i w:val="0"/>
                <w:color w:val="000000"/>
                <w:sz w:val="15"/>
              </w:rPr>
              <w:t>Build a network for microservices architectures</w:t>
            </w:r>
          </w:p>
        </w:tc>
        <w:tc>
          <w:tcPr>
            <w:tcW w:type="dxa" w:w="3806"/>
            <w:tcBorders>
              <w:top w:sz="5.625" w:val="single" w:color="#0000FF"/>
            </w:tcBorders>
            <w:tcMar>
              <w:start w:w="0" w:type="dxa"/>
              <w:end w:w="0" w:type="dxa"/>
            </w:tcMar>
          </w:tcPr>
          <w:p>
            <w:pPr>
              <w:autoSpaceDN w:val="0"/>
              <w:autoSpaceDE w:val="0"/>
              <w:widowControl/>
              <w:spacing w:line="120" w:lineRule="exact" w:before="0" w:after="0"/>
              <w:ind w:left="244" w:right="244" w:firstLine="0"/>
              <w:jc w:val="left"/>
            </w:pPr>
            <w:r>
              <w:rPr>
                <w:rFonts w:ascii="Helvetica" w:hAnsi="Helvetica" w:eastAsia="Helvetica"/>
                <w:b w:val="0"/>
                <w:i w:val="0"/>
                <w:color w:val="000000"/>
                <w:sz w:val="15"/>
              </w:rPr>
              <w:t>and microservices</w:t>
            </w:r>
          </w:p>
        </w:tc>
        <w:tc>
          <w:tcPr>
            <w:tcW w:type="dxa" w:w="3590"/>
            <w:vMerge/>
            <w:tcBorders/>
          </w:tcPr>
          <w:p/>
        </w:tc>
      </w:tr>
      <w:tr>
        <w:trPr>
          <w:trHeight w:hRule="exact" w:val="200"/>
        </w:trPr>
        <w:tc>
          <w:tcPr>
            <w:tcW w:type="dxa" w:w="3590"/>
            <w:vMerge/>
            <w:tcBorders>
              <w:top w:sz="5.625" w:val="single" w:color="#0000FF"/>
              <w:bottom w:sz="5.625" w:val="single" w:color="#0000FF"/>
            </w:tcBorders>
          </w:tcPr>
          <w:p/>
        </w:tc>
        <w:tc>
          <w:tcPr>
            <w:tcW w:type="dxa" w:w="3806"/>
            <w:tcBorders>
              <w:bottom w:sz="5.625" w:val="single" w:color="#0000FF"/>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Create, maintain, and secure APIs at any scale</w:t>
            </w:r>
          </w:p>
        </w:tc>
        <w:tc>
          <w:tcPr>
            <w:tcW w:type="dxa" w:w="3438"/>
            <w:vMerge w:val="restart"/>
            <w:tcBorders/>
            <w:tcMar>
              <w:start w:w="0" w:type="dxa"/>
              <w:end w:w="0" w:type="dxa"/>
            </w:tcMar>
            <w:tcMar>
              <w:start w:w="0" w:type="dxa"/>
              <w:end w:w="0" w:type="dxa"/>
            </w:tcMar>
          </w:tcPr>
          <w:p>
            <w:pPr>
              <w:autoSpaceDN w:val="0"/>
              <w:autoSpaceDE w:val="0"/>
              <w:widowControl/>
              <w:spacing w:line="206" w:lineRule="exact" w:before="10" w:after="0"/>
              <w:ind w:left="28" w:right="28" w:firstLine="0"/>
              <w:jc w:val="left"/>
            </w:pPr>
            <w:r>
              <w:rPr>
                <w:rFonts w:ascii="Helvetica" w:hAnsi="Helvetica" w:eastAsia="Helvetica"/>
                <w:b w:val="0"/>
                <w:i w:val="0"/>
                <w:color w:val="0000FF"/>
                <w:sz w:val="15"/>
              </w:rPr>
              <w:hyperlink r:id="rId32" w:history="1">
                <w:r>
                  <w:rPr>
                    <w:rStyle w:val="Hyperlink"/>
                  </w:rPr>
                  <w:t>Amazon API Gateway</w:t>
                </w:r>
              </w:hyperlink>
            </w:r>
          </w:p>
        </w:tc>
      </w:tr>
      <w:tr>
        <w:trPr>
          <w:trHeight w:hRule="exact" w:val="82"/>
        </w:trPr>
        <w:tc>
          <w:tcPr>
            <w:tcW w:type="dxa" w:w="3348"/>
            <w:vMerge w:val="restart"/>
            <w:tcBorders>
              <w:top w:sz="5.625" w:val="single" w:color="#0000FF"/>
            </w:tcBorders>
            <w:tcMar>
              <w:start w:w="0" w:type="dxa"/>
              <w:end w:w="0" w:type="dxa"/>
            </w:tcMar>
            <w:tcMar>
              <w:start w:w="0" w:type="dxa"/>
              <w:end w:w="0" w:type="dxa"/>
            </w:tcMar>
            <w:tcMar>
              <w:start w:w="0" w:type="dxa"/>
              <w:end w:w="0" w:type="dxa"/>
            </w:tcMar>
          </w:tcPr>
          <w:p/>
        </w:tc>
        <w:tc>
          <w:tcPr>
            <w:tcW w:type="dxa" w:w="3806"/>
            <w:vMerge w:val="restart"/>
            <w:tcBorders>
              <w:top w:sz="5.625" w:val="single" w:color="#0000FF"/>
            </w:tcBorders>
            <w:tcMar>
              <w:start w:w="0" w:type="dxa"/>
              <w:end w:w="0" w:type="dxa"/>
            </w:tcMar>
            <w:tcMar>
              <w:start w:w="0" w:type="dxa"/>
              <w:end w:w="0" w:type="dxa"/>
            </w:tcMar>
          </w:tcPr>
          <w:p>
            <w:pPr>
              <w:autoSpaceDN w:val="0"/>
              <w:autoSpaceDE w:val="0"/>
              <w:widowControl/>
              <w:spacing w:line="206" w:lineRule="exact" w:before="26" w:after="0"/>
              <w:ind w:left="244" w:right="244" w:firstLine="0"/>
              <w:jc w:val="left"/>
            </w:pPr>
            <w:r>
              <w:rPr>
                <w:rFonts w:ascii="Helvetica" w:hAnsi="Helvetica" w:eastAsia="Helvetica"/>
                <w:b w:val="0"/>
                <w:i w:val="0"/>
                <w:color w:val="000000"/>
                <w:sz w:val="15"/>
              </w:rPr>
              <w:t>Discover AWS services connected to your</w:t>
            </w:r>
          </w:p>
        </w:tc>
        <w:tc>
          <w:tcPr>
            <w:tcW w:type="dxa" w:w="3590"/>
            <w:vMerge/>
            <w:tcBorders/>
          </w:tcPr>
          <w:p/>
        </w:tc>
      </w:tr>
      <w:tr>
        <w:trPr>
          <w:trHeight w:hRule="exact" w:val="168"/>
        </w:trPr>
        <w:tc>
          <w:tcPr>
            <w:tcW w:type="dxa" w:w="3590"/>
            <w:vMerge/>
            <w:tcBorders>
              <w:top w:sz="5.625" w:val="single" w:color="#0000FF"/>
            </w:tcBorders>
          </w:tcPr>
          <w:p/>
        </w:tc>
        <w:tc>
          <w:tcPr>
            <w:tcW w:type="dxa" w:w="3590"/>
            <w:vMerge/>
            <w:tcBorders>
              <w:top w:sz="5.625" w:val="single" w:color="#0000FF"/>
            </w:tcBorders>
          </w:tcPr>
          <w:p/>
        </w:tc>
        <w:tc>
          <w:tcPr>
            <w:tcW w:type="dxa" w:w="3438"/>
            <w:vMerge w:val="restart"/>
            <w:tcBorders/>
            <w:tcMar>
              <w:start w:w="0" w:type="dxa"/>
              <w:end w:w="0" w:type="dxa"/>
            </w:tcMar>
            <w:tcMar>
              <w:start w:w="0" w:type="dxa"/>
              <w:end w:w="0" w:type="dxa"/>
            </w:tcMar>
          </w:tcPr>
          <w:p>
            <w:pPr>
              <w:autoSpaceDN w:val="0"/>
              <w:autoSpaceDE w:val="0"/>
              <w:widowControl/>
              <w:spacing w:line="206" w:lineRule="exact" w:before="66" w:after="0"/>
              <w:ind w:left="28" w:right="28" w:firstLine="0"/>
              <w:jc w:val="left"/>
            </w:pPr>
            <w:r>
              <w:rPr>
                <w:rFonts w:ascii="Helvetica" w:hAnsi="Helvetica" w:eastAsia="Helvetica"/>
                <w:b w:val="0"/>
                <w:i w:val="0"/>
                <w:color w:val="0000FF"/>
                <w:sz w:val="15"/>
                <w:u w:val="single"/>
              </w:rPr>
              <w:hyperlink r:id="rId33" w:history="1">
                <w:r>
                  <w:rPr>
                    <w:rStyle w:val="Hyperlink"/>
                  </w:rPr>
                  <w:t>AWS Cloud Map</w:t>
                </w:r>
              </w:hyperlink>
            </w:r>
          </w:p>
        </w:tc>
      </w:tr>
      <w:tr>
        <w:trPr>
          <w:trHeight w:hRule="exact" w:val="310"/>
        </w:trPr>
        <w:tc>
          <w:tcPr>
            <w:tcW w:type="dxa" w:w="3590"/>
            <w:vMerge/>
            <w:tcBorders>
              <w:top w:sz="5.625" w:val="single" w:color="#0000FF"/>
            </w:tcBorders>
          </w:tcPr>
          <w:p/>
        </w:tc>
        <w:tc>
          <w:tcPr>
            <w:tcW w:type="dxa" w:w="3806"/>
            <w:tcBorders/>
            <w:tcMar>
              <w:start w:w="0" w:type="dxa"/>
              <w:end w:w="0" w:type="dxa"/>
            </w:tcMar>
          </w:tcPr>
          <w:p>
            <w:pPr>
              <w:autoSpaceDN w:val="0"/>
              <w:autoSpaceDE w:val="0"/>
              <w:widowControl/>
              <w:spacing w:line="206" w:lineRule="exact" w:before="10" w:after="0"/>
              <w:ind w:left="244" w:right="244" w:firstLine="0"/>
              <w:jc w:val="left"/>
            </w:pPr>
            <w:r>
              <w:rPr>
                <w:rFonts w:ascii="Helvetica" w:hAnsi="Helvetica" w:eastAsia="Helvetica"/>
                <w:b w:val="0"/>
                <w:i w:val="0"/>
                <w:color w:val="000000"/>
                <w:sz w:val="15"/>
              </w:rPr>
              <w:t>applications</w:t>
            </w:r>
          </w:p>
        </w:tc>
        <w:tc>
          <w:tcPr>
            <w:tcW w:type="dxa" w:w="3590"/>
            <w:vMerge/>
            <w:tcBorders/>
          </w:tcPr>
          <w:p/>
        </w:tc>
      </w:tr>
    </w:tbl>
    <w:p>
      <w:pPr>
        <w:autoSpaceDN w:val="0"/>
        <w:autoSpaceDE w:val="0"/>
        <w:widowControl/>
        <w:spacing w:line="206" w:lineRule="exact" w:before="94" w:after="0"/>
        <w:ind w:left="20" w:right="20" w:firstLine="0"/>
        <w:jc w:val="left"/>
      </w:pPr>
      <w:r>
        <w:rPr>
          <w:rFonts w:ascii="Helvetica" w:hAnsi="Helvetica" w:eastAsia="Helvetica"/>
          <w:b w:val="0"/>
          <w:i/>
          <w:color w:val="000000"/>
          <w:sz w:val="15"/>
        </w:rPr>
        <w:t>Source:</w:t>
      </w:r>
      <w:r>
        <w:rPr>
          <w:rFonts w:ascii="Helvetica" w:hAnsi="Helvetica" w:eastAsia="Helvetica"/>
          <w:b w:val="0"/>
          <w:i w:val="0"/>
          <w:color w:val="0000FF"/>
          <w:sz w:val="15"/>
          <w:u w:val="single"/>
        </w:rPr>
        <w:t xml:space="preserve"> </w:t>
      </w:r>
      <w:r>
        <w:rPr>
          <w:rFonts w:ascii="Helvetica" w:hAnsi="Helvetica" w:eastAsia="Helvetica"/>
          <w:b w:val="0"/>
          <w:i/>
          <w:color w:val="0000FF"/>
          <w:sz w:val="15"/>
          <w:u w:val="single"/>
        </w:rPr>
        <w:hyperlink r:id="rId34" w:history="1">
          <w:r>
            <w:rPr>
              <w:rStyle w:val="Hyperlink"/>
            </w:rPr>
            <w:t>https://aws.amazon.com/products/networking/</w:t>
          </w:r>
        </w:hyperlink>
      </w:r>
    </w:p>
    <w:p>
      <w:pPr>
        <w:autoSpaceDN w:val="0"/>
        <w:autoSpaceDE w:val="0"/>
        <w:widowControl/>
        <w:spacing w:line="254" w:lineRule="exact" w:before="234" w:after="0"/>
        <w:ind w:left="20" w:right="20" w:firstLine="0"/>
        <w:jc w:val="left"/>
      </w:pPr>
      <w:r>
        <w:rPr>
          <w:w w:val="102.58333418104384"/>
          <w:rFonts w:ascii="Helvetica" w:hAnsi="Helvetica" w:eastAsia="Helvetica"/>
          <w:b/>
          <w:i w:val="0"/>
          <w:color w:val="000000"/>
          <w:sz w:val="18"/>
        </w:rPr>
        <w:t>Workstation Configuration</w:t>
      </w:r>
    </w:p>
    <w:p>
      <w:pPr>
        <w:sectPr>
          <w:pgSz w:w="11906" w:h="16838"/>
          <w:pgMar w:top="258" w:right="570" w:bottom="400" w:left="56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You will need a few things installed to be ready for the recipes in this chapter:</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General Setup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Set and export your default region in your terminal</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AWS_REGION=us-east-1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Validate AWS Command Line Interface (AWS CLI) setup and access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sts get-caller-identity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Set your AWS ACCOUNT ID by parsing output from the </w:t>
      </w:r>
      <w:r>
        <w:rPr>
          <w:rFonts w:ascii="Courier" w:hAnsi="Courier" w:eastAsia="Courier"/>
          <w:b w:val="0"/>
          <w:i w:val="0"/>
          <w:color w:val="000000"/>
          <w:sz w:val="15"/>
        </w:rPr>
        <w:t>aws sts get-caller-identity</w:t>
      </w:r>
      <w:r>
        <w:rPr>
          <w:rFonts w:ascii="Helvetica" w:hAnsi="Helvetica" w:eastAsia="Helvetica"/>
          <w:b w:val="0"/>
          <w:i w:val="0"/>
          <w:color w:val="000000"/>
          <w:sz w:val="15"/>
        </w:rPr>
        <w:t xml:space="preserve"> operation.</w:t>
      </w:r>
    </w:p>
    <w:p>
      <w:pPr>
        <w:autoSpaceDN w:val="0"/>
        <w:tabs>
          <w:tab w:pos="360" w:val="left"/>
        </w:tabs>
        <w:autoSpaceDE w:val="0"/>
        <w:widowControl/>
        <w:spacing w:line="224" w:lineRule="exact" w:before="178" w:after="0"/>
        <w:ind w:left="0" w:right="0" w:firstLine="0"/>
        <w:jc w:val="left"/>
      </w:pPr>
      <w:r>
        <w:rPr>
          <w:rFonts w:ascii="Courier" w:hAnsi="Courier" w:eastAsia="Courier"/>
          <w:b w:val="0"/>
          <w:i w:val="0"/>
          <w:color w:val="000000"/>
          <w:sz w:val="15"/>
        </w:rPr>
        <w:t>AWS_ACCOUNT_ID=$(aws sts get-caller-identity \</w:t>
      </w:r>
      <w:r>
        <w:br/>
      </w:r>
      <w:r>
        <w:tab/>
      </w:r>
      <w:r>
        <w:rPr>
          <w:rFonts w:ascii="Courier" w:hAnsi="Courier" w:eastAsia="Courier"/>
          <w:b w:val="0"/>
          <w:i w:val="0"/>
          <w:color w:val="000000"/>
          <w:sz w:val="15"/>
        </w:rPr>
        <w:t xml:space="preserve"> --query Account --output text)</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22" w:lineRule="exact" w:before="192" w:after="0"/>
        <w:ind w:left="0" w:right="0" w:firstLine="0"/>
        <w:jc w:val="left"/>
      </w:pPr>
      <w:r>
        <w:rPr>
          <w:rFonts w:ascii="Helvetica" w:hAnsi="Helvetica" w:eastAsia="Helvetica"/>
          <w:b w:val="0"/>
          <w:i w:val="0"/>
          <w:color w:val="000000"/>
          <w:sz w:val="15"/>
        </w:rPr>
        <w:t>The aws sts get-caller-identity operation “returns details about the IAM user or role whose credentials are used to call the operation.” From:</w:t>
      </w:r>
      <w:r>
        <w:br/>
      </w:r>
      <w:r>
        <w:rPr>
          <w:rFonts w:ascii="Helvetica" w:hAnsi="Helvetica" w:eastAsia="Helvetica"/>
          <w:b w:val="0"/>
          <w:i/>
          <w:color w:val="000000"/>
          <w:sz w:val="15"/>
        </w:rPr>
        <w:t>https://awscli.amazonaws.com/v2/documentation/api/latest/reference/sts/get-caller-identity.html</w:t>
      </w:r>
    </w:p>
    <w:p>
      <w:pPr>
        <w:autoSpaceDN w:val="0"/>
        <w:autoSpaceDE w:val="0"/>
        <w:widowControl/>
        <w:spacing w:line="206" w:lineRule="exact" w:before="212" w:after="0"/>
        <w:ind w:left="0" w:right="0" w:firstLine="0"/>
        <w:jc w:val="left"/>
      </w:pPr>
      <w:r>
        <w:rPr>
          <w:rFonts w:ascii="Helvetica" w:hAnsi="Helvetica" w:eastAsia="Helvetica"/>
          <w:b w:val="0"/>
          <w:i w:val="0"/>
          <w:color w:val="000000"/>
          <w:sz w:val="15"/>
        </w:rPr>
        <w:t>Checkout this Chapter’s repo</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 xml:space="preserve">git clone </w:t>
      </w:r>
      <w:r>
        <w:rPr>
          <w:rFonts w:ascii="Courier" w:hAnsi="Courier" w:eastAsia="Courier"/>
          <w:b w:val="0"/>
          <w:i w:val="0"/>
          <w:color w:val="0000FF"/>
          <w:sz w:val="15"/>
          <w:u w:val="single"/>
        </w:rPr>
        <w:hyperlink r:id="rId35" w:history="1">
          <w:r>
            <w:rPr>
              <w:rStyle w:val="Hyperlink"/>
            </w:rPr>
            <w:t>https://github.com/AWSCookbook/Networking</w:t>
          </w:r>
        </w:hyperlink>
      </w:r>
    </w:p>
    <w:p>
      <w:pPr>
        <w:autoSpaceDN w:val="0"/>
        <w:autoSpaceDE w:val="0"/>
        <w:widowControl/>
        <w:spacing w:line="286" w:lineRule="exact" w:before="258" w:after="0"/>
        <w:ind w:left="0" w:right="0" w:firstLine="0"/>
        <w:jc w:val="left"/>
      </w:pPr>
      <w:r>
        <w:rPr>
          <w:w w:val="98.92856961204892"/>
          <w:rFonts w:ascii="Helvetica" w:hAnsi="Helvetica" w:eastAsia="Helvetica"/>
          <w:b/>
          <w:i w:val="0"/>
          <w:color w:val="000000"/>
          <w:sz w:val="21"/>
        </w:rPr>
        <w:t>1.1 Defining Your Private Virtual Network in the Cloud by Creating a VPC</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a network foundation to host cloud resources within a region.</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create an Amazon Virtual Private Cloud (Amazon VPC) and configure a CIDR block for it.</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3778212"/>
            <wp:docPr id="1" name="Picture 1"/>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6814820" cy="3778212"/>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1-1. VPC deployed in a region</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VPC with an IPv4 CIDR Block. We will use “10.10.0.0/16” as the address range but you can modify based on your needs.</w:t>
      </w:r>
    </w:p>
    <w:p>
      <w:pPr>
        <w:sectPr>
          <w:pgSz w:w="11906" w:h="16838"/>
          <w:pgMar w:top="268" w:right="568" w:bottom="564" w:left="586" w:header="720" w:footer="720" w:gutter="0"/>
          <w:cols w:space="720"/>
          <w:docGrid w:linePitch="360"/>
        </w:sectPr>
      </w:pPr>
    </w:p>
    <w:p>
      <w:pPr>
        <w:autoSpaceDN w:val="0"/>
        <w:autoSpaceDE w:val="0"/>
        <w:widowControl/>
        <w:spacing w:line="224" w:lineRule="exact" w:before="230" w:after="0"/>
        <w:ind w:left="360" w:right="0" w:hanging="360"/>
        <w:jc w:val="left"/>
      </w:pPr>
      <w:r>
        <w:rPr>
          <w:rFonts w:ascii="Courier" w:hAnsi="Courier" w:eastAsia="Courier"/>
          <w:b w:val="0"/>
          <w:i w:val="0"/>
          <w:color w:val="000000"/>
          <w:sz w:val="15"/>
        </w:rPr>
        <w:t>VPC_ID=$(aws ec2 create-vpc --cidr-block 10.10.0.0/16 \</w:t>
      </w:r>
      <w:r>
        <w:br/>
      </w:r>
      <w:r>
        <w:rPr>
          <w:rFonts w:ascii="Courier" w:hAnsi="Courier" w:eastAsia="Courier"/>
          <w:b w:val="0"/>
          <w:i w:val="0"/>
          <w:color w:val="000000"/>
          <w:sz w:val="15"/>
        </w:rPr>
        <w:t xml:space="preserve"> --tag-specifications 'ResourceType=vpc,Tags=[{Key=Name,Value=AWSCookbook201}]' \</w:t>
      </w:r>
      <w:r>
        <w:br/>
      </w:r>
      <w:r>
        <w:rPr>
          <w:rFonts w:ascii="Courier" w:hAnsi="Courier" w:eastAsia="Courier"/>
          <w:b w:val="0"/>
          <w:i w:val="0"/>
          <w:color w:val="000000"/>
          <w:sz w:val="15"/>
        </w:rPr>
        <w:t xml:space="preserve"> --output text --query Vpc.VpcId)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TIP The Name tag is displayed in the console for some resources (e.g. VPCs) that you create. It is helpful to assign a Name tag for these resources to help you</w:t>
      </w:r>
      <w:r>
        <w:rPr>
          <w:rFonts w:ascii="Helvetica" w:hAnsi="Helvetica" w:eastAsia="Helvetica"/>
          <w:b w:val="0"/>
          <w:i w:val="0"/>
          <w:color w:val="000000"/>
          <w:sz w:val="15"/>
        </w:rPr>
        <w:t>easily identify them.</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 xml:space="preserve">When you are creating a VPC, the </w:t>
      </w:r>
      <w:r>
        <w:rPr>
          <w:rFonts w:ascii="Helvetica" w:hAnsi="Helvetica" w:eastAsia="Helvetica"/>
          <w:b w:val="0"/>
          <w:i w:val="0"/>
          <w:color w:val="0000FF"/>
          <w:sz w:val="15"/>
          <w:u w:val="single"/>
        </w:rPr>
        <w:hyperlink r:id="rId37" w:history="1">
          <w:r>
            <w:rPr>
              <w:rStyle w:val="Hyperlink"/>
            </w:rPr>
            <w:t>documentation</w:t>
          </w:r>
        </w:hyperlink>
      </w:r>
      <w:r>
        <w:rPr>
          <w:rFonts w:ascii="Helvetica" w:hAnsi="Helvetica" w:eastAsia="Helvetica"/>
          <w:b w:val="0"/>
          <w:i w:val="0"/>
          <w:color w:val="000000"/>
          <w:sz w:val="15"/>
        </w:rPr>
        <w:t xml:space="preserve"> states that the largest block size for VPC IPv4 CIDRs is a /16 netmask (65,536 IP addresses). The smallest is a</w:t>
      </w:r>
      <w:r>
        <w:rPr>
          <w:rFonts w:ascii="Helvetica" w:hAnsi="Helvetica" w:eastAsia="Helvetica"/>
          <w:b w:val="0"/>
          <w:i w:val="0"/>
          <w:color w:val="000000"/>
          <w:sz w:val="15"/>
        </w:rPr>
        <w:t>/28 netmask (16 IP addresses)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Use the following command to check when the state reaches “associated” for the additional CIDR block</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describe-vpcs --vpc-ids $VPC_ID \</w:t>
      </w:r>
      <w:r>
        <w:br/>
      </w:r>
      <w:r>
        <w:tab/>
      </w:r>
      <w:r>
        <w:rPr>
          <w:rFonts w:ascii="Courier" w:hAnsi="Courier" w:eastAsia="Courier"/>
          <w:b w:val="0"/>
          <w:i w:val="0"/>
          <w:color w:val="000000"/>
          <w:sz w:val="15"/>
        </w:rPr>
        <w:t xml:space="preserve"> --query Vpcs[0].CidrBlockAssociationSet</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 xml:space="preserve">Per the </w:t>
      </w:r>
      <w:r>
        <w:rPr>
          <w:rFonts w:ascii="Helvetica" w:hAnsi="Helvetica" w:eastAsia="Helvetica"/>
          <w:b w:val="0"/>
          <w:i w:val="0"/>
          <w:color w:val="0000FF"/>
          <w:sz w:val="15"/>
          <w:u w:val="single"/>
        </w:rPr>
        <w:hyperlink r:id="rId38" w:history="1">
          <w:r>
            <w:rPr>
              <w:rStyle w:val="Hyperlink"/>
            </w:rPr>
            <w:t>VPC user guide</w:t>
          </w:r>
        </w:hyperlink>
      </w:r>
      <w:r>
        <w:rPr>
          <w:rFonts w:ascii="Helvetica" w:hAnsi="Helvetica" w:eastAsia="Helvetica"/>
          <w:b w:val="0"/>
          <w:i w:val="0"/>
          <w:color w:val="000000"/>
          <w:sz w:val="15"/>
        </w:rPr>
        <w:t>, the initial quota of IPv4 CIDR blocks per VPC is 5. This can be raised to 50. The allowed number of IPv6 CIDR blocks per VPC is 1.</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As a smoke test, describe the VPC you created using the AWS CLI</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describe-vpcs --vpc-ids $VPC_ID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Challenge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Associate an additional IPv4 CIDR Block to your VPC</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ec2 associate-vpc-cidr-block \</w:t>
      </w:r>
      <w:r>
        <w:br/>
      </w:r>
      <w:r>
        <w:rPr>
          <w:rFonts w:ascii="Courier" w:hAnsi="Courier" w:eastAsia="Courier"/>
          <w:b w:val="0"/>
          <w:i w:val="0"/>
          <w:color w:val="000000"/>
          <w:sz w:val="15"/>
        </w:rPr>
        <w:t xml:space="preserve"> --cidr-block 10.11.0.0/16 \</w:t>
      </w:r>
      <w:r>
        <w:br/>
      </w:r>
      <w:r>
        <w:rPr>
          <w:rFonts w:ascii="Courier" w:hAnsi="Courier" w:eastAsia="Courier"/>
          <w:b w:val="0"/>
          <w:i w:val="0"/>
          <w:color w:val="000000"/>
          <w:sz w:val="15"/>
        </w:rPr>
        <w:t xml:space="preserve"> --vpc-id $VPC_ID</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VPC you created</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delete-vpc --vpc-id $VPC_ID</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 xml:space="preserve">You created an </w:t>
      </w:r>
      <w:r>
        <w:rPr>
          <w:rFonts w:ascii="Helvetica" w:hAnsi="Helvetica" w:eastAsia="Helvetica"/>
          <w:b w:val="0"/>
          <w:i w:val="0"/>
          <w:color w:val="0000FF"/>
          <w:sz w:val="15"/>
          <w:u w:val="single"/>
        </w:rPr>
        <w:hyperlink r:id="rId39" w:history="1">
          <w:r>
            <w:rPr>
              <w:rStyle w:val="Hyperlink"/>
            </w:rPr>
            <w:t>Amazon Virtual Private Cloud</w:t>
          </w:r>
        </w:hyperlink>
      </w:r>
      <w:r>
        <w:rPr>
          <w:rFonts w:ascii="Helvetica" w:hAnsi="Helvetica" w:eastAsia="Helvetica"/>
          <w:b w:val="0"/>
          <w:i w:val="0"/>
          <w:color w:val="000000"/>
          <w:sz w:val="15"/>
        </w:rPr>
        <w:t xml:space="preserve"> (Amazon VPC) to define a logically isolated virtual network on AWS. You specified an IPv4</w:t>
      </w:r>
      <w:r>
        <w:br/>
      </w:r>
      <w:r>
        <w:rPr>
          <w:rFonts w:ascii="Helvetica" w:hAnsi="Helvetica" w:eastAsia="Helvetica"/>
          <w:b w:val="0"/>
          <w:i w:val="0"/>
          <w:color w:val="000000"/>
          <w:sz w:val="15"/>
        </w:rPr>
        <w:t>(https://en.wikipedia.org/wiki/IPv4) CIDR block which defines the address range available for the subnets you can provision in your VPC (see the next recipe).</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Warning</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Two important reasons for carefully selecting CIDR block(s) for your VPC are:</w:t>
      </w:r>
    </w:p>
    <w:p>
      <w:pPr>
        <w:autoSpaceDN w:val="0"/>
        <w:autoSpaceDE w:val="0"/>
        <w:widowControl/>
        <w:spacing w:line="226" w:lineRule="exact" w:before="188" w:after="0"/>
        <w:ind w:left="226" w:right="226" w:firstLine="0"/>
        <w:jc w:val="left"/>
      </w:pPr>
      <w:r>
        <w:rPr>
          <w:rFonts w:ascii="Helvetica" w:hAnsi="Helvetica" w:eastAsia="Helvetica"/>
          <w:b w:val="0"/>
          <w:i w:val="0"/>
          <w:color w:val="000000"/>
          <w:sz w:val="15"/>
        </w:rPr>
        <w:t>Once a CIDR Block is associated with a VPC, it can’t be modified. If you wish to change a CIDR block, it (and all resources within it) will need to be deleted</w:t>
      </w:r>
      <w:r>
        <w:rPr>
          <w:rFonts w:ascii="Helvetica" w:hAnsi="Helvetica" w:eastAsia="Helvetica"/>
          <w:b w:val="0"/>
          <w:i w:val="0"/>
          <w:color w:val="000000"/>
          <w:sz w:val="15"/>
        </w:rPr>
        <w:t>and recreated.</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If a VPC is connected to other networks by peering (see Recipe 2.11) or gateways (e.g. Transit and VPN), you can not have overlapping IPs ranges.</w:t>
      </w:r>
    </w:p>
    <w:p>
      <w:pPr>
        <w:autoSpaceDN w:val="0"/>
        <w:autoSpaceDE w:val="0"/>
        <w:widowControl/>
        <w:spacing w:line="224" w:lineRule="exact" w:before="342" w:after="0"/>
        <w:ind w:left="0" w:right="0" w:firstLine="0"/>
        <w:jc w:val="left"/>
      </w:pPr>
      <w:r>
        <w:rPr>
          <w:rFonts w:ascii="Helvetica" w:hAnsi="Helvetica" w:eastAsia="Helvetica"/>
          <w:b w:val="0"/>
          <w:i w:val="0"/>
          <w:color w:val="000000"/>
          <w:sz w:val="15"/>
        </w:rPr>
        <w:t>Also, you added additional IPv4 space to the VPC by using the aws ec2 associate-vpc-cidr-block command to specify the additional IPv4 space. When IP space</w:t>
      </w:r>
      <w:r>
        <w:rPr>
          <w:rFonts w:ascii="Helvetica" w:hAnsi="Helvetica" w:eastAsia="Helvetica"/>
          <w:b w:val="0"/>
          <w:i w:val="0"/>
          <w:color w:val="000000"/>
          <w:sz w:val="15"/>
        </w:rPr>
        <w:t>is scarce, it’s good to know that you don’t need to dedicate a large block to a VPC, especially if you aren’t sure if it all will be utilized</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In addition to IPv4, VPC also supports IPv6 (https://en.wikipedia.org/wiki/IPv6). You can configure an amazon-provided IPv6 CIDR block by specifying the</w:t>
      </w:r>
      <w:r>
        <w:rPr>
          <w:rFonts w:ascii="Helvetica" w:hAnsi="Helvetica" w:eastAsia="Helvetica"/>
          <w:b w:val="0"/>
          <w:i w:val="0"/>
          <w:color w:val="000000"/>
          <w:sz w:val="15"/>
        </w:rPr>
        <w:t>--amazon-provided-ipv6-cidr-block option.</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Example: Create a VPC with an IPv6 CIDR Block</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create-vpc --cidr-block 10.10.0.0/16 \</w:t>
      </w:r>
      <w:r>
        <w:br/>
      </w:r>
      <w:r>
        <w:rPr>
          <w:rFonts w:ascii="Courier" w:hAnsi="Courier" w:eastAsia="Courier"/>
          <w:b w:val="0"/>
          <w:i w:val="0"/>
          <w:color w:val="000000"/>
          <w:sz w:val="15"/>
        </w:rPr>
        <w:t xml:space="preserve"> --amazon-provided-ipv6-cidr-block \</w:t>
      </w:r>
      <w:r>
        <w:br/>
      </w:r>
      <w:r>
        <w:rPr>
          <w:rFonts w:ascii="Courier" w:hAnsi="Courier" w:eastAsia="Courier"/>
          <w:b w:val="0"/>
          <w:i w:val="0"/>
          <w:color w:val="000000"/>
          <w:sz w:val="15"/>
        </w:rPr>
        <w:t xml:space="preserve"> --tag-specifications 'ResourceType=vpc,Tags=[{Key=Name,Value=AWSCookbook201-IPv6}]'</w:t>
      </w:r>
    </w:p>
    <w:p>
      <w:pPr>
        <w:autoSpaceDN w:val="0"/>
        <w:autoSpaceDE w:val="0"/>
        <w:widowControl/>
        <w:spacing w:line="224" w:lineRule="exact" w:before="200" w:after="0"/>
        <w:ind w:left="0" w:right="0" w:firstLine="0"/>
        <w:jc w:val="left"/>
      </w:pPr>
      <w:r>
        <w:rPr>
          <w:rFonts w:ascii="Helvetica" w:hAnsi="Helvetica" w:eastAsia="Helvetica"/>
          <w:b w:val="0"/>
          <w:i w:val="0"/>
          <w:color w:val="000000"/>
          <w:sz w:val="15"/>
        </w:rPr>
        <w:t>A VPC is a regional construct in AWS. Regions span all Availability Zones (AZs), which are groups of isolated physical data centers. The number of Availability</w:t>
      </w:r>
      <w:r>
        <w:rPr>
          <w:rFonts w:ascii="Helvetica" w:hAnsi="Helvetica" w:eastAsia="Helvetica"/>
          <w:b w:val="0"/>
          <w:i w:val="0"/>
          <w:color w:val="000000"/>
          <w:sz w:val="15"/>
        </w:rPr>
        <w:t>Zones per region varies, but all regions have at least 3. VPCs can also be extended to AWS Local Zones, AWS Wavelength Zones, and AWS Outposts. For the</w:t>
      </w:r>
      <w:r>
        <w:rPr>
          <w:rFonts w:ascii="Helvetica" w:hAnsi="Helvetica" w:eastAsia="Helvetica"/>
          <w:b w:val="0"/>
          <w:i w:val="0"/>
          <w:color w:val="000000"/>
          <w:sz w:val="15"/>
        </w:rPr>
        <w:t xml:space="preserve">most up to date information about AWS regions and AZs, see this link: </w:t>
      </w:r>
      <w:r>
        <w:rPr>
          <w:rFonts w:ascii="Helvetica" w:hAnsi="Helvetica" w:eastAsia="Helvetica"/>
          <w:b w:val="0"/>
          <w:i/>
          <w:color w:val="000000"/>
          <w:sz w:val="15"/>
        </w:rPr>
        <w:t>https://aws.amazon.com/about-aws/global-infrastructure/regions_az/</w:t>
      </w:r>
    </w:p>
    <w:p>
      <w:pPr>
        <w:sectPr>
          <w:pgSz w:w="11906" w:h="16838"/>
          <w:pgMar w:top="272" w:right="570" w:bottom="394"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Once you have a VPC created, you can begin to define resources within it. See the next recipe (2.2) to begin working with subnets and route tables.</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1.2 Creating a Network Tier with Subnets and a Route Table in a VPC</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have a VPC and need to create a network layout consisting of individual IP spaces for segmentation and redundancy.</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Create a route table within your VPC. Create two subnets in separate Availability Zones in a VPC. Associate the route table with the subnets.</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072348"/>
            <wp:docPr id="2" name="Picture 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6814820" cy="4072348"/>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1-2. Isolated Subnet Tier and Route Table</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A VPC</w:t>
      </w:r>
    </w:p>
    <w:p>
      <w:pPr>
        <w:autoSpaceDN w:val="0"/>
        <w:autoSpaceDE w:val="0"/>
        <w:widowControl/>
        <w:spacing w:line="224" w:lineRule="exact" w:before="366" w:after="0"/>
        <w:ind w:left="0" w:right="0" w:firstLine="0"/>
        <w:jc w:val="left"/>
      </w:pPr>
      <w:r>
        <w:rPr>
          <w:w w:val="101.25000476837158"/>
          <w:rFonts w:ascii="Helvetica" w:hAnsi="Helvetica" w:eastAsia="Helvetica"/>
          <w:b/>
          <w:i w:val="0"/>
          <w:color w:val="000000"/>
          <w:sz w:val="16"/>
        </w:rPr>
        <w:t>Preparation</w:t>
      </w:r>
    </w:p>
    <w:p>
      <w:pPr>
        <w:autoSpaceDN w:val="0"/>
        <w:tabs>
          <w:tab w:pos="360" w:val="left"/>
        </w:tabs>
        <w:autoSpaceDE w:val="0"/>
        <w:widowControl/>
        <w:spacing w:line="226" w:lineRule="exact" w:before="194" w:after="0"/>
        <w:ind w:left="0" w:right="0" w:firstLine="0"/>
        <w:jc w:val="left"/>
      </w:pPr>
      <w:r>
        <w:rPr>
          <w:rFonts w:ascii="Courier" w:hAnsi="Courier" w:eastAsia="Courier"/>
          <w:b w:val="0"/>
          <w:i w:val="0"/>
          <w:color w:val="000000"/>
          <w:sz w:val="15"/>
        </w:rPr>
        <w:t>VPC_ID=$(aws ec2 create-vpc --cidr-block 10.10.0.0/23 \</w:t>
      </w:r>
      <w:r>
        <w:br/>
      </w:r>
      <w:r>
        <w:tab/>
      </w:r>
      <w:r>
        <w:rPr>
          <w:rFonts w:ascii="Courier" w:hAnsi="Courier" w:eastAsia="Courier"/>
          <w:b w:val="0"/>
          <w:i w:val="0"/>
          <w:color w:val="000000"/>
          <w:sz w:val="15"/>
        </w:rPr>
        <w:t xml:space="preserve"> --tag-specifications \</w:t>
      </w:r>
      <w:r>
        <w:br/>
      </w:r>
      <w:r>
        <w:rPr>
          <w:rFonts w:ascii="Courier" w:hAnsi="Courier" w:eastAsia="Courier"/>
          <w:b w:val="0"/>
          <w:i w:val="0"/>
          <w:color w:val="000000"/>
          <w:sz w:val="15"/>
        </w:rPr>
        <w:t xml:space="preserve"> 'ResourceType=vpc,Tags=[{Key=Name,Value=AWSCookbook202}]' \</w:t>
      </w:r>
      <w:r>
        <w:br/>
      </w:r>
      <w:r>
        <w:tab/>
      </w:r>
      <w:r>
        <w:rPr>
          <w:rFonts w:ascii="Courier" w:hAnsi="Courier" w:eastAsia="Courier"/>
          <w:b w:val="0"/>
          <w:i w:val="0"/>
          <w:color w:val="000000"/>
          <w:sz w:val="15"/>
        </w:rPr>
        <w:t xml:space="preserve"> --output text --query Vpc.VpcId)</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route table. This will allow you to create customized traffic routes for subnets associated with it.</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ROUTE_TABLE_ID=$(aws ec2 create-route-table --vpc-id $VPC_ID \</w:t>
      </w:r>
      <w:r>
        <w:br/>
      </w:r>
      <w:r>
        <w:tab/>
      </w:r>
      <w:r>
        <w:rPr>
          <w:rFonts w:ascii="Courier" w:hAnsi="Courier" w:eastAsia="Courier"/>
          <w:b w:val="0"/>
          <w:i w:val="0"/>
          <w:color w:val="000000"/>
          <w:sz w:val="15"/>
        </w:rPr>
        <w:t xml:space="preserve"> --tag-specifications \</w:t>
      </w:r>
      <w:r>
        <w:br/>
      </w:r>
      <w:r>
        <w:rPr>
          <w:rFonts w:ascii="Courier" w:hAnsi="Courier" w:eastAsia="Courier"/>
          <w:b w:val="0"/>
          <w:i w:val="0"/>
          <w:color w:val="000000"/>
          <w:sz w:val="15"/>
        </w:rPr>
        <w:t xml:space="preserve"> 'ResourceType=route-table,Tags=[{Key=Name,Value=AWSCookbook202}]' \</w:t>
      </w:r>
      <w:r>
        <w:br/>
      </w:r>
      <w:r>
        <w:tab/>
      </w:r>
      <w:r>
        <w:rPr>
          <w:rFonts w:ascii="Courier" w:hAnsi="Courier" w:eastAsia="Courier"/>
          <w:b w:val="0"/>
          <w:i w:val="0"/>
          <w:color w:val="000000"/>
          <w:sz w:val="15"/>
        </w:rPr>
        <w:t xml:space="preserve"> --output text --query RouteTable.RouteTableId)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two subnets, one in each AZ. This will define the address space for you to create resources of your VPC.</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 xml:space="preserve">SUBNET_ID_1=$(aws ec2 create-subnet --vpc-id $VPC_ID \ </w:t>
      </w:r>
      <w:r>
        <w:br/>
      </w:r>
      <w:r>
        <w:rPr>
          <w:rFonts w:ascii="Courier" w:hAnsi="Courier" w:eastAsia="Courier"/>
          <w:b w:val="0"/>
          <w:i w:val="0"/>
          <w:color w:val="000000"/>
          <w:sz w:val="15"/>
        </w:rPr>
        <w:t xml:space="preserve"> --cidr-block 10.10.0.0/24 --availability-zone ${AWS_REGION}a \ </w:t>
      </w:r>
      <w:r>
        <w:br/>
      </w:r>
      <w:r>
        <w:rPr>
          <w:rFonts w:ascii="Courier" w:hAnsi="Courier" w:eastAsia="Courier"/>
          <w:b w:val="0"/>
          <w:i w:val="0"/>
          <w:color w:val="000000"/>
          <w:sz w:val="15"/>
        </w:rPr>
        <w:t xml:space="preserve"> --tag-specifications \</w:t>
      </w:r>
    </w:p>
    <w:p>
      <w:pPr>
        <w:sectPr>
          <w:pgSz w:w="11906" w:h="16838"/>
          <w:pgMar w:top="268" w:right="568" w:bottom="396" w:left="586" w:header="720" w:footer="720" w:gutter="0"/>
          <w:cols w:space="720"/>
          <w:docGrid w:linePitch="360"/>
        </w:sectPr>
      </w:pPr>
    </w:p>
    <w:p>
      <w:pPr>
        <w:autoSpaceDN w:val="0"/>
        <w:tabs>
          <w:tab w:pos="360" w:val="left"/>
        </w:tabs>
        <w:autoSpaceDE w:val="0"/>
        <w:widowControl/>
        <w:spacing w:line="226" w:lineRule="exact" w:before="230" w:after="0"/>
        <w:ind w:left="0" w:right="0" w:firstLine="0"/>
        <w:jc w:val="left"/>
      </w:pPr>
      <w:r>
        <w:rPr>
          <w:rFonts w:ascii="Courier" w:hAnsi="Courier" w:eastAsia="Courier"/>
          <w:b w:val="0"/>
          <w:i w:val="0"/>
          <w:color w:val="000000"/>
          <w:sz w:val="15"/>
        </w:rPr>
        <w:t xml:space="preserve"> 'ResourceType=subnet,Tags=[{Key=Name,Value=AWSCookbook202a}]' \ </w:t>
      </w:r>
      <w:r>
        <w:br/>
      </w:r>
      <w:r>
        <w:tab/>
      </w:r>
      <w:r>
        <w:rPr>
          <w:rFonts w:ascii="Courier" w:hAnsi="Courier" w:eastAsia="Courier"/>
          <w:b w:val="0"/>
          <w:i w:val="0"/>
          <w:color w:val="000000"/>
          <w:sz w:val="15"/>
        </w:rPr>
        <w:t xml:space="preserve"> --output text --query Subnet.SubnetId) </w:t>
      </w:r>
      <w:r>
        <w:br/>
      </w:r>
      <w:r>
        <w:rPr>
          <w:rFonts w:ascii="Courier" w:hAnsi="Courier" w:eastAsia="Courier"/>
          <w:b w:val="0"/>
          <w:i w:val="0"/>
          <w:color w:val="000000"/>
          <w:sz w:val="15"/>
        </w:rPr>
        <w:t xml:space="preserve"> SUBNET_ID_2=$(aws ec2 create-subnet --vpc-id $VPC_ID \ </w:t>
      </w:r>
      <w:r>
        <w:br/>
      </w:r>
      <w:r>
        <w:tab/>
      </w:r>
      <w:r>
        <w:rPr>
          <w:rFonts w:ascii="Courier" w:hAnsi="Courier" w:eastAsia="Courier"/>
          <w:b w:val="0"/>
          <w:i w:val="0"/>
          <w:color w:val="000000"/>
          <w:sz w:val="15"/>
        </w:rPr>
        <w:t xml:space="preserve"> --cidr-block 10.10.1.0/24 --availability-zone ${AWS_REGION}b \ </w:t>
      </w:r>
      <w:r>
        <w:br/>
      </w:r>
      <w:r>
        <w:tab/>
      </w:r>
      <w:r>
        <w:rPr>
          <w:rFonts w:ascii="Courier" w:hAnsi="Courier" w:eastAsia="Courier"/>
          <w:b w:val="0"/>
          <w:i w:val="0"/>
          <w:color w:val="000000"/>
          <w:sz w:val="15"/>
        </w:rPr>
        <w:t xml:space="preserve"> --tag-specifications \ </w:t>
      </w:r>
      <w:r>
        <w:br/>
      </w:r>
      <w:r>
        <w:rPr>
          <w:rFonts w:ascii="Courier" w:hAnsi="Courier" w:eastAsia="Courier"/>
          <w:b w:val="0"/>
          <w:i w:val="0"/>
          <w:color w:val="000000"/>
          <w:sz w:val="15"/>
        </w:rPr>
        <w:t xml:space="preserve"> 'ResourceType=subnet,Tags=[{Key=Name,Value=AWSCookbook202b}]' \ </w:t>
      </w:r>
      <w:r>
        <w:br/>
      </w:r>
      <w:r>
        <w:tab/>
      </w:r>
      <w:r>
        <w:rPr>
          <w:rFonts w:ascii="Courier" w:hAnsi="Courier" w:eastAsia="Courier"/>
          <w:b w:val="0"/>
          <w:i w:val="0"/>
          <w:color w:val="000000"/>
          <w:sz w:val="15"/>
        </w:rPr>
        <w:t xml:space="preserve"> --output text --query Subnet.SubnetId)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In the above commands, the --availability-zone parameter uses an environment varia</w:t>
      </w:r>
      <w:r>
        <w:rPr>
          <w:rFonts w:ascii="Helvetica" w:hAnsi="Helvetica" w:eastAsia="Helvetica"/>
          <w:b w:val="0"/>
          <w:i w:val="0"/>
          <w:color w:val="000000"/>
          <w:sz w:val="15"/>
        </w:rPr>
        <w:hyperlink r:id="rId41" w:history="1">
          <w:r>
            <w:rPr>
              <w:rStyle w:val="Hyperlink"/>
            </w:rPr>
            <w:t>ble fo</w:t>
          </w:r>
        </w:hyperlink>
      </w:r>
      <w:r>
        <w:rPr>
          <w:rFonts w:ascii="Helvetica" w:hAnsi="Helvetica" w:eastAsia="Helvetica"/>
          <w:b w:val="0"/>
          <w:i w:val="0"/>
          <w:color w:val="000000"/>
          <w:sz w:val="15"/>
        </w:rPr>
        <w:t>r your region appended with lowercase a or b characters to indicate</w:t>
      </w:r>
      <w:r>
        <w:rPr>
          <w:rFonts w:ascii="Helvetica" w:hAnsi="Helvetica" w:eastAsia="Helvetica"/>
          <w:b w:val="0"/>
          <w:i w:val="0"/>
          <w:color w:val="000000"/>
          <w:sz w:val="15"/>
        </w:rPr>
        <w:t xml:space="preserve">which logical availability zone (e.g. us-east-1a) to provision each subnet. AWS states </w:t>
      </w:r>
      <w:r>
        <w:rPr>
          <w:rFonts w:ascii="Helvetica" w:hAnsi="Helvetica" w:eastAsia="Helvetica"/>
          <w:b w:val="0"/>
          <w:i w:val="0"/>
          <w:color w:val="0000FF"/>
          <w:sz w:val="15"/>
          <w:u w:val="single"/>
        </w:rPr>
        <w:hyperlink r:id="rId41" w:history="1">
          <w:r>
            <w:rPr>
              <w:rStyle w:val="Hyperlink"/>
            </w:rPr>
            <w:t>here</w:t>
          </w:r>
        </w:hyperlink>
      </w:r>
      <w:r>
        <w:rPr>
          <w:rFonts w:ascii="Helvetica" w:hAnsi="Helvetica" w:eastAsia="Helvetica"/>
          <w:b w:val="0"/>
          <w:i w:val="0"/>
          <w:color w:val="000000"/>
          <w:sz w:val="15"/>
        </w:rPr>
        <w:t xml:space="preserve"> that these names are randomized per account to balance resources</w:t>
      </w:r>
      <w:r>
        <w:rPr>
          <w:rFonts w:ascii="Helvetica" w:hAnsi="Helvetica" w:eastAsia="Helvetica"/>
          <w:b w:val="0"/>
          <w:i w:val="0"/>
          <w:color w:val="000000"/>
          <w:sz w:val="15"/>
        </w:rPr>
        <w:t>across AZs.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To find Availability Zone (AZ) IDs for a region that are consistent across accounts run: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describe-availability-zones --region $AWS_REGION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Associate the route table with the two subnets.</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associate-route-table \</w:t>
      </w:r>
      <w:r>
        <w:br/>
      </w:r>
      <w:r>
        <w:tab/>
      </w:r>
      <w:r>
        <w:rPr>
          <w:rFonts w:ascii="Courier" w:hAnsi="Courier" w:eastAsia="Courier"/>
          <w:b w:val="0"/>
          <w:i w:val="0"/>
          <w:color w:val="000000"/>
          <w:sz w:val="15"/>
        </w:rPr>
        <w:t xml:space="preserve"> --route-table-id $ROUTE_TABLE_ID --subnet-id $SUBNET_ID_1</w:t>
      </w:r>
      <w:r>
        <w:br/>
      </w:r>
      <w:r>
        <w:rPr>
          <w:rFonts w:ascii="Courier" w:hAnsi="Courier" w:eastAsia="Courier"/>
          <w:b w:val="0"/>
          <w:i w:val="0"/>
          <w:color w:val="000000"/>
          <w:sz w:val="15"/>
        </w:rPr>
        <w:t xml:space="preserve"> aws ec2 associate-route-table \</w:t>
      </w:r>
      <w:r>
        <w:br/>
      </w:r>
      <w:r>
        <w:tab/>
      </w:r>
      <w:r>
        <w:rPr>
          <w:rFonts w:ascii="Courier" w:hAnsi="Courier" w:eastAsia="Courier"/>
          <w:b w:val="0"/>
          <w:i w:val="0"/>
          <w:color w:val="000000"/>
          <w:sz w:val="15"/>
        </w:rPr>
        <w:t xml:space="preserve"> --route-table-id $ROUTE_TABLE_ID --subnet-id $SUBNET_ID_2</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Retrieve the configuration of the subnets that you created using the AWS CLI</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describe-subnets --subnet-ids $SUBNET_ID_1</w:t>
      </w:r>
      <w:r>
        <w:br/>
      </w:r>
      <w:r>
        <w:rPr>
          <w:rFonts w:ascii="Courier" w:hAnsi="Courier" w:eastAsia="Courier"/>
          <w:b w:val="0"/>
          <w:i w:val="0"/>
          <w:color w:val="000000"/>
          <w:sz w:val="15"/>
        </w:rPr>
        <w:t xml:space="preserve"> aws ec2 describe-subnets --subnet-ids $SUBNET_ID_2</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Challenge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Create a 2nd route table and associate it with $SUBNET_ID_2. Configuring route tables for every AZ is a common pattern. This allows the configuration to ensure</w:t>
      </w:r>
      <w:r>
        <w:rPr>
          <w:rFonts w:ascii="Helvetica" w:hAnsi="Helvetica" w:eastAsia="Helvetica"/>
          <w:b w:val="0"/>
          <w:i w:val="0"/>
          <w:color w:val="000000"/>
          <w:sz w:val="15"/>
        </w:rPr>
        <w:t>that network traffic stays local to the zone when desired. We’ll see more about this concept in the next recipes.</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your subnets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delete-subnet --subnet-id $SUBNET_ID_1</w:t>
      </w:r>
      <w:r>
        <w:br/>
      </w:r>
      <w:r>
        <w:rPr>
          <w:rFonts w:ascii="Courier" w:hAnsi="Courier" w:eastAsia="Courier"/>
          <w:b w:val="0"/>
          <w:i w:val="0"/>
          <w:color w:val="000000"/>
          <w:sz w:val="15"/>
        </w:rPr>
        <w:t xml:space="preserve"> aws ec2 delete-subnet --subnet-id $SUBNET_ID_2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your route table: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delete-route-table --route-table-id $ROUTE_TABLE_ID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your VPC:</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delete-vpc --vpc-id $VPC_ID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unset VPC_ID</w:t>
      </w:r>
      <w:r>
        <w:br/>
      </w:r>
      <w:r>
        <w:rPr>
          <w:rFonts w:ascii="Courier" w:hAnsi="Courier" w:eastAsia="Courier"/>
          <w:b w:val="0"/>
          <w:i w:val="0"/>
          <w:color w:val="000000"/>
          <w:sz w:val="15"/>
        </w:rPr>
        <w:t xml:space="preserve"> unset ROUTE_TABLE_ID</w:t>
      </w:r>
      <w:r>
        <w:br/>
      </w:r>
      <w:r>
        <w:rPr>
          <w:rFonts w:ascii="Courier" w:hAnsi="Courier" w:eastAsia="Courier"/>
          <w:b w:val="0"/>
          <w:i w:val="0"/>
          <w:color w:val="000000"/>
          <w:sz w:val="15"/>
        </w:rPr>
        <w:t xml:space="preserve"> unset SUBNET_ID_1</w:t>
      </w:r>
      <w:r>
        <w:br/>
      </w:r>
      <w:r>
        <w:rPr>
          <w:rFonts w:ascii="Courier" w:hAnsi="Courier" w:eastAsia="Courier"/>
          <w:b w:val="0"/>
          <w:i w:val="0"/>
          <w:color w:val="000000"/>
          <w:sz w:val="15"/>
        </w:rPr>
        <w:t xml:space="preserve"> unset SUBNET_ID_2</w:t>
      </w:r>
    </w:p>
    <w:p>
      <w:pPr>
        <w:autoSpaceDN w:val="0"/>
        <w:autoSpaceDE w:val="0"/>
        <w:widowControl/>
        <w:spacing w:line="254" w:lineRule="exact" w:before="24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First you created a route table in your VPC. This allows routes to be configured for the network tier so that traffic is sent to the desired destination. You created</w:t>
      </w:r>
      <w:r>
        <w:rPr>
          <w:rFonts w:ascii="Helvetica" w:hAnsi="Helvetica" w:eastAsia="Helvetica"/>
          <w:b w:val="0"/>
          <w:i w:val="0"/>
          <w:color w:val="000000"/>
          <w:sz w:val="15"/>
        </w:rPr>
        <w:t xml:space="preserve">subnets in two Availability Zones within a VPC. You allocated /24 sized CIDR blocks for </w:t>
      </w:r>
      <w:r>
        <w:rPr>
          <w:rFonts w:ascii="Helvetica" w:hAnsi="Helvetica" w:eastAsia="Helvetica"/>
          <w:b w:val="0"/>
          <w:i w:val="0"/>
          <w:color w:val="000000"/>
          <w:sz w:val="15"/>
        </w:rPr>
        <w:hyperlink r:id="rId42" w:history="1">
          <w:r>
            <w:rPr>
              <w:rStyle w:val="Hyperlink"/>
            </w:rPr>
            <w:t>the subnets. Whe</w:t>
          </w:r>
        </w:hyperlink>
      </w:r>
      <w:r>
        <w:rPr>
          <w:rFonts w:ascii="Helvetica" w:hAnsi="Helvetica" w:eastAsia="Helvetica"/>
          <w:b w:val="0"/>
          <w:i w:val="0"/>
          <w:color w:val="000000"/>
          <w:sz w:val="15"/>
        </w:rPr>
        <w:t>n designing a subnet strategy, you should choose</w:t>
      </w:r>
      <w:r>
        <w:rPr>
          <w:rFonts w:ascii="Helvetica" w:hAnsi="Helvetica" w:eastAsia="Helvetica"/>
          <w:b w:val="0"/>
          <w:i w:val="0"/>
          <w:color w:val="000000"/>
          <w:sz w:val="15"/>
        </w:rPr>
        <w:t xml:space="preserve">subnet sizes that fit your current needs and account for your application’s future growth. </w:t>
      </w:r>
      <w:r>
        <w:rPr>
          <w:rFonts w:ascii="Helvetica" w:hAnsi="Helvetica" w:eastAsia="Helvetica"/>
          <w:b w:val="0"/>
          <w:i w:val="0"/>
          <w:color w:val="0000FF"/>
          <w:sz w:val="15"/>
          <w:u w:val="single"/>
        </w:rPr>
        <w:hyperlink r:id="rId42" w:history="1">
          <w:r>
            <w:rPr>
              <w:rStyle w:val="Hyperlink"/>
            </w:rPr>
            <w:t>Subnets are used</w:t>
          </w:r>
        </w:hyperlink>
      </w:r>
      <w:r>
        <w:rPr>
          <w:rFonts w:ascii="Helvetica" w:hAnsi="Helvetica" w:eastAsia="Helvetica"/>
          <w:b w:val="0"/>
          <w:i w:val="0"/>
          <w:color w:val="000000"/>
          <w:sz w:val="15"/>
        </w:rPr>
        <w:t xml:space="preserve"> for Elastic Network Interface (ENI) placement for AWS</w:t>
      </w:r>
      <w:r>
        <w:rPr>
          <w:rFonts w:ascii="Helvetica" w:hAnsi="Helvetica" w:eastAsia="Helvetica"/>
          <w:b w:val="0"/>
          <w:i w:val="0"/>
          <w:color w:val="000000"/>
          <w:sz w:val="15"/>
        </w:rPr>
        <w:t>resources which require a connection to your logical network within your VPC. This means that a particular ENI lives within a single Availability Zone.</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TIP You may run into a case where routes overlap. AWS provides information on how priority is determined here:</w:t>
      </w:r>
    </w:p>
    <w:p>
      <w:pPr>
        <w:autoSpaceDN w:val="0"/>
        <w:autoSpaceDE w:val="0"/>
        <w:widowControl/>
        <w:spacing w:line="204" w:lineRule="exact" w:before="210" w:after="0"/>
        <w:ind w:left="0" w:right="0" w:firstLine="0"/>
        <w:jc w:val="left"/>
      </w:pPr>
      <w:r>
        <w:rPr>
          <w:rFonts w:ascii="Helvetica" w:hAnsi="Helvetica" w:eastAsia="Helvetica"/>
          <w:b w:val="0"/>
          <w:i/>
          <w:color w:val="000000"/>
          <w:sz w:val="15"/>
        </w:rPr>
        <w:t>https://docs.aws.amazon.com/vpc/latest/userguide/VPC_Route_Tables.html#route-tables-priority</w:t>
      </w:r>
    </w:p>
    <w:p>
      <w:pPr>
        <w:sectPr>
          <w:pgSz w:w="11906" w:h="16838"/>
          <w:pgMar w:top="272" w:right="578" w:bottom="530"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AWS rese</w:t>
      </w:r>
      <w:r>
        <w:rPr>
          <w:rFonts w:ascii="Helvetica" w:hAnsi="Helvetica" w:eastAsia="Helvetica"/>
          <w:b w:val="0"/>
          <w:i w:val="0"/>
          <w:color w:val="000000"/>
          <w:sz w:val="15"/>
        </w:rPr>
        <w:hyperlink r:id="rId43" w:history="1">
          <w:r>
            <w:rPr>
              <w:rStyle w:val="Hyperlink"/>
            </w:rPr>
            <w:t>rves the first 4 and last</w:t>
          </w:r>
        </w:hyperlink>
      </w:r>
      <w:r>
        <w:rPr>
          <w:rFonts w:ascii="Helvetica" w:hAnsi="Helvetica" w:eastAsia="Helvetica"/>
          <w:b w:val="0"/>
          <w:i w:val="0"/>
          <w:color w:val="000000"/>
          <w:sz w:val="15"/>
        </w:rPr>
        <w:t xml:space="preserve"> IP address of every subnet’s CIDR block for features and functionality when you create a subnet. These are not available for</w:t>
      </w:r>
      <w:r>
        <w:rPr>
          <w:rFonts w:ascii="Helvetica" w:hAnsi="Helvetica" w:eastAsia="Helvetica"/>
          <w:b w:val="0"/>
          <w:i w:val="0"/>
          <w:color w:val="000000"/>
          <w:sz w:val="15"/>
        </w:rPr>
        <w:t xml:space="preserve">your use. </w:t>
      </w:r>
      <w:r>
        <w:rPr>
          <w:rFonts w:ascii="Helvetica" w:hAnsi="Helvetica" w:eastAsia="Helvetica"/>
          <w:b w:val="0"/>
          <w:i w:val="0"/>
          <w:color w:val="0000FF"/>
          <w:sz w:val="15"/>
          <w:u w:val="single"/>
        </w:rPr>
        <w:hyperlink r:id="rId43" w:history="1">
          <w:r>
            <w:rPr>
              <w:rStyle w:val="Hyperlink"/>
            </w:rPr>
            <w:t>Per the documentation</w:t>
          </w:r>
        </w:hyperlink>
      </w:r>
      <w:r>
        <w:rPr>
          <w:rFonts w:ascii="Helvetica" w:hAnsi="Helvetica" w:eastAsia="Helvetica"/>
          <w:b w:val="0"/>
          <w:i w:val="0"/>
          <w:color w:val="000000"/>
          <w:sz w:val="15"/>
        </w:rPr>
        <w:t>, the reserved addresses in the case of your example are: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.0: Network address.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.1: Reserved by AWS for the VPC router.</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.2: Reserved by AWS for the IP address of the DNS server. This is always set to the VPC network range plus two.</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.3: Reserved by AWS for future use.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.255: Network broadcast address. Broadcast in a VPC is not supported.</w:t>
      </w:r>
    </w:p>
    <w:p>
      <w:pPr>
        <w:autoSpaceDN w:val="0"/>
        <w:autoSpaceDE w:val="0"/>
        <w:widowControl/>
        <w:spacing w:line="224" w:lineRule="exact" w:before="340" w:after="0"/>
        <w:ind w:left="0" w:right="0" w:firstLine="0"/>
        <w:jc w:val="left"/>
      </w:pPr>
      <w:r>
        <w:rPr>
          <w:rFonts w:ascii="Helvetica" w:hAnsi="Helvetica" w:eastAsia="Helvetica"/>
          <w:b w:val="0"/>
          <w:i w:val="0"/>
          <w:color w:val="000000"/>
          <w:sz w:val="15"/>
        </w:rPr>
        <w:t>A subnet has one route table associated with it. Route tables can be associated with one or more subnets and direct traffic to a destination of your choosing</w:t>
      </w:r>
      <w:r>
        <w:rPr>
          <w:rFonts w:ascii="Helvetica" w:hAnsi="Helvetica" w:eastAsia="Helvetica"/>
          <w:b w:val="0"/>
          <w:i w:val="0"/>
          <w:color w:val="000000"/>
          <w:sz w:val="15"/>
        </w:rPr>
        <w:t>(more on this with the NAT Gateway, Internet Gateway, and Transit Gateway recipes later). Entries within Route tables are called Routes and are defined as pairs</w:t>
      </w:r>
      <w:r>
        <w:rPr>
          <w:rFonts w:ascii="Helvetica" w:hAnsi="Helvetica" w:eastAsia="Helvetica"/>
          <w:b w:val="0"/>
          <w:i w:val="0"/>
          <w:color w:val="000000"/>
          <w:sz w:val="15"/>
        </w:rPr>
        <w:t>of Destinations and Targets. When you created the route table, a default local route that handles intra-VPC traffic was automatically added for you. Subnet CIDR</w:t>
      </w:r>
      <w:r>
        <w:rPr>
          <w:rFonts w:ascii="Helvetica" w:hAnsi="Helvetica" w:eastAsia="Helvetica"/>
          <w:b w:val="0"/>
          <w:i w:val="0"/>
          <w:color w:val="000000"/>
          <w:sz w:val="15"/>
        </w:rPr>
        <w:t>locations for the destination traffic use the default CIDR notation while targets are defined with the logical resource name of where to send the traffic. You have</w:t>
      </w:r>
      <w:r>
        <w:rPr>
          <w:rFonts w:ascii="Helvetica" w:hAnsi="Helvetica" w:eastAsia="Helvetica"/>
          <w:b w:val="0"/>
          <w:i w:val="0"/>
          <w:color w:val="000000"/>
          <w:sz w:val="15"/>
        </w:rPr>
        <w:t>the ability to create custom Routes that fit your needs. For a complete list of targets available to use within route tables, see this support document:</w:t>
      </w:r>
      <w:r>
        <w:rPr>
          <w:rFonts w:ascii="Helvetica" w:hAnsi="Helvetica" w:eastAsia="Helvetica"/>
          <w:b w:val="0"/>
          <w:i/>
          <w:color w:val="000000"/>
          <w:sz w:val="15"/>
        </w:rPr>
        <w:t>https://docs.aws.amazon.com/vpc/latest/userguide/route-table-options.html</w:t>
      </w:r>
    </w:p>
    <w:p>
      <w:pPr>
        <w:autoSpaceDN w:val="0"/>
        <w:autoSpaceDE w:val="0"/>
        <w:widowControl/>
        <w:spacing w:line="206" w:lineRule="exact" w:before="212"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Elastic Network Interfaces (ENIs) receive an IP address from a virtual DHCP server within your VPC. The DHCP options set is automatically configured with</w:t>
      </w:r>
      <w:r>
        <w:rPr>
          <w:rFonts w:ascii="Helvetica" w:hAnsi="Helvetica" w:eastAsia="Helvetica"/>
          <w:b w:val="0"/>
          <w:i w:val="0"/>
          <w:color w:val="000000"/>
          <w:sz w:val="15"/>
        </w:rPr>
        <w:t>defaults for assigning addresses within the subnets you define. This also provides DNS information to your ENIs. For more information about DHCP option sets,</w:t>
      </w:r>
      <w:r>
        <w:rPr>
          <w:rFonts w:ascii="Helvetica" w:hAnsi="Helvetica" w:eastAsia="Helvetica"/>
          <w:b w:val="0"/>
          <w:i w:val="0"/>
          <w:color w:val="000000"/>
          <w:sz w:val="15"/>
        </w:rPr>
        <w:t xml:space="preserve">and how to create your own DHCP option sets, see this support document: </w:t>
      </w:r>
      <w:r>
        <w:rPr>
          <w:rFonts w:ascii="Helvetica" w:hAnsi="Helvetica" w:eastAsia="Helvetica"/>
          <w:b w:val="0"/>
          <w:i/>
          <w:color w:val="000000"/>
          <w:sz w:val="15"/>
        </w:rPr>
        <w:t>https://docs.aws.amazon.com/vpc/latest/userguide/VPC_DHCP_Options.html</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When creating a VPC in a region, it is best practice to have at least 1 subnet per Availability zone in that network tier. The number of availability zones differ per</w:t>
      </w:r>
      <w:r>
        <w:rPr>
          <w:rFonts w:ascii="Helvetica" w:hAnsi="Helvetica" w:eastAsia="Helvetica"/>
          <w:b w:val="0"/>
          <w:i w:val="0"/>
          <w:color w:val="000000"/>
          <w:sz w:val="15"/>
        </w:rPr>
        <w:t>region but most have at least 3. An example of of this in practice would be: if you had a public tier and an isolated tier spread over 2 AZs, you would create a total</w:t>
      </w:r>
      <w:r>
        <w:rPr>
          <w:rFonts w:ascii="Helvetica" w:hAnsi="Helvetica" w:eastAsia="Helvetica"/>
          <w:b w:val="0"/>
          <w:i w:val="0"/>
          <w:color w:val="000000"/>
          <w:sz w:val="15"/>
        </w:rPr>
        <w:t>of 4 subnets. 2 tiers x 2 subnets per tier (1 per Availability Zone).</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736900"/>
            <wp:docPr id="3" name="Picture 3"/>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6814820" cy="4736900"/>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1-3. Isolated and Public Subnet Tiers and Route Tables</w:t>
      </w:r>
    </w:p>
    <w:p>
      <w:pPr>
        <w:autoSpaceDN w:val="0"/>
        <w:autoSpaceDE w:val="0"/>
        <w:widowControl/>
        <w:spacing w:line="206" w:lineRule="exact" w:before="206" w:after="0"/>
        <w:ind w:left="0" w:right="0" w:firstLine="0"/>
        <w:jc w:val="left"/>
      </w:pPr>
      <w:r>
        <w:rPr>
          <w:rFonts w:ascii="Helvetica" w:hAnsi="Helvetica" w:eastAsia="Helvetica"/>
          <w:b w:val="0"/>
          <w:i w:val="0"/>
          <w:color w:val="000000"/>
          <w:sz w:val="15"/>
        </w:rPr>
        <w:t>Since we have just mentioned “Public Subnets”, let’s move onto the next recipe and grant your VPC access to the Internet.</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1.3 Connecting your VPC to the Internet using an Internet Gateway</w:t>
      </w:r>
    </w:p>
    <w:p>
      <w:pPr>
        <w:sectPr>
          <w:pgSz w:w="11906" w:h="16838"/>
          <w:pgMar w:top="268" w:right="568" w:bottom="474" w:left="586" w:header="720" w:footer="720" w:gutter="0"/>
          <w:cols w:space="720"/>
          <w:docGrid w:linePitch="360"/>
        </w:sectPr>
      </w:pPr>
    </w:p>
    <w:p>
      <w:pPr>
        <w:autoSpaceDN w:val="0"/>
        <w:autoSpaceDE w:val="0"/>
        <w:widowControl/>
        <w:spacing w:line="254" w:lineRule="exact" w:before="260"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have an existing EC2 instance in a subnet of a VPC. You need to provide the ability for the instance to reach the Internet.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will create an Internet Gateway and attach it to your VPC. Next you will modify the route table associated with the subnet. You will add a default route that</w:t>
      </w:r>
      <w:r>
        <w:rPr>
          <w:rFonts w:ascii="Helvetica" w:hAnsi="Helvetica" w:eastAsia="Helvetica"/>
          <w:b w:val="0"/>
          <w:i w:val="0"/>
          <w:color w:val="000000"/>
          <w:sz w:val="15"/>
        </w:rPr>
        <w:t>sends traffic from the subnets to the Internet Gateway.</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541245"/>
            <wp:docPr id="4" name="Picture 4"/>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6814820" cy="4541245"/>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1-4. Public Subnet Tier, Internet Gateway, and Route Table</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4" w:after="0"/>
        <w:ind w:left="226" w:right="226" w:firstLine="0"/>
        <w:jc w:val="left"/>
      </w:pPr>
      <w:r>
        <w:rPr>
          <w:rFonts w:ascii="Helvetica" w:hAnsi="Helvetica" w:eastAsia="Helvetica"/>
          <w:b w:val="0"/>
          <w:i w:val="0"/>
          <w:color w:val="000000"/>
          <w:sz w:val="15"/>
        </w:rPr>
        <w:t>VPC and subnets created in 2 AZs and associated route tables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EC2 instance deployed. You will need the ability to connect to this for testing.</w:t>
      </w:r>
    </w:p>
    <w:p>
      <w:pPr>
        <w:autoSpaceDN w:val="0"/>
        <w:autoSpaceDE w:val="0"/>
        <w:widowControl/>
        <w:spacing w:line="222"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“203-Utilizing-Internet-Gateways/cdk-AWS-Cookbook-203” directory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cd 203-Utilizing-Internet-Gateways/cdk-AWS-Cookbook-203/</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sectPr>
          <w:pgSz w:w="11906" w:h="16838"/>
          <w:pgMar w:top="262" w:right="568" w:bottom="470" w:left="586" w:header="720" w:footer="720" w:gutter="0"/>
          <w:cols w:space="720"/>
          <w:docGrid w:linePitch="360"/>
        </w:sectPr>
      </w:pPr>
    </w:p>
    <w:p>
      <w:pPr>
        <w:autoSpaceDN w:val="0"/>
        <w:autoSpaceDE w:val="0"/>
        <w:widowControl/>
        <w:spacing w:line="222" w:lineRule="exact" w:before="266"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an Internet Gateway.</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INET_GATEWAY_ID=$(aws ec2 create-internet-gateway \</w:t>
      </w:r>
      <w:r>
        <w:br/>
      </w:r>
      <w:r>
        <w:rPr>
          <w:rFonts w:ascii="Courier" w:hAnsi="Courier" w:eastAsia="Courier"/>
          <w:b w:val="0"/>
          <w:i w:val="0"/>
          <w:color w:val="000000"/>
          <w:sz w:val="15"/>
        </w:rPr>
        <w:t xml:space="preserve"> --tag-specifications \</w:t>
      </w:r>
      <w:r>
        <w:br/>
      </w:r>
      <w:r>
        <w:rPr>
          <w:rFonts w:ascii="Courier" w:hAnsi="Courier" w:eastAsia="Courier"/>
          <w:b w:val="0"/>
          <w:i w:val="0"/>
          <w:color w:val="000000"/>
          <w:sz w:val="15"/>
        </w:rPr>
        <w:t xml:space="preserve"> 'ResourceType=internet-gateway,Tags=[{Key=Name,Value=AWSCookbook202}]' \</w:t>
      </w:r>
      <w:r>
        <w:br/>
      </w:r>
      <w:r>
        <w:tab/>
      </w:r>
      <w:r>
        <w:rPr>
          <w:rFonts w:ascii="Courier" w:hAnsi="Courier" w:eastAsia="Courier"/>
          <w:b w:val="0"/>
          <w:i w:val="0"/>
          <w:color w:val="000000"/>
          <w:sz w:val="15"/>
        </w:rPr>
        <w:t xml:space="preserve"> --output text --query InternetGateway.InternetGatewayId)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Internet Gateway to the existing VPC</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attach-internet-gateway \</w:t>
      </w:r>
      <w:r>
        <w:br/>
      </w:r>
      <w:r>
        <w:tab/>
      </w:r>
      <w:r>
        <w:rPr>
          <w:rFonts w:ascii="Courier" w:hAnsi="Courier" w:eastAsia="Courier"/>
          <w:b w:val="0"/>
          <w:i w:val="0"/>
          <w:color w:val="000000"/>
          <w:sz w:val="15"/>
        </w:rPr>
        <w:t xml:space="preserve"> --internet-gateway-id $INET_GATEWAY_ID --vpc-id $VPC_ID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 each route table, create a route which sets the default route destination to the Internet Gateway</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create-route --route-table-id $ROUTE_TABLE_ID_1 \</w:t>
      </w:r>
      <w:r>
        <w:br/>
      </w:r>
      <w:r>
        <w:tab/>
      </w:r>
      <w:r>
        <w:rPr>
          <w:rFonts w:ascii="Courier" w:hAnsi="Courier" w:eastAsia="Courier"/>
          <w:b w:val="0"/>
          <w:i w:val="0"/>
          <w:color w:val="000000"/>
          <w:sz w:val="15"/>
        </w:rPr>
        <w:t xml:space="preserve"> --destination-cidr-block 0.0.0.0/0 --gateway-id $INET_GATEWAY_ID</w:t>
      </w:r>
      <w:r>
        <w:br/>
      </w:r>
      <w:r>
        <w:rPr>
          <w:rFonts w:ascii="Courier" w:hAnsi="Courier" w:eastAsia="Courier"/>
          <w:b w:val="0"/>
          <w:i w:val="0"/>
          <w:color w:val="000000"/>
          <w:sz w:val="15"/>
        </w:rPr>
        <w:t xml:space="preserve"> aws ec2 create-route --route-table-id $ROUTE_TABLE_ID_2 \</w:t>
      </w:r>
      <w:r>
        <w:br/>
      </w:r>
      <w:r>
        <w:tab/>
      </w:r>
      <w:r>
        <w:rPr>
          <w:rFonts w:ascii="Courier" w:hAnsi="Courier" w:eastAsia="Courier"/>
          <w:b w:val="0"/>
          <w:i w:val="0"/>
          <w:color w:val="000000"/>
          <w:sz w:val="15"/>
        </w:rPr>
        <w:t xml:space="preserve"> --destination-cidr-block 0.0.0.0/0 --gateway-id $INET_GATEWAY_ID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Elastic IP (EIP)</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ALLOCATION_ID=$(aws ec2 allocate-address --domain vpc \</w:t>
      </w:r>
      <w:r>
        <w:br/>
      </w:r>
      <w:r>
        <w:tab/>
      </w:r>
      <w:r>
        <w:rPr>
          <w:rFonts w:ascii="Courier" w:hAnsi="Courier" w:eastAsia="Courier"/>
          <w:b w:val="0"/>
          <w:i w:val="0"/>
          <w:color w:val="000000"/>
          <w:sz w:val="15"/>
        </w:rPr>
        <w:t xml:space="preserve"> --output text --query AllocationId)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 xml:space="preserve">AWS defines an </w:t>
      </w:r>
      <w:r>
        <w:rPr>
          <w:rFonts w:ascii="Helvetica" w:hAnsi="Helvetica" w:eastAsia="Helvetica"/>
          <w:b w:val="0"/>
          <w:i w:val="0"/>
          <w:color w:val="0000FF"/>
          <w:sz w:val="15"/>
          <w:u w:val="single"/>
        </w:rPr>
        <w:hyperlink r:id="rId46" w:history="1">
          <w:r>
            <w:rPr>
              <w:rStyle w:val="Hyperlink"/>
            </w:rPr>
            <w:t>Elastic IP address</w:t>
          </w:r>
        </w:hyperlink>
      </w:r>
      <w:r>
        <w:rPr>
          <w:rFonts w:ascii="Helvetica" w:hAnsi="Helvetica" w:eastAsia="Helvetica"/>
          <w:b w:val="0"/>
          <w:i w:val="0"/>
          <w:color w:val="000000"/>
          <w:sz w:val="15"/>
        </w:rPr>
        <w:t xml:space="preserve"> (EIP) as “a static IPv4 address designed for dynamic cloud computing. An Elastic IP address is allocated to your AWS</w:t>
      </w:r>
      <w:r>
        <w:rPr>
          <w:rFonts w:ascii="Helvetica" w:hAnsi="Helvetica" w:eastAsia="Helvetica"/>
          <w:b w:val="0"/>
          <w:i w:val="0"/>
          <w:color w:val="000000"/>
          <w:sz w:val="15"/>
        </w:rPr>
        <w:t>account, and is yours until you release it.”</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Associate the EIP with the existing EC2 instance</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associate-address \</w:t>
      </w:r>
      <w:r>
        <w:br/>
      </w:r>
      <w:r>
        <w:tab/>
      </w:r>
      <w:r>
        <w:rPr>
          <w:rFonts w:ascii="Courier" w:hAnsi="Courier" w:eastAsia="Courier"/>
          <w:b w:val="0"/>
          <w:i w:val="0"/>
          <w:color w:val="000000"/>
          <w:sz w:val="15"/>
        </w:rPr>
        <w:t xml:space="preserve"> --instance-id $INSTANCE_ID --allocation-id $ALLOCATION_ID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Ensure your EC2 instance has registered with SSM. Use this command to check the status. This command should return the instance ID</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EC2 instance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Ping a host on the internet to test internet connectivity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ping -c 4 homestarrunner.com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sh-4.2$ ping -c 4 homestarrunner.com</w:t>
      </w:r>
      <w:r>
        <w:br/>
      </w:r>
      <w:r>
        <w:rPr>
          <w:rFonts w:ascii="Courier" w:hAnsi="Courier" w:eastAsia="Courier"/>
          <w:b w:val="0"/>
          <w:i w:val="0"/>
          <w:color w:val="000000"/>
          <w:sz w:val="15"/>
        </w:rPr>
        <w:t xml:space="preserve"> PING homestarrunner.com (72.10.33.178) 56(84) bytes of data.</w:t>
      </w:r>
      <w:r>
        <w:br/>
      </w:r>
      <w:r>
        <w:rPr>
          <w:rFonts w:ascii="Courier" w:hAnsi="Courier" w:eastAsia="Courier"/>
          <w:b w:val="0"/>
          <w:i w:val="0"/>
          <w:color w:val="000000"/>
          <w:sz w:val="15"/>
        </w:rPr>
        <w:t xml:space="preserve"> 64 bytes from homestarrunner.com (72.10.33.178): icmp_seq=1 ttl=49 time=2.12 ms</w:t>
      </w:r>
      <w:r>
        <w:br/>
      </w:r>
      <w:r>
        <w:rPr>
          <w:rFonts w:ascii="Courier" w:hAnsi="Courier" w:eastAsia="Courier"/>
          <w:b w:val="0"/>
          <w:i w:val="0"/>
          <w:color w:val="000000"/>
          <w:sz w:val="15"/>
        </w:rPr>
        <w:t xml:space="preserve"> 64 bytes from homestarrunner.com (72.10.33.178): icmp_seq=2 ttl=49 time=2.04 ms</w:t>
      </w:r>
      <w:r>
        <w:br/>
      </w:r>
      <w:r>
        <w:rPr>
          <w:rFonts w:ascii="Courier" w:hAnsi="Courier" w:eastAsia="Courier"/>
          <w:b w:val="0"/>
          <w:i w:val="0"/>
          <w:color w:val="000000"/>
          <w:sz w:val="15"/>
        </w:rPr>
        <w:t xml:space="preserve"> 64 bytes from homestarrunner.com (72.10.33.178): icmp_seq=3 ttl=49 time=2.05 ms</w:t>
      </w:r>
      <w:r>
        <w:br/>
      </w:r>
      <w:r>
        <w:rPr>
          <w:rFonts w:ascii="Courier" w:hAnsi="Courier" w:eastAsia="Courier"/>
          <w:b w:val="0"/>
          <w:i w:val="0"/>
          <w:color w:val="000000"/>
          <w:sz w:val="15"/>
        </w:rPr>
        <w:t xml:space="preserve"> 64 bytes from homestarrunner.com (72.10.33.178): icmp_seq=4 ttl=49 time=2.08 ms</w:t>
      </w:r>
      <w:r>
        <w:br/>
      </w:r>
      <w:r>
        <w:rPr>
          <w:rFonts w:ascii="Courier" w:hAnsi="Courier" w:eastAsia="Courier"/>
          <w:b w:val="0"/>
          <w:i w:val="0"/>
          <w:color w:val="000000"/>
          <w:sz w:val="15"/>
        </w:rPr>
        <w:t xml:space="preserve"> --- homestarrunner.com ping statistics ---</w:t>
      </w:r>
      <w:r>
        <w:br/>
      </w:r>
      <w:r>
        <w:rPr>
          <w:rFonts w:ascii="Courier" w:hAnsi="Courier" w:eastAsia="Courier"/>
          <w:b w:val="0"/>
          <w:i w:val="0"/>
          <w:color w:val="000000"/>
          <w:sz w:val="15"/>
        </w:rPr>
        <w:t xml:space="preserve"> 4 packets transmitted, 4 received, 0% packet loss, time 3002ms</w:t>
      </w:r>
      <w:r>
        <w:br/>
      </w:r>
      <w:r>
        <w:rPr>
          <w:rFonts w:ascii="Courier" w:hAnsi="Courier" w:eastAsia="Courier"/>
          <w:b w:val="0"/>
          <w:i w:val="0"/>
          <w:color w:val="000000"/>
          <w:sz w:val="15"/>
        </w:rPr>
        <w:t xml:space="preserve"> rtt min/avg/max/mdev = 2.045/2.078/2.127/0.045 ms</w:t>
      </w:r>
      <w:r>
        <w:br/>
      </w:r>
      <w:r>
        <w:rPr>
          <w:rFonts w:ascii="Courier" w:hAnsi="Courier" w:eastAsia="Courier"/>
          <w:b w:val="0"/>
          <w:i w:val="0"/>
          <w:color w:val="000000"/>
          <w:sz w:val="15"/>
        </w:rPr>
        <w:t xml:space="preserve"> sh-4.2$</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center"/>
      </w:pPr>
      <w:r>
        <w:rPr>
          <w:rFonts w:ascii="Helvetica" w:hAnsi="Helvetica" w:eastAsia="Helvetica"/>
          <w:b w:val="0"/>
          <w:i w:val="0"/>
          <w:color w:val="000000"/>
          <w:sz w:val="15"/>
        </w:rPr>
        <w:t xml:space="preserve">TIP Note that no modifications to the OS configuration needed to occur. If you want to retrieve the public IP from instance’s </w:t>
      </w:r>
      <w:r>
        <w:rPr>
          <w:rFonts w:ascii="Helvetica" w:hAnsi="Helvetica" w:eastAsia="Helvetica"/>
          <w:b w:val="0"/>
          <w:i w:val="0"/>
          <w:color w:val="0000FF"/>
          <w:sz w:val="15"/>
          <w:u w:val="single"/>
        </w:rPr>
        <w:hyperlink r:id="rId47" w:history="1">
          <w:r>
            <w:rPr>
              <w:rStyle w:val="Hyperlink"/>
            </w:rPr>
            <w:t>metadata</w:t>
          </w:r>
        </w:hyperlink>
      </w:r>
      <w:r>
        <w:rPr>
          <w:rFonts w:ascii="Helvetica" w:hAnsi="Helvetica" w:eastAsia="Helvetica"/>
          <w:b w:val="0"/>
          <w:i w:val="0"/>
          <w:color w:val="000000"/>
          <w:sz w:val="15"/>
        </w:rPr>
        <w:t>, you can use this command:</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curl http://169.254.169.254/latest/meta-data/public-ipv4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sectPr>
          <w:pgSz w:w="11906" w:h="16838"/>
          <w:pgMar w:top="264" w:right="586" w:bottom="484" w:left="586" w:header="720" w:footer="720" w:gutter="0"/>
          <w:cols w:space="720"/>
          <w:docGrid w:linePitch="360"/>
        </w:sectPr>
      </w:pPr>
    </w:p>
    <w:p>
      <w:pPr>
        <w:autoSpaceDN w:val="0"/>
        <w:autoSpaceDE w:val="0"/>
        <w:widowControl/>
        <w:spacing w:line="186" w:lineRule="exact" w:before="270" w:after="0"/>
        <w:ind w:left="6" w:right="6" w:firstLine="0"/>
        <w:jc w:val="left"/>
      </w:pPr>
      <w:r>
        <w:rPr>
          <w:rFonts w:ascii="Courier" w:hAnsi="Courier" w:eastAsia="Courier"/>
          <w:b w:val="0"/>
          <w:i w:val="0"/>
          <w:color w:val="000000"/>
          <w:sz w:val="15"/>
        </w:rPr>
        <w:t xml:space="preserve">exit </w:t>
      </w:r>
    </w:p>
    <w:p>
      <w:pPr>
        <w:autoSpaceDN w:val="0"/>
        <w:autoSpaceDE w:val="0"/>
        <w:widowControl/>
        <w:spacing w:line="206" w:lineRule="exact" w:before="222" w:after="0"/>
        <w:ind w:left="6" w:right="6" w:firstLine="0"/>
        <w:jc w:val="left"/>
      </w:pPr>
      <w:r>
        <w:rPr>
          <w:rFonts w:ascii="Helvetica" w:hAnsi="Helvetica" w:eastAsia="Helvetica"/>
          <w:b/>
          <w:i w:val="0"/>
          <w:color w:val="000000"/>
          <w:sz w:val="15"/>
        </w:rPr>
        <w:t>Challenge</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Install a web server on the EC2 instance, modify the security group, and connect to the instance from your workstation. This is not a best practice for production</w:t>
      </w:r>
      <w:r>
        <w:rPr>
          <w:rFonts w:ascii="Helvetica" w:hAnsi="Helvetica" w:eastAsia="Helvetica"/>
          <w:b w:val="0"/>
          <w:i w:val="0"/>
          <w:color w:val="000000"/>
          <w:sz w:val="15"/>
        </w:rPr>
        <w:t>but will help you learn. See recipe 2.7 for an example of how to configure internet access for instances in private subnets using a load balancer.</w:t>
      </w:r>
    </w:p>
    <w:p>
      <w:pPr>
        <w:autoSpaceDN w:val="0"/>
        <w:autoSpaceDE w:val="0"/>
        <w:widowControl/>
        <w:spacing w:line="222" w:lineRule="exact" w:before="218" w:after="0"/>
        <w:ind w:left="6" w:right="6"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6" w:right="6" w:firstLine="0"/>
        <w:jc w:val="left"/>
      </w:pPr>
      <w:r>
        <w:rPr>
          <w:rFonts w:ascii="Helvetica" w:hAnsi="Helvetica" w:eastAsia="Helvetica"/>
          <w:b w:val="0"/>
          <w:i w:val="0"/>
          <w:color w:val="000000"/>
          <w:sz w:val="15"/>
        </w:rPr>
        <w:t>Disassociate the EIP from the EC2 Instance</w:t>
      </w:r>
    </w:p>
    <w:p>
      <w:pPr>
        <w:autoSpaceDN w:val="0"/>
        <w:autoSpaceDE w:val="0"/>
        <w:widowControl/>
        <w:spacing w:line="226" w:lineRule="exact" w:before="178" w:after="0"/>
        <w:ind w:left="366" w:right="6" w:hanging="360"/>
        <w:jc w:val="left"/>
      </w:pPr>
      <w:r>
        <w:rPr>
          <w:rFonts w:ascii="Courier" w:hAnsi="Courier" w:eastAsia="Courier"/>
          <w:b w:val="0"/>
          <w:i w:val="0"/>
          <w:color w:val="000000"/>
          <w:sz w:val="15"/>
        </w:rPr>
        <w:t>aws ec2 disassociate-address --association-id \</w:t>
      </w:r>
      <w:r>
        <w:br/>
      </w:r>
      <w:r>
        <w:rPr>
          <w:rFonts w:ascii="Courier" w:hAnsi="Courier" w:eastAsia="Courier"/>
          <w:b w:val="0"/>
          <w:i w:val="0"/>
          <w:color w:val="000000"/>
          <w:sz w:val="15"/>
        </w:rPr>
        <w:t xml:space="preserve"> $(aws ec2 describe-addresses \</w:t>
      </w:r>
      <w:r>
        <w:br/>
      </w:r>
      <w:r>
        <w:rPr>
          <w:rFonts w:ascii="Courier" w:hAnsi="Courier" w:eastAsia="Courier"/>
          <w:b w:val="0"/>
          <w:i w:val="0"/>
          <w:color w:val="000000"/>
          <w:sz w:val="15"/>
        </w:rPr>
        <w:t xml:space="preserve"> --allocation-ids $ALLOCATION_ID \</w:t>
      </w:r>
      <w:r>
        <w:br/>
      </w:r>
      <w:r>
        <w:rPr>
          <w:rFonts w:ascii="Courier" w:hAnsi="Courier" w:eastAsia="Courier"/>
          <w:b w:val="0"/>
          <w:i w:val="0"/>
          <w:color w:val="000000"/>
          <w:sz w:val="15"/>
        </w:rPr>
        <w:t xml:space="preserve"> --output text --query Addresses[0].AssociationId)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Deallocate the Elastic IP address that you created:</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ec2 release-address --allocation-id $ALLOCATION_ID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Detach the IGW</w:t>
      </w:r>
    </w:p>
    <w:p>
      <w:pPr>
        <w:autoSpaceDN w:val="0"/>
        <w:tabs>
          <w:tab w:pos="366" w:val="left"/>
        </w:tabs>
        <w:autoSpaceDE w:val="0"/>
        <w:widowControl/>
        <w:spacing w:line="224" w:lineRule="exact" w:before="180" w:after="0"/>
        <w:ind w:left="6" w:right="6" w:firstLine="0"/>
        <w:jc w:val="left"/>
      </w:pPr>
      <w:r>
        <w:rPr>
          <w:rFonts w:ascii="Courier" w:hAnsi="Courier" w:eastAsia="Courier"/>
          <w:b w:val="0"/>
          <w:i w:val="0"/>
          <w:color w:val="000000"/>
          <w:sz w:val="15"/>
        </w:rPr>
        <w:t>aws ec2 detach-internet-gateway \</w:t>
      </w:r>
      <w:r>
        <w:br/>
      </w:r>
      <w:r>
        <w:tab/>
      </w:r>
      <w:r>
        <w:rPr>
          <w:rFonts w:ascii="Courier" w:hAnsi="Courier" w:eastAsia="Courier"/>
          <w:b w:val="0"/>
          <w:i w:val="0"/>
          <w:color w:val="000000"/>
          <w:sz w:val="15"/>
        </w:rPr>
        <w:t xml:space="preserve"> --internet-gateway-id $INET_GATEWAY_ID --vpc-id $VPC_ID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Delete the IGW</w:t>
      </w:r>
    </w:p>
    <w:p>
      <w:pPr>
        <w:autoSpaceDN w:val="0"/>
        <w:tabs>
          <w:tab w:pos="366" w:val="left"/>
        </w:tabs>
        <w:autoSpaceDE w:val="0"/>
        <w:widowControl/>
        <w:spacing w:line="226" w:lineRule="exact" w:before="178" w:after="0"/>
        <w:ind w:left="6" w:right="6" w:firstLine="0"/>
        <w:jc w:val="left"/>
      </w:pPr>
      <w:r>
        <w:rPr>
          <w:rFonts w:ascii="Courier" w:hAnsi="Courier" w:eastAsia="Courier"/>
          <w:b w:val="0"/>
          <w:i w:val="0"/>
          <w:color w:val="000000"/>
          <w:sz w:val="15"/>
        </w:rPr>
        <w:t>aws ec2 delete-internet-gateway \</w:t>
      </w:r>
      <w:r>
        <w:br/>
      </w:r>
      <w:r>
        <w:tab/>
      </w:r>
      <w:r>
        <w:rPr>
          <w:rFonts w:ascii="Courier" w:hAnsi="Courier" w:eastAsia="Courier"/>
          <w:b w:val="0"/>
          <w:i w:val="0"/>
          <w:color w:val="000000"/>
          <w:sz w:val="15"/>
        </w:rPr>
        <w:t xml:space="preserve"> --internet-gateway-id $INET_GATEWAY_ID</w:t>
      </w:r>
    </w:p>
    <w:p>
      <w:pPr>
        <w:autoSpaceDN w:val="0"/>
        <w:autoSpaceDE w:val="0"/>
        <w:widowControl/>
        <w:spacing w:line="222" w:lineRule="exact" w:before="206" w:after="0"/>
        <w:ind w:left="6" w:right="6"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6" w:right="6"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6" w:lineRule="exact" w:before="178" w:after="0"/>
        <w:ind w:left="6" w:right="6" w:firstLine="0"/>
        <w:jc w:val="left"/>
      </w:pPr>
      <w:r>
        <w:rPr>
          <w:rFonts w:ascii="Courier" w:hAnsi="Courier" w:eastAsia="Courier"/>
          <w:b w:val="0"/>
          <w:i w:val="0"/>
          <w:color w:val="000000"/>
          <w:sz w:val="15"/>
        </w:rPr>
        <w:t>unset INET_GATEWAY_ID</w:t>
      </w:r>
      <w:r>
        <w:br/>
      </w:r>
      <w:r>
        <w:rPr>
          <w:rFonts w:ascii="Courier" w:hAnsi="Courier" w:eastAsia="Courier"/>
          <w:b w:val="0"/>
          <w:i w:val="0"/>
          <w:color w:val="000000"/>
          <w:sz w:val="15"/>
        </w:rPr>
        <w:t xml:space="preserve"> unset ALLOCATION_ID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2"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0" w:after="0"/>
        <w:ind w:left="6" w:right="6" w:firstLine="0"/>
        <w:jc w:val="left"/>
      </w:pPr>
      <w:r>
        <w:rPr>
          <w:rFonts w:ascii="Helvetica" w:hAnsi="Helvetica" w:eastAsia="Helvetica"/>
          <w:b w:val="0"/>
          <w:i w:val="0"/>
          <w:color w:val="000000"/>
          <w:sz w:val="15"/>
        </w:rPr>
        <w:t>You created an Internet Gateway (IGW) and attached it to your VPC. Next you configured a route table entry with a destination CIDR of 0.0.0.0/0 to target the</w:t>
      </w:r>
      <w:r>
        <w:rPr>
          <w:rFonts w:ascii="Helvetica" w:hAnsi="Helvetica" w:eastAsia="Helvetica"/>
          <w:b w:val="0"/>
          <w:i w:val="0"/>
          <w:color w:val="000000"/>
          <w:sz w:val="15"/>
        </w:rPr>
        <w:t>IGW. This route table entry sends all non-local traffic to the IGW which provides your VPC internet connectivity. Because this was a running instance that y</w:t>
      </w:r>
      <w:r>
        <w:rPr>
          <w:rFonts w:ascii="Helvetica" w:hAnsi="Helvetica" w:eastAsia="Helvetica"/>
          <w:b w:val="0"/>
          <w:i w:val="0"/>
          <w:color w:val="000000"/>
          <w:sz w:val="15"/>
        </w:rPr>
        <w:hyperlink r:id="rId48" w:history="1">
          <w:r>
            <w:rPr>
              <w:rStyle w:val="Hyperlink"/>
            </w:rPr>
            <w:t>ou</w:t>
          </w:r>
        </w:hyperlink>
      </w:r>
      <w:r>
        <w:rPr>
          <w:rFonts w:ascii="Helvetica" w:hAnsi="Helvetica" w:eastAsia="Helvetica"/>
          <w:b w:val="0"/>
          <w:i w:val="0"/>
          <w:color w:val="000000"/>
          <w:sz w:val="15"/>
        </w:rPr>
        <w:t xml:space="preserve">were working with, you created an Elastic IP and associated it with the instance. These steps enabled internet communication for the instance. There is an </w:t>
      </w:r>
      <w:r>
        <w:rPr>
          <w:rFonts w:ascii="Helvetica" w:hAnsi="Helvetica" w:eastAsia="Helvetica"/>
          <w:b w:val="0"/>
          <w:i w:val="0"/>
          <w:color w:val="0000FF"/>
          <w:sz w:val="15"/>
          <w:u w:val="single"/>
        </w:rPr>
        <w:hyperlink r:id="rId48" w:history="1">
          <w:r>
            <w:rPr>
              <w:rStyle w:val="Hyperlink"/>
            </w:rPr>
            <w:t>option</w:t>
          </w:r>
        </w:hyperlink>
      </w:r>
      <w:r>
        <w:rPr>
          <w:rFonts w:ascii="Helvetica" w:hAnsi="Helvetica" w:eastAsia="Helvetica"/>
          <w:b w:val="0"/>
          <w:i w:val="0"/>
          <w:color w:val="0000FF"/>
          <w:sz w:val="15"/>
          <w:u w:val="single"/>
        </w:rPr>
        <w:hyperlink r:id="rId48" w:history="1">
          <w:r>
            <w:rPr>
              <w:rStyle w:val="Hyperlink"/>
            </w:rPr>
            <w:t>to enable auto-assignment</w:t>
          </w:r>
        </w:hyperlink>
      </w:r>
      <w:r>
        <w:rPr>
          <w:rFonts w:ascii="Helvetica" w:hAnsi="Helvetica" w:eastAsia="Helvetica"/>
          <w:b w:val="0"/>
          <w:i w:val="0"/>
          <w:color w:val="000000"/>
          <w:sz w:val="15"/>
        </w:rPr>
        <w:t xml:space="preserve"> of public IPv4 addresses for newly launched instances in a subnet. However if you utilize auto assignment, the public IPs will change</w:t>
      </w:r>
      <w:r>
        <w:rPr>
          <w:rFonts w:ascii="Helvetica" w:hAnsi="Helvetica" w:eastAsia="Helvetica"/>
          <w:b w:val="0"/>
          <w:i w:val="0"/>
          <w:color w:val="000000"/>
          <w:sz w:val="15"/>
        </w:rPr>
        <w:t>after each instance reboot. EIPs associated with an instance will not change after reboots.</w:t>
      </w:r>
    </w:p>
    <w:p>
      <w:pPr>
        <w:autoSpaceDN w:val="0"/>
        <w:autoSpaceDE w:val="0"/>
        <w:widowControl/>
        <w:spacing w:line="226" w:lineRule="exact" w:before="188" w:after="0"/>
        <w:ind w:left="6" w:right="6" w:firstLine="0"/>
        <w:jc w:val="left"/>
      </w:pPr>
      <w:r>
        <w:rPr>
          <w:rFonts w:ascii="Helvetica" w:hAnsi="Helvetica" w:eastAsia="Helvetica"/>
          <w:b w:val="0"/>
          <w:i w:val="0"/>
          <w:color w:val="000000"/>
          <w:sz w:val="15"/>
        </w:rPr>
        <w:t>The security group associated with your instance does not allow inbound access. If you would like to allow inbound internet access to an instance in a public</w:t>
      </w:r>
      <w:r>
        <w:rPr>
          <w:rFonts w:ascii="Helvetica" w:hAnsi="Helvetica" w:eastAsia="Helvetica"/>
          <w:b w:val="0"/>
          <w:i w:val="0"/>
          <w:color w:val="000000"/>
          <w:sz w:val="15"/>
        </w:rPr>
        <w:t>subnet, you will have to configure a security group ingress rule for this.</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A subnet that has a route of 0.0.0.0/0 associated with an IGW is considered a public subnet. It is considered a security best practice to only place instances in this</w:t>
      </w:r>
      <w:r>
        <w:rPr>
          <w:rFonts w:ascii="Helvetica" w:hAnsi="Helvetica" w:eastAsia="Helvetica"/>
          <w:b w:val="0"/>
          <w:i w:val="0"/>
          <w:color w:val="000000"/>
          <w:sz w:val="15"/>
        </w:rPr>
        <w:t>type of tier which require inbound access from the public internet. Load balancers are commonly placed in public subnets. A public subnet would not be an ideal</w:t>
      </w:r>
      <w:r>
        <w:rPr>
          <w:rFonts w:ascii="Helvetica" w:hAnsi="Helvetica" w:eastAsia="Helvetica"/>
          <w:b w:val="0"/>
          <w:i w:val="0"/>
          <w:color w:val="000000"/>
          <w:sz w:val="15"/>
        </w:rPr>
        <w:t>choice for an application server or a database. In these cases, you can create a private tier or an isolated tier to fit your needs with the appropriate routing and</w:t>
      </w:r>
      <w:r>
        <w:rPr>
          <w:rFonts w:ascii="Helvetica" w:hAnsi="Helvetica" w:eastAsia="Helvetica"/>
          <w:b w:val="0"/>
          <w:i w:val="0"/>
          <w:color w:val="000000"/>
          <w:sz w:val="15"/>
        </w:rPr>
        <w:t>use a NAT gateway to direct that subnet traffic to the Internet Gateway only when outbound internet access is required. Let’s look at the next recipe to learn about</w:t>
      </w:r>
      <w:r>
        <w:rPr>
          <w:rFonts w:ascii="Helvetica" w:hAnsi="Helvetica" w:eastAsia="Helvetica"/>
          <w:b w:val="0"/>
          <w:i w:val="0"/>
          <w:color w:val="000000"/>
          <w:sz w:val="15"/>
        </w:rPr>
        <w:t>granting outbound internet access for instance in private subnets.</w:t>
      </w:r>
    </w:p>
    <w:p>
      <w:pPr>
        <w:autoSpaceDN w:val="0"/>
        <w:autoSpaceDE w:val="0"/>
        <w:widowControl/>
        <w:spacing w:line="286" w:lineRule="exact" w:before="248" w:after="0"/>
        <w:ind w:left="6" w:right="6" w:firstLine="0"/>
        <w:jc w:val="left"/>
      </w:pPr>
      <w:r>
        <w:rPr>
          <w:w w:val="98.92856961204892"/>
          <w:rFonts w:ascii="Helvetica" w:hAnsi="Helvetica" w:eastAsia="Helvetica"/>
          <w:b/>
          <w:i w:val="0"/>
          <w:color w:val="000000"/>
          <w:sz w:val="21"/>
        </w:rPr>
        <w:t>1.4 Using a NAT Gateway for Outbound Internet Access from Private Subnets</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26" w:lineRule="exact" w:before="238" w:after="0"/>
        <w:ind w:left="6" w:right="6" w:firstLine="0"/>
        <w:jc w:val="left"/>
      </w:pPr>
      <w:r>
        <w:rPr>
          <w:rFonts w:ascii="Helvetica" w:hAnsi="Helvetica" w:eastAsia="Helvetica"/>
          <w:b w:val="0"/>
          <w:i w:val="0"/>
          <w:color w:val="000000"/>
          <w:sz w:val="15"/>
        </w:rPr>
        <w:t>You already have public subnets in your VPC that have a route to an Internet Gateway. You want to leverage this setup to provide outbound internet access for</w:t>
      </w:r>
      <w:r>
        <w:rPr>
          <w:rFonts w:ascii="Helvetica" w:hAnsi="Helvetica" w:eastAsia="Helvetica"/>
          <w:b w:val="0"/>
          <w:i w:val="0"/>
          <w:color w:val="000000"/>
          <w:sz w:val="15"/>
        </w:rPr>
        <w:t>an instance in your private subnets.</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Solution</w:t>
      </w:r>
    </w:p>
    <w:p>
      <w:pPr>
        <w:sectPr>
          <w:pgSz w:w="11906" w:h="16838"/>
          <w:pgMar w:top="272" w:right="576" w:bottom="574" w:left="580"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Create a NAT gateway in one of the public subnets. Then create an Elastic IP and associate it with the NAT gateway. In the route table associated with the</w:t>
      </w:r>
      <w:r>
        <w:rPr>
          <w:rFonts w:ascii="Helvetica" w:hAnsi="Helvetica" w:eastAsia="Helvetica"/>
          <w:b w:val="0"/>
          <w:i w:val="0"/>
          <w:color w:val="000000"/>
          <w:sz w:val="15"/>
        </w:rPr>
        <w:t>private subnets, add a route for internet bound traffic which targets the NAT gateway.</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541396"/>
            <wp:docPr id="5" name="Picture 5"/>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6814820" cy="4541396"/>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1-5. Internet access for private subnets provided by NAT gateways</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public subnets in 2 AZs and associated route tables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Isolated subnets created in 2 AZs (we will turn these into the private subnets) and associated route tables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Two EC2 instances deployed in the isolated subnets. You will need the ability to connect to these for testing.</w:t>
      </w:r>
    </w:p>
    <w:p>
      <w:pPr>
        <w:autoSpaceDN w:val="0"/>
        <w:autoSpaceDE w:val="0"/>
        <w:widowControl/>
        <w:spacing w:line="222"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w:t>
      </w:r>
      <w:r>
        <w:rPr>
          <w:rFonts w:ascii="Helvetica" w:hAnsi="Helvetica" w:eastAsia="Helvetica"/>
          <w:b w:val="0"/>
          <w:i/>
          <w:color w:val="000000"/>
          <w:sz w:val="15"/>
        </w:rPr>
        <w:t>204-Using-A-Nat-Gateway/cdk-AWS-Cookbook-204</w:t>
      </w:r>
      <w:r>
        <w:rPr>
          <w:rFonts w:ascii="Helvetica" w:hAnsi="Helvetica" w:eastAsia="Helvetica"/>
          <w:b w:val="0"/>
          <w:i w:val="0"/>
          <w:color w:val="000000"/>
          <w:sz w:val="15"/>
        </w:rPr>
        <w:t xml:space="preserve"> directory and follow the subsequent steps: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cd 204-Using-A-Nat-Gateway/cdk-AWS-Cookbook-204/</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an Elastic IP to be used with the NAT gateway</w:t>
      </w:r>
    </w:p>
    <w:p>
      <w:pPr>
        <w:sectPr>
          <w:pgSz w:w="11906" w:h="16838"/>
          <w:pgMar w:top="268" w:right="568" w:bottom="546" w:left="586" w:header="720" w:footer="720" w:gutter="0"/>
          <w:cols w:space="720"/>
          <w:docGrid w:linePitch="360"/>
        </w:sectPr>
      </w:pPr>
    </w:p>
    <w:p>
      <w:pPr>
        <w:autoSpaceDN w:val="0"/>
        <w:tabs>
          <w:tab w:pos="360" w:val="left"/>
        </w:tabs>
        <w:autoSpaceDE w:val="0"/>
        <w:widowControl/>
        <w:spacing w:line="226" w:lineRule="exact" w:before="230" w:after="0"/>
        <w:ind w:left="0" w:right="0" w:firstLine="0"/>
        <w:jc w:val="left"/>
      </w:pPr>
      <w:r>
        <w:rPr>
          <w:rFonts w:ascii="Courier" w:hAnsi="Courier" w:eastAsia="Courier"/>
          <w:b w:val="0"/>
          <w:i w:val="0"/>
          <w:color w:val="000000"/>
          <w:sz w:val="15"/>
        </w:rPr>
        <w:t>ALLOCATION_ID=$(aws ec2 allocate-address --domain vpc \</w:t>
      </w:r>
      <w:r>
        <w:br/>
      </w:r>
      <w:r>
        <w:tab/>
      </w:r>
      <w:r>
        <w:rPr>
          <w:rFonts w:ascii="Courier" w:hAnsi="Courier" w:eastAsia="Courier"/>
          <w:b w:val="0"/>
          <w:i w:val="0"/>
          <w:color w:val="000000"/>
          <w:sz w:val="15"/>
        </w:rPr>
        <w:t xml:space="preserve"> --output text --query AllocationId)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NAT gateway within the public subnet of AZ1</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NAT_GATEWAY_ID=$(aws ec2 create-nat-gateway \</w:t>
      </w:r>
      <w:r>
        <w:br/>
      </w:r>
      <w:r>
        <w:rPr>
          <w:rFonts w:ascii="Courier" w:hAnsi="Courier" w:eastAsia="Courier"/>
          <w:b w:val="0"/>
          <w:i w:val="0"/>
          <w:color w:val="000000"/>
          <w:sz w:val="15"/>
        </w:rPr>
        <w:t xml:space="preserve"> --subnet-id $VPC_PUBLIC_SUBNET_1 \</w:t>
      </w:r>
      <w:r>
        <w:br/>
      </w:r>
      <w:r>
        <w:rPr>
          <w:rFonts w:ascii="Courier" w:hAnsi="Courier" w:eastAsia="Courier"/>
          <w:b w:val="0"/>
          <w:i w:val="0"/>
          <w:color w:val="000000"/>
          <w:sz w:val="15"/>
        </w:rPr>
        <w:t xml:space="preserve"> --allocation-id $ALLOCATION_ID \</w:t>
      </w:r>
      <w:r>
        <w:br/>
      </w:r>
      <w:r>
        <w:rPr>
          <w:rFonts w:ascii="Courier" w:hAnsi="Courier" w:eastAsia="Courier"/>
          <w:b w:val="0"/>
          <w:i w:val="0"/>
          <w:color w:val="000000"/>
          <w:sz w:val="15"/>
        </w:rPr>
        <w:t xml:space="preserve"> --output text --query NatGateway.NatGatewayId)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This will take a few moments for the state to become “available”, check the status with:</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describe-nat-gateways \</w:t>
      </w:r>
      <w:r>
        <w:br/>
      </w:r>
      <w:r>
        <w:rPr>
          <w:rFonts w:ascii="Courier" w:hAnsi="Courier" w:eastAsia="Courier"/>
          <w:b w:val="0"/>
          <w:i w:val="0"/>
          <w:color w:val="000000"/>
          <w:sz w:val="15"/>
        </w:rPr>
        <w:t xml:space="preserve"> --nat-gateway-ids $NAT_GATEWAY_ID \</w:t>
      </w:r>
      <w:r>
        <w:br/>
      </w:r>
      <w:r>
        <w:rPr>
          <w:rFonts w:ascii="Courier" w:hAnsi="Courier" w:eastAsia="Courier"/>
          <w:b w:val="0"/>
          <w:i w:val="0"/>
          <w:color w:val="000000"/>
          <w:sz w:val="15"/>
        </w:rPr>
        <w:t xml:space="preserve"> --output text --query NatGateways[0].State</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Add a default route for 0.0.0.0/0 with a destination of the NAT gateway to both of the private tier’s route tables. A default route sends all traffic not matching a</w:t>
      </w:r>
      <w:r>
        <w:rPr>
          <w:rFonts w:ascii="Helvetica" w:hAnsi="Helvetica" w:eastAsia="Helvetica"/>
          <w:b w:val="0"/>
          <w:i w:val="0"/>
          <w:color w:val="000000"/>
          <w:sz w:val="15"/>
        </w:rPr>
        <w:t>specific route to the destination specified.</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$PRIVATE_RT_ID_1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--nat-gateway-id $NAT_GATEWAY_ID</w:t>
      </w:r>
      <w:r>
        <w:br/>
      </w:r>
      <w:r>
        <w:rPr>
          <w:rFonts w:ascii="Courier" w:hAnsi="Courier" w:eastAsia="Courier"/>
          <w:b w:val="0"/>
          <w:i w:val="0"/>
          <w:color w:val="000000"/>
          <w:sz w:val="15"/>
        </w:rPr>
        <w:t xml:space="preserve"> aws ec2 create-route --route-table-id $PRIVATE_RT_ID_2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--nat-gateway-id $NAT_GATEWAY_ID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Ensure your EC2 instance #1 has registered with SSM. Use this command to check the status. This command should return the instance ID</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$INSTANCE_ID_1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internet access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ping -c 4 aws.amazon.com</w:t>
      </w:r>
      <w:r>
        <w:br/>
      </w:r>
      <w:r>
        <w:rPr>
          <w:rFonts w:ascii="Courier" w:hAnsi="Courier" w:eastAsia="Courier"/>
          <w:b w:val="0"/>
          <w:i w:val="0"/>
          <w:color w:val="000000"/>
          <w:sz w:val="15"/>
        </w:rPr>
        <w:t xml:space="preserve"> Example Output: </w:t>
      </w:r>
      <w:r>
        <w:br/>
      </w:r>
      <w:r>
        <w:rPr>
          <w:rFonts w:ascii="Courier" w:hAnsi="Courier" w:eastAsia="Courier"/>
          <w:b w:val="0"/>
          <w:i w:val="0"/>
          <w:color w:val="000000"/>
          <w:sz w:val="15"/>
        </w:rPr>
        <w:t xml:space="preserve"> sh-4.2$ ping -c 4 aws.amazon.com</w:t>
      </w:r>
      <w:r>
        <w:br/>
      </w:r>
      <w:r>
        <w:rPr>
          <w:rFonts w:ascii="Courier" w:hAnsi="Courier" w:eastAsia="Courier"/>
          <w:b w:val="0"/>
          <w:i w:val="0"/>
          <w:color w:val="000000"/>
          <w:sz w:val="15"/>
        </w:rPr>
        <w:t xml:space="preserve"> PING dr49lng3n1n2s.cloudfront.net (99.84.179.73) 56(84) bytes of data.</w:t>
      </w:r>
      <w:r>
        <w:br/>
      </w:r>
      <w:r>
        <w:rPr>
          <w:rFonts w:ascii="Courier" w:hAnsi="Courier" w:eastAsia="Courier"/>
          <w:b w:val="0"/>
          <w:i w:val="0"/>
          <w:color w:val="000000"/>
          <w:sz w:val="15"/>
        </w:rPr>
        <w:t xml:space="preserve"> 64 bytes from server-99-84-179-73.iad89.r.cloudfront.net (99.84.179.73): icmp_seq=1 ttl=242 time=1.59 ms</w:t>
      </w:r>
    </w:p>
    <w:p>
      <w:pPr>
        <w:autoSpaceDN w:val="0"/>
        <w:autoSpaceDE w:val="0"/>
        <w:widowControl/>
        <w:spacing w:line="224" w:lineRule="exact" w:before="0" w:after="0"/>
        <w:ind w:left="0" w:right="0" w:firstLine="0"/>
        <w:jc w:val="left"/>
      </w:pPr>
      <w:r>
        <w:rPr>
          <w:rFonts w:ascii="Courier" w:hAnsi="Courier" w:eastAsia="Courier"/>
          <w:b w:val="0"/>
          <w:i w:val="0"/>
          <w:color w:val="000000"/>
          <w:sz w:val="15"/>
        </w:rPr>
        <w:t xml:space="preserve"> 64 bytes from server-99-84-179-73.iad89.r.cloudfront.net (99.84.179.73): icmp_seq=2 ttl=242 time=1.08 ms</w:t>
      </w:r>
      <w:r>
        <w:br/>
      </w:r>
      <w:r>
        <w:rPr>
          <w:rFonts w:ascii="Courier" w:hAnsi="Courier" w:eastAsia="Courier"/>
          <w:b w:val="0"/>
          <w:i w:val="0"/>
          <w:color w:val="000000"/>
          <w:sz w:val="15"/>
        </w:rPr>
        <w:t xml:space="preserve"> 64 bytes from server-99-84-179-73.iad89.r.cloudfront.net (99.84.179.73): icmp_seq=3 ttl=242 time=1.13 ms</w:t>
      </w:r>
      <w:r>
        <w:br/>
      </w:r>
      <w:r>
        <w:rPr>
          <w:rFonts w:ascii="Courier" w:hAnsi="Courier" w:eastAsia="Courier"/>
          <w:b w:val="0"/>
          <w:i w:val="0"/>
          <w:color w:val="000000"/>
          <w:sz w:val="15"/>
        </w:rPr>
        <w:t xml:space="preserve"> 64 bytes from server-99-84-179-73.iad89.r.cloudfront.net (99.84.179.73): icmp_seq=4 ttl=242 time=1.10 ms</w:t>
      </w:r>
      <w:r>
        <w:br/>
      </w:r>
      <w:r>
        <w:rPr>
          <w:rFonts w:ascii="Courier" w:hAnsi="Courier" w:eastAsia="Courier"/>
          <w:b w:val="0"/>
          <w:i w:val="0"/>
          <w:color w:val="000000"/>
          <w:sz w:val="15"/>
        </w:rPr>
        <w:t xml:space="preserve"> --- dr49lng3n1n2s.cloudfront.net ping statistics ---</w:t>
      </w:r>
      <w:r>
        <w:br/>
      </w:r>
      <w:r>
        <w:rPr>
          <w:rFonts w:ascii="Courier" w:hAnsi="Courier" w:eastAsia="Courier"/>
          <w:b w:val="0"/>
          <w:i w:val="0"/>
          <w:color w:val="000000"/>
          <w:sz w:val="15"/>
        </w:rPr>
        <w:t xml:space="preserve"> 4 packets transmitted, 4 received, 0% packet loss, time 3004ms</w:t>
      </w:r>
      <w:r>
        <w:br/>
      </w:r>
      <w:r>
        <w:rPr>
          <w:rFonts w:ascii="Courier" w:hAnsi="Courier" w:eastAsia="Courier"/>
          <w:b w:val="0"/>
          <w:i w:val="0"/>
          <w:color w:val="000000"/>
          <w:sz w:val="15"/>
        </w:rPr>
        <w:t xml:space="preserve"> rtt min/avg/max/mdev = 1.081/1.227/1.590/0.214 ms</w:t>
      </w:r>
      <w:r>
        <w:br/>
      </w:r>
      <w:r>
        <w:rPr>
          <w:rFonts w:ascii="Courier" w:hAnsi="Courier" w:eastAsia="Courier"/>
          <w:b w:val="0"/>
          <w:i w:val="0"/>
          <w:color w:val="000000"/>
          <w:sz w:val="15"/>
        </w:rPr>
        <w:t xml:space="preserve"> sh-4.2$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 xml:space="preserve">exit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(Optional - Repeat the Validation Steps for Instance2)</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Challenge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Create a 2nd NAT gateway in the public subnet in AZ2. Then modify the default route in the route table associated with the private subnet in AZ2. Change the</w:t>
      </w:r>
      <w:r>
        <w:rPr>
          <w:rFonts w:ascii="Helvetica" w:hAnsi="Helvetica" w:eastAsia="Helvetica"/>
          <w:b w:val="0"/>
          <w:i w:val="0"/>
          <w:color w:val="000000"/>
          <w:sz w:val="15"/>
        </w:rPr>
        <w:t>destination to the newly created NAT gateway.</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NAT gateway that you created (this may take up to 1 minute to delete):</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delete-nat-gateway --nat-gateway-id $NAT_GATEWAY_ID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until the NAT gateway has reached the “deleted” state.</w:t>
      </w:r>
    </w:p>
    <w:p>
      <w:pPr>
        <w:sectPr>
          <w:pgSz w:w="11906" w:h="16838"/>
          <w:pgMar w:top="272" w:right="852" w:bottom="538" w:left="586" w:header="720" w:footer="720" w:gutter="0"/>
          <w:cols w:space="720"/>
          <w:docGrid w:linePitch="360"/>
        </w:sectPr>
      </w:pPr>
    </w:p>
    <w:p>
      <w:pPr>
        <w:autoSpaceDN w:val="0"/>
        <w:tabs>
          <w:tab w:pos="360" w:val="left"/>
        </w:tabs>
        <w:autoSpaceDE w:val="0"/>
        <w:widowControl/>
        <w:spacing w:line="226" w:lineRule="exact" w:before="230" w:after="0"/>
        <w:ind w:left="0" w:right="0" w:firstLine="0"/>
        <w:jc w:val="left"/>
      </w:pPr>
      <w:r>
        <w:rPr>
          <w:rFonts w:ascii="Courier" w:hAnsi="Courier" w:eastAsia="Courier"/>
          <w:b w:val="0"/>
          <w:i w:val="0"/>
          <w:color w:val="000000"/>
          <w:sz w:val="15"/>
        </w:rPr>
        <w:t>aws ec2 describe-nat-gateways --nat-gateway-id $NAT_GATEWAY_ID \</w:t>
      </w:r>
      <w:r>
        <w:br/>
      </w:r>
      <w:r>
        <w:tab/>
      </w:r>
      <w:r>
        <w:rPr>
          <w:rFonts w:ascii="Courier" w:hAnsi="Courier" w:eastAsia="Courier"/>
          <w:b w:val="0"/>
          <w:i w:val="0"/>
          <w:color w:val="000000"/>
          <w:sz w:val="15"/>
        </w:rPr>
        <w:t xml:space="preserve"> --output text --query NatGateways[0].State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Release the Elastic IP address that you created:</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release-address --allocation-id $ALLOCATION_ID</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To clean up the environment variables, run the helper.py script in this recipe’s cdk- directory with the --unset flag, and copy the output to your terminal to export</w:t>
      </w:r>
      <w:r>
        <w:rPr>
          <w:rFonts w:ascii="Helvetica" w:hAnsi="Helvetica" w:eastAsia="Helvetica"/>
          <w:b w:val="0"/>
          <w:i w:val="0"/>
          <w:color w:val="000000"/>
          <w:sz w:val="15"/>
        </w:rPr>
        <w:t>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unset ALLOCATION_ID</w:t>
      </w:r>
      <w:r>
        <w:br/>
      </w:r>
      <w:r>
        <w:rPr>
          <w:rFonts w:ascii="Courier" w:hAnsi="Courier" w:eastAsia="Courier"/>
          <w:b w:val="0"/>
          <w:i w:val="0"/>
          <w:color w:val="000000"/>
          <w:sz w:val="15"/>
        </w:rPr>
        <w:t xml:space="preserve"> unset NAT_GATEWAY_ID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 xml:space="preserve">You created a </w:t>
      </w:r>
      <w:r>
        <w:rPr>
          <w:rFonts w:ascii="Helvetica" w:hAnsi="Helvetica" w:eastAsia="Helvetica"/>
          <w:b w:val="0"/>
          <w:i w:val="0"/>
          <w:color w:val="0000FF"/>
          <w:sz w:val="15"/>
          <w:u w:val="single"/>
        </w:rPr>
        <w:hyperlink r:id="rId50" w:history="1">
          <w:r>
            <w:rPr>
              <w:rStyle w:val="Hyperlink"/>
            </w:rPr>
            <w:t>NAT gateway</w:t>
          </w:r>
        </w:hyperlink>
      </w:r>
      <w:r>
        <w:rPr>
          <w:rFonts w:ascii="Helvetica" w:hAnsi="Helvetica" w:eastAsia="Helvetica"/>
          <w:b w:val="0"/>
          <w:i w:val="0"/>
          <w:color w:val="000000"/>
          <w:sz w:val="15"/>
        </w:rPr>
        <w:t xml:space="preserve"> in a public subnet and configured the route tables for private subnets to send traffic destined for the 0.0.0.0/0 (public internet) to the</w:t>
      </w:r>
      <w:r>
        <w:rPr>
          <w:rFonts w:ascii="Helvetica" w:hAnsi="Helvetica" w:eastAsia="Helvetica"/>
          <w:b w:val="0"/>
          <w:i w:val="0"/>
          <w:color w:val="000000"/>
          <w:sz w:val="15"/>
        </w:rPr>
        <w:t>NAT gateway ID. This allows you to have a subnet tier that allows outbound access, but does not permit direct inbound internet access to resources within. One</w:t>
      </w:r>
      <w:r>
        <w:rPr>
          <w:rFonts w:ascii="Helvetica" w:hAnsi="Helvetica" w:eastAsia="Helvetica"/>
          <w:b w:val="0"/>
          <w:i w:val="0"/>
          <w:color w:val="000000"/>
          <w:sz w:val="15"/>
        </w:rPr>
        <w:t>way to allow internet resources inbound access to services running on resources in private subnets is to use a load balancer in the public subnets. We’ll look</w:t>
      </w:r>
      <w:r>
        <w:rPr>
          <w:rFonts w:ascii="Helvetica" w:hAnsi="Helvetica" w:eastAsia="Helvetica"/>
          <w:b w:val="0"/>
          <w:i w:val="0"/>
          <w:color w:val="000000"/>
          <w:sz w:val="15"/>
        </w:rPr>
        <w:t>more at that type of configuration in recipe 2.7.</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 xml:space="preserve">You also created an </w:t>
      </w:r>
      <w:r>
        <w:rPr>
          <w:rFonts w:ascii="Helvetica" w:hAnsi="Helvetica" w:eastAsia="Helvetica"/>
          <w:b w:val="0"/>
          <w:i w:val="0"/>
          <w:color w:val="0000FF"/>
          <w:sz w:val="15"/>
          <w:u w:val="single"/>
        </w:rPr>
        <w:hyperlink r:id="rId46" w:history="1">
          <w:r>
            <w:rPr>
              <w:rStyle w:val="Hyperlink"/>
            </w:rPr>
            <w:t>Elastic IP address</w:t>
          </w:r>
        </w:hyperlink>
      </w:r>
      <w:r>
        <w:rPr>
          <w:rFonts w:ascii="Helvetica" w:hAnsi="Helvetica" w:eastAsia="Helvetica"/>
          <w:b w:val="0"/>
          <w:i w:val="0"/>
          <w:color w:val="000000"/>
          <w:sz w:val="15"/>
        </w:rPr>
        <w:t xml:space="preserve"> to associate with the NAT gateway. This EIP becomes the external IP address for all communication that goes through the</w:t>
      </w:r>
      <w:r>
        <w:rPr>
          <w:rFonts w:ascii="Helvetica" w:hAnsi="Helvetica" w:eastAsia="Helvetica"/>
          <w:b w:val="0"/>
          <w:i w:val="0"/>
          <w:color w:val="000000"/>
          <w:sz w:val="15"/>
        </w:rPr>
        <w:t>NAT gateway. For example, if a vendor needed to configure a firewall rule to allow instances within your private subnet to communicate with it, the NAT gateway</w:t>
      </w:r>
      <w:r>
        <w:rPr>
          <w:rFonts w:ascii="Helvetica" w:hAnsi="Helvetica" w:eastAsia="Helvetica"/>
          <w:b w:val="0"/>
          <w:i w:val="0"/>
          <w:color w:val="000000"/>
          <w:sz w:val="15"/>
        </w:rPr>
        <w:t>EIP would be the “source” ip address provided to the vendor. Your EIP will remain the same as long as you keep it provisioned within your account.</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TIP If you created a VPC with IPv6 capability, you can also create an egress-only internet gateway to allow outbound internet access for private subnets. You can</w:t>
      </w:r>
      <w:r>
        <w:rPr>
          <w:rFonts w:ascii="Helvetica" w:hAnsi="Helvetica" w:eastAsia="Helvetica"/>
          <w:b w:val="0"/>
          <w:i w:val="0"/>
          <w:color w:val="000000"/>
          <w:sz w:val="15"/>
        </w:rPr>
        <w:t xml:space="preserve">read more about this here: </w:t>
      </w:r>
      <w:r>
        <w:rPr>
          <w:rFonts w:ascii="Helvetica" w:hAnsi="Helvetica" w:eastAsia="Helvetica"/>
          <w:b w:val="0"/>
          <w:i/>
          <w:color w:val="000000"/>
          <w:sz w:val="15"/>
        </w:rPr>
        <w:t>https://docs.aws.amazon.com/vpc/latest/userguide/egress-only-internet-gateway.html</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This NAT gateway was provisioned within one Availability Zone in your VPC. While this is a cost-effective way to achieve outbound internet access for your</w:t>
      </w:r>
      <w:r>
        <w:rPr>
          <w:rFonts w:ascii="Helvetica" w:hAnsi="Helvetica" w:eastAsia="Helvetica"/>
          <w:b w:val="0"/>
          <w:i w:val="0"/>
          <w:color w:val="000000"/>
          <w:sz w:val="15"/>
        </w:rPr>
        <w:t>private subnets, for production and mission-critical applications you should consider provisioning NAT gateways in each AZ to provide resiliency and reduce the</w:t>
      </w:r>
      <w:r>
        <w:rPr>
          <w:rFonts w:ascii="Helvetica" w:hAnsi="Helvetica" w:eastAsia="Helvetica"/>
          <w:b w:val="0"/>
          <w:i w:val="0"/>
          <w:color w:val="000000"/>
          <w:sz w:val="15"/>
        </w:rPr>
        <w:t>amount of cross-AZ traffic. This would also require creating route tables for each of your private subnets so that you can direct the 0.0.0.0/0 traffic to the NAT</w:t>
      </w:r>
      <w:r>
        <w:rPr>
          <w:rFonts w:ascii="Helvetica" w:hAnsi="Helvetica" w:eastAsia="Helvetica"/>
          <w:b w:val="0"/>
          <w:i w:val="0"/>
          <w:color w:val="000000"/>
          <w:sz w:val="15"/>
        </w:rPr>
        <w:t>gateway in that particular subnet’s AZ.</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If you have custom requirements or would like more gran</w:t>
      </w:r>
      <w:r>
        <w:rPr>
          <w:rFonts w:ascii="Helvetica" w:hAnsi="Helvetica" w:eastAsia="Helvetica"/>
          <w:b w:val="0"/>
          <w:i w:val="0"/>
          <w:color w:val="000000"/>
          <w:sz w:val="15"/>
        </w:rPr>
        <w:hyperlink r:id="rId51" w:history="1">
          <w:r>
            <w:rPr>
              <w:rStyle w:val="Hyperlink"/>
            </w:rPr>
            <w:t>ular control of you</w:t>
          </w:r>
        </w:hyperlink>
      </w:r>
      <w:r>
        <w:rPr>
          <w:rFonts w:ascii="Helvetica" w:hAnsi="Helvetica" w:eastAsia="Helvetica"/>
          <w:b w:val="0"/>
          <w:i w:val="0"/>
          <w:color w:val="000000"/>
          <w:sz w:val="15"/>
        </w:rPr>
        <w:t>r outbound routing for your NAT implementation you can use a NAT instance. For a</w:t>
      </w:r>
      <w:r>
        <w:rPr>
          <w:rFonts w:ascii="Helvetica" w:hAnsi="Helvetica" w:eastAsia="Helvetica"/>
          <w:b w:val="0"/>
          <w:i w:val="0"/>
          <w:color w:val="000000"/>
          <w:sz w:val="15"/>
        </w:rPr>
        <w:t xml:space="preserve">comparison of NAT gateway and NAT instance, see this </w:t>
      </w:r>
      <w:r>
        <w:rPr>
          <w:rFonts w:ascii="Helvetica" w:hAnsi="Helvetica" w:eastAsia="Helvetica"/>
          <w:b w:val="0"/>
          <w:i w:val="0"/>
          <w:color w:val="0000FF"/>
          <w:sz w:val="15"/>
          <w:u w:val="single"/>
        </w:rPr>
        <w:hyperlink r:id="rId51" w:history="1">
          <w:r>
            <w:rPr>
              <w:rStyle w:val="Hyperlink"/>
            </w:rPr>
            <w:t>support document</w:t>
          </w:r>
        </w:hyperlink>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1.5 Granting Dynamic Access by Referencing Security Groups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 have a group of two instances and need to allow SSH access between them. This needs to be configured in a way to easily add additional instances to the</w:t>
      </w:r>
      <w:r>
        <w:rPr>
          <w:rFonts w:ascii="Helvetica" w:hAnsi="Helvetica" w:eastAsia="Helvetica"/>
          <w:b w:val="0"/>
          <w:i w:val="0"/>
          <w:color w:val="000000"/>
          <w:sz w:val="15"/>
        </w:rPr>
        <w:t>group in the future that will have the same access.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Create a security group and associate each to your EC2 instances. Create an ingress authorization allowing the security group to reach itself on TCP port 22.</w:t>
      </w:r>
    </w:p>
    <w:p>
      <w:pPr>
        <w:sectPr>
          <w:pgSz w:w="11906" w:h="16838"/>
          <w:pgMar w:top="272" w:right="578"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324655"/>
            <wp:docPr id="6" name="Picture 6"/>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6814820" cy="4324655"/>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1-6. Incorrect representation of two instances using the same security group</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324655"/>
            <wp:docPr id="7" name="Picture 7"/>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6814820" cy="4324655"/>
                    </a:xfrm>
                    <a:prstGeom prst="rect"/>
                  </pic:spPr>
                </pic:pic>
              </a:graphicData>
            </a:graphic>
          </wp:inline>
        </w:drawing>
      </w:r>
    </w:p>
    <w:p>
      <w:pPr>
        <w:autoSpaceDN w:val="0"/>
        <w:autoSpaceDE w:val="0"/>
        <w:widowControl/>
        <w:spacing w:line="206" w:lineRule="exact" w:before="138" w:after="116"/>
        <w:ind w:left="0" w:right="0" w:firstLine="0"/>
        <w:jc w:val="left"/>
      </w:pPr>
      <w:r>
        <w:rPr>
          <w:rFonts w:ascii="Helvetica" w:hAnsi="Helvetica" w:eastAsia="Helvetica"/>
          <w:b/>
          <w:i w:val="0"/>
          <w:color w:val="000000"/>
          <w:sz w:val="15"/>
        </w:rPr>
        <w:t>Figure 1-7. Correct visualization of two instances using the same security group</w:t>
      </w:r>
    </w:p>
    <w:tbl>
      <w:tblPr>
        <w:tblW w:type="auto" w:w="0"/>
        <w:tblLayout w:type="fixed"/>
        <w:tblLook w:firstColumn="1" w:firstRow="1" w:lastColumn="0" w:lastRow="0" w:noHBand="0" w:noVBand="1" w:val="04A0"/>
        <w:tblInd w:w="0.0" w:type="dxa"/>
      </w:tblPr>
      <w:tblGrid>
        <w:gridCol w:w="5376"/>
        <w:gridCol w:w="5376"/>
      </w:tblGrid>
      <w:tr>
        <w:trPr>
          <w:trHeight w:hRule="exact" w:val="836"/>
        </w:trPr>
        <w:tc>
          <w:tcPr>
            <w:tcW w:type="dxa" w:w="5376"/>
            <w:tcBorders/>
            <w:tcMar>
              <w:start w:w="0" w:type="dxa"/>
              <w:end w:w="0" w:type="dxa"/>
            </w:tcMar>
          </w:tcPr>
          <w:p>
            <w:pPr>
              <w:autoSpaceDN w:val="0"/>
              <w:autoSpaceDE w:val="0"/>
              <w:widowControl/>
              <w:spacing w:line="224" w:lineRule="exact" w:before="100"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a subnet and associated route table</w:t>
            </w:r>
          </w:p>
        </w:tc>
        <w:tc>
          <w:tcPr>
            <w:tcW w:type="dxa" w:w="1630"/>
            <w:tcBorders/>
            <w:tcMar>
              <w:start w:w="0" w:type="dxa"/>
              <w:end w:w="0" w:type="dxa"/>
            </w:tcMar>
          </w:tcPr>
          <w:p/>
        </w:tc>
      </w:tr>
    </w:tbl>
    <w:p>
      <w:pPr>
        <w:autoSpaceDN w:val="0"/>
        <w:autoSpaceDE w:val="0"/>
        <w:widowControl/>
        <w:spacing w:line="14" w:lineRule="exact" w:before="0" w:after="0"/>
        <w:ind w:left="0" w:right="0"/>
      </w:pPr>
    </w:p>
    <w:p>
      <w:pPr>
        <w:sectPr>
          <w:pgSz w:w="11906" w:h="16838"/>
          <w:pgMar w:top="292" w:right="568" w:bottom="404" w:left="586" w:header="720" w:footer="720" w:gutter="0"/>
          <w:cols w:space="720"/>
          <w:docGrid w:linePitch="360"/>
        </w:sectPr>
      </w:pPr>
    </w:p>
    <w:p>
      <w:pPr>
        <w:autoSpaceDN w:val="0"/>
        <w:autoSpaceDE w:val="0"/>
        <w:widowControl/>
        <w:spacing w:line="206" w:lineRule="exact" w:before="266" w:after="0"/>
        <w:ind w:left="226" w:right="226" w:firstLine="0"/>
        <w:jc w:val="left"/>
      </w:pPr>
      <w:r>
        <w:rPr>
          <w:rFonts w:ascii="Helvetica" w:hAnsi="Helvetica" w:eastAsia="Helvetica"/>
          <w:b w:val="0"/>
          <w:i w:val="0"/>
          <w:color w:val="000000"/>
          <w:sz w:val="15"/>
        </w:rPr>
        <w:t>Two EC2 instances deployed in the subnet. You will need the ability to connect to these for testing.</w:t>
      </w:r>
    </w:p>
    <w:p>
      <w:pPr>
        <w:autoSpaceDN w:val="0"/>
        <w:autoSpaceDE w:val="0"/>
        <w:widowControl/>
        <w:spacing w:line="224" w:lineRule="exact" w:before="36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“205-Using-Security-Group-References/cdk-AWS-Cookbook-205” directory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205-Using-Security-Group-References/cdk-AWS-Cookbook-205/</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new security group for the EC2 instances:</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SG_ID=$(aws ec2 create-security-group \</w:t>
      </w:r>
      <w:r>
        <w:br/>
      </w:r>
      <w:r>
        <w:rPr>
          <w:rFonts w:ascii="Courier" w:hAnsi="Courier" w:eastAsia="Courier"/>
          <w:b w:val="0"/>
          <w:i w:val="0"/>
          <w:color w:val="000000"/>
          <w:sz w:val="15"/>
        </w:rPr>
        <w:t xml:space="preserve"> --group-name AWSCookbook205Sg \</w:t>
      </w:r>
      <w:r>
        <w:br/>
      </w:r>
      <w:r>
        <w:rPr>
          <w:rFonts w:ascii="Courier" w:hAnsi="Courier" w:eastAsia="Courier"/>
          <w:b w:val="0"/>
          <w:i w:val="0"/>
          <w:color w:val="000000"/>
          <w:sz w:val="15"/>
        </w:rPr>
        <w:t xml:space="preserve"> --description "Instance Security Group" --vpc-id $VPC_ID \</w:t>
      </w:r>
      <w:r>
        <w:br/>
      </w:r>
      <w:r>
        <w:rPr>
          <w:rFonts w:ascii="Courier" w:hAnsi="Courier" w:eastAsia="Courier"/>
          <w:b w:val="0"/>
          <w:i w:val="0"/>
          <w:color w:val="000000"/>
          <w:sz w:val="15"/>
        </w:rPr>
        <w:t xml:space="preserve"> --output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security group to Instance 1:</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modify-instance-attribute --instance-id $INSTANCE_ID_1 \</w:t>
      </w:r>
      <w:r>
        <w:br/>
      </w:r>
      <w:r>
        <w:tab/>
      </w:r>
      <w:r>
        <w:rPr>
          <w:rFonts w:ascii="Courier" w:hAnsi="Courier" w:eastAsia="Courier"/>
          <w:b w:val="0"/>
          <w:i w:val="0"/>
          <w:color w:val="000000"/>
          <w:sz w:val="15"/>
        </w:rPr>
        <w:t xml:space="preserve"> --groups $SG_ID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security group to Instance 2:</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modify-instance-attribute --instance-id $INSTANCE_ID_2 \</w:t>
      </w:r>
      <w:r>
        <w:br/>
      </w:r>
      <w:r>
        <w:tab/>
      </w:r>
      <w:r>
        <w:rPr>
          <w:rFonts w:ascii="Courier" w:hAnsi="Courier" w:eastAsia="Courier"/>
          <w:b w:val="0"/>
          <w:i w:val="0"/>
          <w:color w:val="000000"/>
          <w:sz w:val="15"/>
        </w:rPr>
        <w:t xml:space="preserve"> --groups $SG_ID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You used the modify-instance-attribute command to attach a new security group to your EC2 instances. You can have multiple security groups associated with</w:t>
      </w:r>
      <w:r>
        <w:rPr>
          <w:rFonts w:ascii="Helvetica" w:hAnsi="Helvetica" w:eastAsia="Helvetica"/>
          <w:b w:val="0"/>
          <w:i w:val="0"/>
          <w:color w:val="000000"/>
          <w:sz w:val="15"/>
        </w:rPr>
        <w:t>your EC2 instances. To list the security groups associated with an EC2 instance, you can view them in the EC2 console under the “Security” tab of the instance</w:t>
      </w:r>
      <w:r>
        <w:rPr>
          <w:rFonts w:ascii="Helvetica" w:hAnsi="Helvetica" w:eastAsia="Helvetica"/>
          <w:b w:val="0"/>
          <w:i w:val="0"/>
          <w:color w:val="000000"/>
          <w:sz w:val="15"/>
        </w:rPr>
        <w:t>details or use this command (replacing $INSTANCE_ID_1 with your own instance ID):</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describe-security-groups --group-ids \</w:t>
      </w:r>
      <w:r>
        <w:br/>
      </w:r>
      <w:r>
        <w:rPr>
          <w:rFonts w:ascii="Courier" w:hAnsi="Courier" w:eastAsia="Courier"/>
          <w:b w:val="0"/>
          <w:i w:val="0"/>
          <w:color w:val="000000"/>
          <w:sz w:val="15"/>
        </w:rPr>
        <w:t xml:space="preserve"> $(aws ec2 describe-instances --instance-id $INSTANCE_ID_1 \</w:t>
      </w:r>
      <w:r>
        <w:br/>
      </w:r>
      <w:r>
        <w:rPr>
          <w:rFonts w:ascii="Courier" w:hAnsi="Courier" w:eastAsia="Courier"/>
          <w:b w:val="0"/>
          <w:i w:val="0"/>
          <w:color w:val="000000"/>
          <w:sz w:val="15"/>
        </w:rPr>
        <w:t xml:space="preserve"> --query "Reservations[].Instances[].SecurityGroups[].GroupId[]" \</w:t>
      </w:r>
      <w:r>
        <w:br/>
      </w:r>
      <w:r>
        <w:rPr>
          <w:rFonts w:ascii="Courier" w:hAnsi="Courier" w:eastAsia="Courier"/>
          <w:b w:val="0"/>
          <w:i w:val="0"/>
          <w:color w:val="000000"/>
          <w:sz w:val="15"/>
        </w:rPr>
        <w:t xml:space="preserve"> --output text)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an ingress rule to security group that allows access on TCP port 22 from itself:</w:t>
      </w:r>
    </w:p>
    <w:p>
      <w:pPr>
        <w:autoSpaceDN w:val="0"/>
        <w:tabs>
          <w:tab w:pos="360" w:val="left"/>
          <w:tab w:pos="720" w:val="left"/>
        </w:tabs>
        <w:autoSpaceDE w:val="0"/>
        <w:widowControl/>
        <w:spacing w:line="224" w:lineRule="exact" w:before="180" w:after="0"/>
        <w:ind w:left="0" w:right="0" w:firstLine="0"/>
        <w:jc w:val="left"/>
      </w:pPr>
      <w:r>
        <w:rPr>
          <w:rFonts w:ascii="Courier" w:hAnsi="Courier" w:eastAsia="Courier"/>
          <w:b w:val="0"/>
          <w:i w:val="0"/>
          <w:color w:val="000000"/>
          <w:sz w:val="15"/>
        </w:rPr>
        <w:t>aws ec2 authorize-security-group-ingress \</w:t>
      </w:r>
      <w:r>
        <w:br/>
      </w:r>
      <w:r>
        <w:tab/>
      </w:r>
      <w:r>
        <w:rPr>
          <w:rFonts w:ascii="Courier" w:hAnsi="Courier" w:eastAsia="Courier"/>
          <w:b w:val="0"/>
          <w:i w:val="0"/>
          <w:color w:val="000000"/>
          <w:sz w:val="15"/>
        </w:rPr>
        <w:t xml:space="preserve"> --protocol tcp --port 22 \</w:t>
      </w:r>
      <w:r>
        <w:br/>
      </w:r>
      <w:r>
        <w:tab/>
      </w:r>
      <w:r>
        <w:tab/>
      </w:r>
      <w:r>
        <w:rPr>
          <w:rFonts w:ascii="Courier" w:hAnsi="Courier" w:eastAsia="Courier"/>
          <w:b w:val="0"/>
          <w:i w:val="0"/>
          <w:color w:val="000000"/>
          <w:sz w:val="15"/>
        </w:rPr>
        <w:t xml:space="preserve"> --source-group $SG_ID \</w:t>
      </w:r>
      <w:r>
        <w:br/>
      </w:r>
      <w:r>
        <w:rPr>
          <w:rFonts w:ascii="Courier" w:hAnsi="Courier" w:eastAsia="Courier"/>
          <w:b w:val="0"/>
          <w:i w:val="0"/>
          <w:color w:val="000000"/>
          <w:sz w:val="15"/>
        </w:rPr>
        <w:t xml:space="preserve"> --group-id $SG_ID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TIP This type of security group rule is called a “self-referencing” rule which permits access to members of the same security group.</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and populate a SSM parameter to store values so that you can retrieve them from your EC2 instance</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 xml:space="preserve"> --name "Cookbook205Instance2Ip" \</w:t>
      </w:r>
      <w:r>
        <w:br/>
      </w:r>
      <w:r>
        <w:rPr>
          <w:rFonts w:ascii="Courier" w:hAnsi="Courier" w:eastAsia="Courier"/>
          <w:b w:val="0"/>
          <w:i w:val="0"/>
          <w:color w:val="000000"/>
          <w:sz w:val="15"/>
        </w:rPr>
        <w:t xml:space="preserve"> --type "String" \</w:t>
      </w:r>
      <w:r>
        <w:br/>
      </w:r>
      <w:r>
        <w:rPr>
          <w:rFonts w:ascii="Courier" w:hAnsi="Courier" w:eastAsia="Courier"/>
          <w:b w:val="0"/>
          <w:i w:val="0"/>
          <w:color w:val="000000"/>
          <w:sz w:val="15"/>
        </w:rPr>
        <w:t xml:space="preserve"> --value $(aws ec2 describe-instances --instance-ids $INSTANCE_ID_2 --output text --query Reservations[0].Instances[0].PrivateIpAddress) </w:t>
      </w:r>
    </w:p>
    <w:p>
      <w:pPr>
        <w:sectPr>
          <w:pgSz w:w="11906" w:h="16838"/>
          <w:pgMar w:top="268" w:right="0" w:bottom="482"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Ensure your EC2 instance #1 has registered with SSM. Use this command to check the status. This command should return the instance ID</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$INSTANCE_ID_1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Install the Ncat utility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sudo yum -y install nc</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 by grabbing the value from the instance’s metadata</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export AWS_DEFAULT_REGION=$(curl --silent http://169.254.169.254/latest/dynamic/instance-identity/document \</w:t>
      </w:r>
      <w:r>
        <w:rPr>
          <w:rFonts w:ascii="Courier" w:hAnsi="Courier" w:eastAsia="Courier"/>
          <w:b w:val="0"/>
          <w:i w:val="0"/>
          <w:color w:val="000000"/>
          <w:sz w:val="15"/>
        </w:rPr>
        <w:t xml:space="preserve"> | awk -F'"' ' /region/ {print $4}')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IP for Instance 2</w:t>
      </w:r>
    </w:p>
    <w:p>
      <w:pPr>
        <w:autoSpaceDN w:val="0"/>
        <w:tabs>
          <w:tab w:pos="360" w:val="left"/>
          <w:tab w:pos="720" w:val="left"/>
        </w:tabs>
        <w:autoSpaceDE w:val="0"/>
        <w:widowControl/>
        <w:spacing w:line="224" w:lineRule="exact" w:before="178" w:after="0"/>
        <w:ind w:left="0" w:right="0" w:firstLine="0"/>
        <w:jc w:val="left"/>
      </w:pPr>
      <w:r>
        <w:rPr>
          <w:rFonts w:ascii="Courier" w:hAnsi="Courier" w:eastAsia="Courier"/>
          <w:b w:val="0"/>
          <w:i w:val="0"/>
          <w:color w:val="000000"/>
          <w:sz w:val="15"/>
        </w:rPr>
        <w:t>INSTANCE_IP_2=$(aws ssm get-parameters \</w:t>
      </w:r>
      <w:r>
        <w:br/>
      </w:r>
      <w:r>
        <w:tab/>
      </w:r>
      <w:r>
        <w:rPr>
          <w:rFonts w:ascii="Courier" w:hAnsi="Courier" w:eastAsia="Courier"/>
          <w:b w:val="0"/>
          <w:i w:val="0"/>
          <w:color w:val="000000"/>
          <w:sz w:val="15"/>
        </w:rPr>
        <w:t xml:space="preserve"> --names "Cookbook205Instance2Ip" \</w:t>
      </w:r>
      <w:r>
        <w:br/>
      </w:r>
      <w:r>
        <w:tab/>
      </w:r>
      <w:r>
        <w:tab/>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ssh connectivity to the other instance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nc -vz $INSTANCE_IP_2 22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Example Output: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Ncat: Version 7.50 ( https://nmap.org/ncat )</w:t>
      </w:r>
      <w:r>
        <w:br/>
      </w:r>
      <w:r>
        <w:rPr>
          <w:rFonts w:ascii="Courier" w:hAnsi="Courier" w:eastAsia="Courier"/>
          <w:b w:val="0"/>
          <w:i w:val="0"/>
          <w:color w:val="000000"/>
          <w:sz w:val="15"/>
        </w:rPr>
        <w:t xml:space="preserve"> Ncat: Connected to 10.10.0.48:22.</w:t>
      </w:r>
      <w:r>
        <w:br/>
      </w:r>
      <w:r>
        <w:rPr>
          <w:rFonts w:ascii="Courier" w:hAnsi="Courier" w:eastAsia="Courier"/>
          <w:b w:val="0"/>
          <w:i w:val="0"/>
          <w:color w:val="000000"/>
          <w:sz w:val="15"/>
        </w:rPr>
        <w:t xml:space="preserve"> Ncat: 0 bytes sent, 0 bytes received in 0.01 seconds.</w:t>
      </w:r>
      <w:r>
        <w:br/>
      </w:r>
      <w:r>
        <w:rPr>
          <w:rFonts w:ascii="Courier" w:hAnsi="Courier" w:eastAsia="Courier"/>
          <w:b w:val="0"/>
          <w:i w:val="0"/>
          <w:color w:val="000000"/>
          <w:sz w:val="15"/>
        </w:rPr>
        <w:t xml:space="preserve"> sh-4.2$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 xml:space="preserve">exit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(Optional - Repeat the Validation Steps from Instance 2 to Instance 1)</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Challenge 1</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 3rd EC2 instance, use the same security group. Test access to/from it.</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INSTANCE_ID_3=$(aws ec2 run-instances \</w:t>
      </w:r>
      <w:r>
        <w:br/>
      </w:r>
      <w:r>
        <w:rPr>
          <w:rFonts w:ascii="Courier" w:hAnsi="Courier" w:eastAsia="Courier"/>
          <w:b w:val="0"/>
          <w:i w:val="0"/>
          <w:color w:val="000000"/>
          <w:sz w:val="15"/>
        </w:rPr>
        <w:t xml:space="preserve"> --image-id $AMZNLINUXAMI --count 1 \</w:t>
      </w:r>
      <w:r>
        <w:br/>
      </w:r>
      <w:r>
        <w:rPr>
          <w:rFonts w:ascii="Courier" w:hAnsi="Courier" w:eastAsia="Courier"/>
          <w:b w:val="0"/>
          <w:i w:val="0"/>
          <w:color w:val="000000"/>
          <w:sz w:val="15"/>
        </w:rPr>
        <w:t xml:space="preserve"> --instance-type t3.nano --security-group-ids $SG_ID \</w:t>
      </w:r>
      <w:r>
        <w:br/>
      </w:r>
      <w:r>
        <w:rPr>
          <w:rFonts w:ascii="Courier" w:hAnsi="Courier" w:eastAsia="Courier"/>
          <w:b w:val="0"/>
          <w:i w:val="0"/>
          <w:color w:val="000000"/>
          <w:sz w:val="15"/>
        </w:rPr>
        <w:t xml:space="preserve"> --subnet-id $VPC_ISOLATED_SUBNET_1 \</w:t>
      </w:r>
      <w:r>
        <w:br/>
      </w:r>
      <w:r>
        <w:rPr>
          <w:rFonts w:ascii="Courier" w:hAnsi="Courier" w:eastAsia="Courier"/>
          <w:b w:val="0"/>
          <w:i w:val="0"/>
          <w:color w:val="000000"/>
          <w:sz w:val="15"/>
        </w:rPr>
        <w:t xml:space="preserve"> --output text --query Instances[0].InstanceId)</w:t>
      </w:r>
    </w:p>
    <w:p>
      <w:pPr>
        <w:autoSpaceDN w:val="0"/>
        <w:autoSpaceDE w:val="0"/>
        <w:widowControl/>
        <w:spacing w:line="206" w:lineRule="exact" w:before="220" w:after="0"/>
        <w:ind w:left="0" w:right="0" w:firstLine="0"/>
        <w:jc w:val="center"/>
      </w:pPr>
      <w:r>
        <w:rPr>
          <w:rFonts w:ascii="Helvetica" w:hAnsi="Helvetica" w:eastAsia="Helvetica"/>
          <w:b w:val="0"/>
          <w:i w:val="0"/>
          <w:color w:val="000000"/>
          <w:sz w:val="15"/>
        </w:rPr>
        <w:t>Retrieve the IAM Instance Profile Arn for Instance2 so that you can associate it with your new instance. This will allow the instance to register with SSM.</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INSTANCE_PROFILE=$(aws ec2 describe-iam-instance-profile-associations \</w:t>
      </w:r>
      <w:r>
        <w:br/>
      </w:r>
      <w:r>
        <w:rPr>
          <w:rFonts w:ascii="Courier" w:hAnsi="Courier" w:eastAsia="Courier"/>
          <w:b w:val="0"/>
          <w:i w:val="0"/>
          <w:color w:val="000000"/>
          <w:sz w:val="15"/>
        </w:rPr>
        <w:t xml:space="preserve"> --filter "Name=instance-id,Values=$INSTANCE_ID_2" \</w:t>
      </w:r>
      <w:r>
        <w:br/>
      </w:r>
      <w:r>
        <w:rPr>
          <w:rFonts w:ascii="Courier" w:hAnsi="Courier" w:eastAsia="Courier"/>
          <w:b w:val="0"/>
          <w:i w:val="0"/>
          <w:color w:val="000000"/>
          <w:sz w:val="15"/>
        </w:rPr>
        <w:t xml:space="preserve"> --output text --query IamInstanceProfileAssociations[0].IamInstanceProfile.Arn)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Associate the IAM Instance Profile with Instance3</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associate-iam-instance-profile \</w:t>
      </w:r>
      <w:r>
        <w:br/>
      </w:r>
      <w:r>
        <w:rPr>
          <w:rFonts w:ascii="Courier" w:hAnsi="Courier" w:eastAsia="Courier"/>
          <w:b w:val="0"/>
          <w:i w:val="0"/>
          <w:color w:val="000000"/>
          <w:sz w:val="15"/>
        </w:rPr>
        <w:t xml:space="preserve"> --instance-id $INSTANCE_ID_3 \</w:t>
      </w:r>
      <w:r>
        <w:br/>
      </w:r>
      <w:r>
        <w:rPr>
          <w:rFonts w:ascii="Courier" w:hAnsi="Courier" w:eastAsia="Courier"/>
          <w:b w:val="0"/>
          <w:i w:val="0"/>
          <w:color w:val="000000"/>
          <w:sz w:val="15"/>
        </w:rPr>
        <w:t xml:space="preserve"> --iam-instance-profile Arn=$INSTANCE_PROFILE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Reboot the instance to have it register with SSM</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reboot-instances --instance-ids $INSTANCE_ID_3</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Once that is complete you can connect to it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$INSTANCE_ID_3</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Challenge 2</w:t>
      </w:r>
    </w:p>
    <w:p>
      <w:pPr>
        <w:sectPr>
          <w:pgSz w:w="11906" w:h="16838"/>
          <w:pgMar w:top="268" w:right="1236" w:bottom="438"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Use the steps in Recipe 2.6 to test the connectivity with the VPC Reachability Analyzer</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Terminate Instance 3 if you created it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terminate-instances --instance-ids $INSTANCE_ID_3</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SSM Parameters that you created</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delete-parameter --name "Cookbook205Instance2Ip"</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Detach the security groups you created from each instance and attach the VPC default security group (so that you can delete the security groups in the next</w:t>
      </w:r>
      <w:r>
        <w:rPr>
          <w:rFonts w:ascii="Helvetica" w:hAnsi="Helvetica" w:eastAsia="Helvetica"/>
          <w:b w:val="0"/>
          <w:i w:val="0"/>
          <w:color w:val="000000"/>
          <w:sz w:val="15"/>
        </w:rPr>
        <w:t>step):</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modify-instance-attribute --instance-id \</w:t>
      </w:r>
      <w:r>
        <w:br/>
      </w:r>
      <w:r>
        <w:tab/>
      </w:r>
      <w:r>
        <w:rPr>
          <w:rFonts w:ascii="Courier" w:hAnsi="Courier" w:eastAsia="Courier"/>
          <w:b w:val="0"/>
          <w:i w:val="0"/>
          <w:color w:val="000000"/>
          <w:sz w:val="15"/>
        </w:rPr>
        <w:t xml:space="preserve"> $INSTANCE_ID_1 --groups $DEFAULT_VPC_SECURITY_GROUP</w:t>
      </w:r>
      <w:r>
        <w:br/>
      </w:r>
      <w:r>
        <w:rPr>
          <w:rFonts w:ascii="Courier" w:hAnsi="Courier" w:eastAsia="Courier"/>
          <w:b w:val="0"/>
          <w:i w:val="0"/>
          <w:color w:val="000000"/>
          <w:sz w:val="15"/>
        </w:rPr>
        <w:t xml:space="preserve"> aws ec2 modify-instance-attribute --instance-id \</w:t>
      </w:r>
      <w:r>
        <w:br/>
      </w:r>
      <w:r>
        <w:tab/>
      </w:r>
      <w:r>
        <w:rPr>
          <w:rFonts w:ascii="Courier" w:hAnsi="Courier" w:eastAsia="Courier"/>
          <w:b w:val="0"/>
          <w:i w:val="0"/>
          <w:color w:val="000000"/>
          <w:sz w:val="15"/>
        </w:rPr>
        <w:t xml:space="preserve"> $INSTANCE_ID_2 --groups $DEFAULT_VPC_SECURITY_GROUP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security group that you created</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delete-security-group --group-id $SG_ID</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helper.py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unset SG_ID</w:t>
      </w:r>
      <w:r>
        <w:br/>
      </w:r>
      <w:r>
        <w:rPr>
          <w:rFonts w:ascii="Courier" w:hAnsi="Courier" w:eastAsia="Courier"/>
          <w:b w:val="0"/>
          <w:i w:val="0"/>
          <w:color w:val="000000"/>
          <w:sz w:val="15"/>
        </w:rPr>
        <w:t xml:space="preserve"> unset INSTANCE_ID_3</w:t>
      </w:r>
      <w:r>
        <w:br/>
      </w:r>
      <w:r>
        <w:rPr>
          <w:rFonts w:ascii="Courier" w:hAnsi="Courier" w:eastAsia="Courier"/>
          <w:b w:val="0"/>
          <w:i w:val="0"/>
          <w:color w:val="000000"/>
          <w:sz w:val="15"/>
        </w:rPr>
        <w:t xml:space="preserve"> unset INSTANCE_PROFILE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security group and associated it to two EC2 instances. You then added an ingress rule which allowed ssh (TCP port 22) access to the security</w:t>
      </w:r>
      <w:r>
        <w:rPr>
          <w:rFonts w:ascii="Helvetica" w:hAnsi="Helvetica" w:eastAsia="Helvetica"/>
          <w:b w:val="0"/>
          <w:i w:val="0"/>
          <w:color w:val="000000"/>
          <w:sz w:val="15"/>
        </w:rPr>
        <w:t>group from itself. It’s important to note that the “source’ of the security group was a security group, not a list of IPs.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The on demand nature of the cloud (e.g. Auto Scaling) presents an opportunity for elasticity. Network security mechanisms available like security group</w:t>
      </w:r>
      <w:r>
        <w:rPr>
          <w:rFonts w:ascii="Helvetica" w:hAnsi="Helvetica" w:eastAsia="Helvetica"/>
          <w:b w:val="0"/>
          <w:i w:val="0"/>
          <w:color w:val="000000"/>
          <w:sz w:val="15"/>
        </w:rPr>
        <w:t>references lend well to that. Traditionally, network architects might authorize CIDR ranges within firewall configurations. This type of authorization is generally</w:t>
      </w:r>
      <w:r>
        <w:rPr>
          <w:rFonts w:ascii="Helvetica" w:hAnsi="Helvetica" w:eastAsia="Helvetica"/>
          <w:b w:val="0"/>
          <w:i w:val="0"/>
          <w:color w:val="000000"/>
          <w:sz w:val="15"/>
        </w:rPr>
        <w:t>referred to as static references. This legacy practice doesn’t scale dynamically as you may add or remove instances from your workloads.</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AWS resources that you provision requiring an Elastic Network Interface (E</w:t>
      </w:r>
      <w:r>
        <w:rPr>
          <w:rFonts w:ascii="Helvetica" w:hAnsi="Helvetica" w:eastAsia="Helvetica"/>
          <w:b w:val="0"/>
          <w:i w:val="0"/>
          <w:color w:val="000000"/>
          <w:sz w:val="15"/>
        </w:rPr>
        <w:hyperlink r:id="rId54" w:history="1">
          <w:r>
            <w:rPr>
              <w:rStyle w:val="Hyperlink"/>
            </w:rPr>
            <w:t>NI) are associ</w:t>
          </w:r>
        </w:hyperlink>
      </w:r>
      <w:r>
        <w:rPr>
          <w:rFonts w:ascii="Helvetica" w:hAnsi="Helvetica" w:eastAsia="Helvetica"/>
          <w:b w:val="0"/>
          <w:i w:val="0"/>
          <w:color w:val="000000"/>
          <w:sz w:val="15"/>
        </w:rPr>
        <w:t>ated with subnets within a VPC. For example, if you provision an EC2</w:t>
      </w:r>
      <w:r>
        <w:rPr>
          <w:rFonts w:ascii="Helvetica" w:hAnsi="Helvetica" w:eastAsia="Helvetica"/>
          <w:b w:val="0"/>
          <w:i w:val="0"/>
          <w:color w:val="000000"/>
          <w:sz w:val="15"/>
        </w:rPr>
        <w:t xml:space="preserve">instance, you must choose a VPC and subnet to associate with the ENI. A </w:t>
      </w:r>
      <w:r>
        <w:rPr>
          <w:rFonts w:ascii="Helvetica" w:hAnsi="Helvetica" w:eastAsia="Helvetica"/>
          <w:b w:val="0"/>
          <w:i w:val="0"/>
          <w:color w:val="0000FF"/>
          <w:sz w:val="15"/>
          <w:u w:val="single"/>
        </w:rPr>
        <w:hyperlink r:id="rId54" w:history="1">
          <w:r>
            <w:rPr>
              <w:rStyle w:val="Hyperlink"/>
            </w:rPr>
            <w:t>security group</w:t>
          </w:r>
        </w:hyperlink>
      </w:r>
      <w:r>
        <w:rPr>
          <w:rFonts w:ascii="Helvetica" w:hAnsi="Helvetica" w:eastAsia="Helvetica"/>
          <w:b w:val="0"/>
          <w:i w:val="0"/>
          <w:color w:val="000000"/>
          <w:sz w:val="15"/>
        </w:rPr>
        <w:t xml:space="preserve"> acts as a stateful virtual firewall for ENIs. </w:t>
      </w:r>
      <w:r>
        <w:rPr>
          <w:rFonts w:ascii="Helvetica" w:hAnsi="Helvetica" w:eastAsia="Helvetica"/>
          <w:b w:val="0"/>
          <w:i w:val="0"/>
          <w:color w:val="000000"/>
          <w:sz w:val="15"/>
        </w:rPr>
        <w:hyperlink r:id="rId38" w:history="1">
          <w:r>
            <w:rPr>
              <w:rStyle w:val="Hyperlink"/>
            </w:rPr>
            <w:t xml:space="preserve">The default </w:t>
          </w:r>
        </w:hyperlink>
      </w:r>
      <w:r>
        <w:rPr>
          <w:rFonts w:ascii="Helvetica" w:hAnsi="Helvetica" w:eastAsia="Helvetica"/>
          <w:b w:val="0"/>
          <w:i w:val="0"/>
          <w:color w:val="000000"/>
          <w:sz w:val="15"/>
        </w:rPr>
        <w:t>behavior for</w:t>
      </w:r>
      <w:r>
        <w:rPr>
          <w:rFonts w:ascii="Helvetica" w:hAnsi="Helvetica" w:eastAsia="Helvetica"/>
          <w:b w:val="0"/>
          <w:i w:val="0"/>
          <w:color w:val="000000"/>
          <w:sz w:val="15"/>
        </w:rPr>
        <w:t xml:space="preserve">security groups is to block all ingress while allowing all egress. You can associate multiple security groups with an ENI. There is an </w:t>
      </w:r>
      <w:r>
        <w:rPr>
          <w:rFonts w:ascii="Helvetica" w:hAnsi="Helvetica" w:eastAsia="Helvetica"/>
          <w:b w:val="0"/>
          <w:i w:val="0"/>
          <w:color w:val="0000FF"/>
          <w:sz w:val="15"/>
          <w:u w:val="single"/>
        </w:rPr>
        <w:hyperlink r:id="rId38" w:history="1">
          <w:r>
            <w:rPr>
              <w:rStyle w:val="Hyperlink"/>
            </w:rPr>
            <w:t>initial quota</w:t>
          </w:r>
        </w:hyperlink>
      </w:r>
      <w:r>
        <w:rPr>
          <w:rFonts w:ascii="Helvetica" w:hAnsi="Helvetica" w:eastAsia="Helvetica"/>
          <w:b w:val="0"/>
          <w:i w:val="0"/>
          <w:color w:val="000000"/>
          <w:sz w:val="15"/>
        </w:rPr>
        <w:t xml:space="preserve"> of 5 security</w:t>
      </w:r>
      <w:r>
        <w:rPr>
          <w:rFonts w:ascii="Helvetica" w:hAnsi="Helvetica" w:eastAsia="Helvetica"/>
          <w:b w:val="0"/>
          <w:i w:val="0"/>
          <w:color w:val="000000"/>
          <w:sz w:val="15"/>
        </w:rPr>
        <w:t>groups per ENI and 60 rules (inbound or outbound) per security group.</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A common misconception is that by merely associating the same security group to multiple EC2 instances, it will allow communication between the instances.</w:t>
      </w:r>
      <w:r>
        <w:rPr>
          <w:rFonts w:ascii="Helvetica" w:hAnsi="Helvetica" w:eastAsia="Helvetica"/>
          <w:b w:val="0"/>
          <w:i w:val="0"/>
          <w:color w:val="000000"/>
          <w:sz w:val="15"/>
        </w:rPr>
        <w:t>This belief is associated with the incorrect configuration visualized in Figure 2.5.1 above. The correct representation is shown in Figure 2.5.2.</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TIP You can (and should) create “descriptions” for your security group rules to indicate the intended functionality of the authorization. You can also specify CIDR</w:t>
      </w:r>
      <w:r>
        <w:rPr>
          <w:rFonts w:ascii="Helvetica" w:hAnsi="Helvetica" w:eastAsia="Helvetica"/>
          <w:b w:val="0"/>
          <w:i w:val="0"/>
          <w:color w:val="000000"/>
          <w:sz w:val="15"/>
        </w:rPr>
        <w:t>notation for authorizations. E.g. for an authorization intended to allow RDP access from your New York branch office, you would use the following:</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 xml:space="preserve"> --group-id sg-1234567890abcdef0 \</w:t>
      </w:r>
      <w:r>
        <w:br/>
      </w:r>
      <w:r>
        <w:rPr>
          <w:rFonts w:ascii="Courier" w:hAnsi="Courier" w:eastAsia="Courier"/>
          <w:b w:val="0"/>
          <w:i w:val="0"/>
          <w:color w:val="000000"/>
          <w:sz w:val="15"/>
        </w:rPr>
        <w:t xml:space="preserve"> --ip-permissions</w:t>
      </w:r>
      <w:r>
        <w:br/>
      </w:r>
      <w:r>
        <w:rPr>
          <w:rFonts w:ascii="Courier" w:hAnsi="Courier" w:eastAsia="Courier"/>
          <w:b w:val="0"/>
          <w:i w:val="0"/>
          <w:color w:val="000000"/>
          <w:sz w:val="15"/>
        </w:rPr>
        <w:t xml:space="preserve"> IpProtocol=tcp,FromPort=3389,ToPort=3389,IpRanges='[{CidrIp=XXX.XXX.XXX.XXX/24,Description="RDP access from NY office"}]'</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Warning</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Remember that security groups can not be deleted if the following conditions are present:</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They are currently attached to an ENI</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They are referenced by other security groups (including themselves)</w:t>
      </w:r>
    </w:p>
    <w:p>
      <w:pPr>
        <w:sectPr>
          <w:pgSz w:w="11906" w:h="16838"/>
          <w:pgMar w:top="268" w:right="320" w:bottom="340" w:left="586"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1.6 Using VPC Reachability Analyzer to Verify and Troubleshoot Network Paths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have two EC2 instances deployed in isolated subnets. You need to troubleshoot SSH connectivity between them.</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40" w:lineRule="auto" w:before="314" w:after="0"/>
        <w:ind w:left="0" w:right="0" w:firstLine="0"/>
        <w:jc w:val="center"/>
      </w:pPr>
      <w:r>
        <w:drawing>
          <wp:inline xmlns:a="http://schemas.openxmlformats.org/drawingml/2006/main" xmlns:pic="http://schemas.openxmlformats.org/drawingml/2006/picture">
            <wp:extent cx="6814820" cy="5412024"/>
            <wp:docPr id="8" name="Picture 8"/>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6814820" cy="5412024"/>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1-8. VPC Reachability Analyzer</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You will create, analyze, and describe network insights using the VPC Reachability Analyzer. Based on the results, you will add a rule to the security group of</w:t>
      </w:r>
      <w:r>
        <w:rPr>
          <w:rFonts w:ascii="Helvetica" w:hAnsi="Helvetica" w:eastAsia="Helvetica"/>
          <w:b w:val="0"/>
          <w:i w:val="0"/>
          <w:color w:val="000000"/>
          <w:sz w:val="15"/>
        </w:rPr>
        <w:t>Instance 2 which allows the SSH port (TCP port 22) from Instance 1’s security group. Finally you will rerun the VPC Reachability Analyzer and view the updated</w:t>
      </w:r>
      <w:r>
        <w:rPr>
          <w:rFonts w:ascii="Helvetica" w:hAnsi="Helvetica" w:eastAsia="Helvetica"/>
          <w:b w:val="0"/>
          <w:i w:val="0"/>
          <w:color w:val="000000"/>
          <w:sz w:val="15"/>
        </w:rPr>
        <w:t>results.</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public subnets in 2 AZs and associated route tables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Isolated subnets created in 2 AZs (we will turn these into the private subnets) and associated route tables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Two EC2 instances deployed in the isolated subnets. You will need the ability to connect to these for testing.</w:t>
      </w:r>
    </w:p>
    <w:p>
      <w:pPr>
        <w:autoSpaceDN w:val="0"/>
        <w:autoSpaceDE w:val="0"/>
        <w:widowControl/>
        <w:spacing w:line="222"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“206-VPC-Reachability-Analyzer/cdk-AWS-Cookbook-206/” directory and follow the subsequent steps: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 xml:space="preserve">cd 206-VPC-Reachability-Analyzer/cdk-AWS-Cookbook-206/ </w:t>
      </w:r>
      <w:r>
        <w:br/>
      </w:r>
      <w:r>
        <w:rPr>
          <w:rFonts w:ascii="Courier" w:hAnsi="Courier" w:eastAsia="Courier"/>
          <w:b w:val="0"/>
          <w:i w:val="0"/>
          <w:color w:val="000000"/>
          <w:sz w:val="15"/>
        </w:rPr>
        <w:t xml:space="preserve"> test -d .venv || python3 -m venv .venv</w:t>
      </w:r>
    </w:p>
    <w:p>
      <w:pPr>
        <w:sectPr>
          <w:pgSz w:w="11906" w:h="16838"/>
          <w:pgMar w:top="258" w:right="568" w:bottom="370"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 source .venv/bin/activate </w:t>
      </w:r>
      <w:r>
        <w:br/>
      </w:r>
      <w:r>
        <w:rPr>
          <w:rFonts w:ascii="Courier" w:hAnsi="Courier" w:eastAsia="Courier"/>
          <w:b w:val="0"/>
          <w:i w:val="0"/>
          <w:color w:val="000000"/>
          <w:sz w:val="15"/>
        </w:rPr>
        <w:t xml:space="preserve"> pip install --upgrade pip setuptools wheel </w:t>
      </w:r>
      <w:r>
        <w:br/>
      </w:r>
      <w:r>
        <w:rPr>
          <w:rFonts w:ascii="Courier" w:hAnsi="Courier" w:eastAsia="Courier"/>
          <w:b w:val="0"/>
          <w:i w:val="0"/>
          <w:color w:val="000000"/>
          <w:sz w:val="15"/>
        </w:rPr>
        <w:t xml:space="preserve"> pip install -r requirements.txt --no-dependencies </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Network Insights Path specifying both of the EC2 instances you deployed and TCP port 22:</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INSIGHTS_PATH_ID=$(aws ec2 create-network-insights-path \</w:t>
      </w:r>
      <w:r>
        <w:br/>
      </w:r>
      <w:r>
        <w:rPr>
          <w:rFonts w:ascii="Courier" w:hAnsi="Courier" w:eastAsia="Courier"/>
          <w:b w:val="0"/>
          <w:i w:val="0"/>
          <w:color w:val="000000"/>
          <w:sz w:val="15"/>
        </w:rPr>
        <w:t xml:space="preserve"> --source $INSTANCE_ID_1 --destination-port 22 \</w:t>
      </w:r>
      <w:r>
        <w:br/>
      </w:r>
      <w:r>
        <w:rPr>
          <w:rFonts w:ascii="Courier" w:hAnsi="Courier" w:eastAsia="Courier"/>
          <w:b w:val="0"/>
          <w:i w:val="0"/>
          <w:color w:val="000000"/>
          <w:sz w:val="15"/>
        </w:rPr>
        <w:t xml:space="preserve"> --destination $INSTANCE_ID_2 --protocol tcp \</w:t>
      </w:r>
      <w:r>
        <w:br/>
      </w:r>
      <w:r>
        <w:rPr>
          <w:rFonts w:ascii="Courier" w:hAnsi="Courier" w:eastAsia="Courier"/>
          <w:b w:val="0"/>
          <w:i w:val="0"/>
          <w:color w:val="000000"/>
          <w:sz w:val="15"/>
        </w:rPr>
        <w:t xml:space="preserve"> --output text --query NetworkInsightsPath.NetworkInsightsPathId)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Start the Network Insights Analysis between the two instances using the INSIGHTS_PATH_ID created in the previous step:</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ANALYSIS_ID_1=$(aws ec2 start-network-insights-analysis \</w:t>
      </w:r>
      <w:r>
        <w:br/>
      </w:r>
      <w:r>
        <w:rPr>
          <w:rFonts w:ascii="Courier" w:hAnsi="Courier" w:eastAsia="Courier"/>
          <w:b w:val="0"/>
          <w:i w:val="0"/>
          <w:color w:val="000000"/>
          <w:sz w:val="15"/>
        </w:rPr>
        <w:t xml:space="preserve"> --network-insights-path-id $INSIGHTS_PATH_ID --output text \</w:t>
      </w:r>
      <w:r>
        <w:br/>
      </w:r>
      <w:r>
        <w:rPr>
          <w:rFonts w:ascii="Courier" w:hAnsi="Courier" w:eastAsia="Courier"/>
          <w:b w:val="0"/>
          <w:i w:val="0"/>
          <w:color w:val="000000"/>
          <w:sz w:val="15"/>
        </w:rPr>
        <w:t xml:space="preserve"> --query NetworkInsightsAnalysis.NetworkInsightsAnalysisId)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a few seconds until the analysis is done running and then view the results: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describe-network-insights-analyses \</w:t>
      </w:r>
      <w:r>
        <w:br/>
      </w:r>
      <w:r>
        <w:tab/>
      </w:r>
      <w:r>
        <w:rPr>
          <w:rFonts w:ascii="Courier" w:hAnsi="Courier" w:eastAsia="Courier"/>
          <w:b w:val="0"/>
          <w:i w:val="0"/>
          <w:color w:val="000000"/>
          <w:sz w:val="15"/>
        </w:rPr>
        <w:t xml:space="preserve"> --network-insights-analysis-ids $ANALYSIS_ID_1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 snippet (Note the “NetworkPathFound” and “ExplanationCode” fields)</w:t>
      </w:r>
    </w:p>
    <w:p>
      <w:pPr>
        <w:autoSpaceDN w:val="0"/>
        <w:tabs>
          <w:tab w:pos="360" w:val="left"/>
          <w:tab w:pos="720" w:val="left"/>
          <w:tab w:pos="1080" w:val="left"/>
          <w:tab w:pos="1440" w:val="left"/>
          <w:tab w:pos="1800" w:val="left"/>
          <w:tab w:pos="2160" w:val="left"/>
        </w:tabs>
        <w:autoSpaceDE w:val="0"/>
        <w:widowControl/>
        <w:spacing w:line="224"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"NetworkInsightsAnalyses":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"NetworkInsightsAnalysisId": "nia-0ae6e31d2fb4bd680",</w:t>
      </w:r>
      <w:r>
        <w:br/>
      </w:r>
      <w:r>
        <w:tab/>
      </w:r>
      <w:r>
        <w:tab/>
      </w:r>
      <w:r>
        <w:tab/>
      </w:r>
      <w:r>
        <w:rPr>
          <w:rFonts w:ascii="Courier" w:hAnsi="Courier" w:eastAsia="Courier"/>
          <w:b w:val="0"/>
          <w:i w:val="0"/>
          <w:color w:val="000000"/>
          <w:sz w:val="15"/>
        </w:rPr>
        <w:t xml:space="preserve"> "NetworkInsightsAnalysisArn": "arn:aws:ec2:us-east-1:111111111111:network-insights-analysis/nia-0ae6e31d2fb4bd680",</w:t>
      </w:r>
      <w:r>
        <w:tab/>
      </w:r>
      <w:r>
        <w:tab/>
      </w:r>
      <w:r>
        <w:tab/>
      </w:r>
      <w:r>
        <w:rPr>
          <w:rFonts w:ascii="Courier" w:hAnsi="Courier" w:eastAsia="Courier"/>
          <w:b w:val="0"/>
          <w:i w:val="0"/>
          <w:color w:val="000000"/>
          <w:sz w:val="15"/>
        </w:rPr>
        <w:t xml:space="preserve"> "NetworkInsightsPathId": "nip-0080a415e43527d0f",</w:t>
      </w:r>
      <w:r>
        <w:br/>
      </w:r>
      <w:r>
        <w:tab/>
      </w:r>
      <w:r>
        <w:tab/>
      </w:r>
      <w:r>
        <w:tab/>
      </w:r>
      <w:r>
        <w:rPr>
          <w:rFonts w:ascii="Courier" w:hAnsi="Courier" w:eastAsia="Courier"/>
          <w:b w:val="0"/>
          <w:i w:val="0"/>
          <w:color w:val="000000"/>
          <w:sz w:val="15"/>
        </w:rPr>
        <w:t xml:space="preserve"> "StartDate": "2020-12-22T02:12:36.836000+00:00",</w:t>
      </w:r>
      <w:r>
        <w:br/>
      </w:r>
      <w:r>
        <w:tab/>
      </w:r>
      <w:r>
        <w:tab/>
      </w:r>
      <w:r>
        <w:tab/>
      </w:r>
      <w:r>
        <w:rPr>
          <w:rFonts w:ascii="Courier" w:hAnsi="Courier" w:eastAsia="Courier"/>
          <w:b w:val="0"/>
          <w:i w:val="0"/>
          <w:color w:val="000000"/>
          <w:sz w:val="15"/>
        </w:rPr>
        <w:t xml:space="preserve"> "Status": "succeeded",</w:t>
      </w:r>
      <w:r>
        <w:br/>
      </w:r>
      <w:r>
        <w:tab/>
      </w:r>
      <w:r>
        <w:tab/>
      </w:r>
      <w:r>
        <w:tab/>
      </w:r>
      <w:r>
        <w:rPr>
          <w:rFonts w:ascii="Courier" w:hAnsi="Courier" w:eastAsia="Courier"/>
          <w:b w:val="0"/>
          <w:i w:val="0"/>
          <w:color w:val="000000"/>
          <w:sz w:val="15"/>
        </w:rPr>
        <w:t xml:space="preserve"> </w:t>
      </w:r>
      <w:r>
        <w:rPr>
          <w:rFonts w:ascii="Courier" w:hAnsi="Courier" w:eastAsia="Courier"/>
          <w:b/>
          <w:i w:val="0"/>
          <w:color w:val="000000"/>
          <w:sz w:val="15"/>
        </w:rPr>
        <w:t>"NetworkPathFound": false,</w:t>
      </w:r>
      <w:r>
        <w:br/>
      </w:r>
      <w:r>
        <w:tab/>
      </w:r>
      <w:r>
        <w:tab/>
      </w:r>
      <w:r>
        <w:tab/>
      </w:r>
      <w:r>
        <w:rPr>
          <w:rFonts w:ascii="Courier" w:hAnsi="Courier" w:eastAsia="Courier"/>
          <w:b w:val="0"/>
          <w:i w:val="0"/>
          <w:color w:val="000000"/>
          <w:sz w:val="15"/>
        </w:rPr>
        <w:t xml:space="preserve"> "Explanations": [</w:t>
      </w:r>
      <w:r>
        <w:br/>
      </w:r>
      <w:r>
        <w:tab/>
      </w:r>
      <w:r>
        <w:tab/>
      </w:r>
      <w:r>
        <w:tab/>
      </w:r>
      <w:r>
        <w:tab/>
      </w:r>
      <w:r>
        <w:rPr>
          <w:rFonts w:ascii="Courier" w:hAnsi="Courier" w:eastAsia="Courier"/>
          <w:b w:val="0"/>
          <w:i w:val="0"/>
          <w:color w:val="000000"/>
          <w:sz w:val="15"/>
        </w:rPr>
        <w:t xml:space="preserve"> {</w:t>
      </w:r>
      <w:r>
        <w:br/>
      </w:r>
      <w:r>
        <w:tab/>
      </w:r>
      <w:r>
        <w:tab/>
      </w:r>
      <w:r>
        <w:tab/>
      </w:r>
      <w:r>
        <w:tab/>
      </w:r>
      <w:r>
        <w:tab/>
      </w:r>
      <w:r>
        <w:rPr>
          <w:rFonts w:ascii="Courier" w:hAnsi="Courier" w:eastAsia="Courier"/>
          <w:b w:val="0"/>
          <w:i w:val="0"/>
          <w:color w:val="000000"/>
          <w:sz w:val="15"/>
        </w:rPr>
        <w:t xml:space="preserve"> "Direction": "ingress",</w:t>
      </w:r>
      <w:r>
        <w:br/>
      </w:r>
      <w:r>
        <w:tab/>
      </w:r>
      <w:r>
        <w:tab/>
      </w:r>
      <w:r>
        <w:tab/>
      </w:r>
      <w:r>
        <w:tab/>
      </w:r>
      <w:r>
        <w:tab/>
      </w:r>
      <w:r>
        <w:rPr>
          <w:rFonts w:ascii="Courier" w:hAnsi="Courier" w:eastAsia="Courier"/>
          <w:b w:val="0"/>
          <w:i w:val="0"/>
          <w:color w:val="000000"/>
          <w:sz w:val="15"/>
        </w:rPr>
        <w:t xml:space="preserve"> </w:t>
      </w:r>
      <w:r>
        <w:rPr>
          <w:rFonts w:ascii="Courier" w:hAnsi="Courier" w:eastAsia="Courier"/>
          <w:b/>
          <w:i w:val="0"/>
          <w:color w:val="000000"/>
          <w:sz w:val="15"/>
        </w:rPr>
        <w:t>"ExplanationCode": "ENI_SG_RULES_MISMATCH"</w:t>
      </w:r>
      <w:r>
        <w:rPr>
          <w:rFonts w:ascii="Courier" w:hAnsi="Courier" w:eastAsia="Courier"/>
          <w:b w:val="0"/>
          <w:i w:val="0"/>
          <w:color w:val="000000"/>
          <w:sz w:val="15"/>
        </w:rPr>
        <w:t>,</w:t>
      </w:r>
      <w:r>
        <w:br/>
      </w:r>
      <w:r>
        <w:tab/>
      </w:r>
      <w:r>
        <w:tab/>
      </w:r>
      <w:r>
        <w:tab/>
      </w:r>
      <w:r>
        <w:tab/>
      </w:r>
      <w:r>
        <w:tab/>
      </w:r>
      <w:r>
        <w:rPr>
          <w:rFonts w:ascii="Courier" w:hAnsi="Courier" w:eastAsia="Courier"/>
          <w:b w:val="0"/>
          <w:i w:val="0"/>
          <w:color w:val="000000"/>
          <w:sz w:val="15"/>
        </w:rPr>
        <w:t xml:space="preserve"> "NetworkInterface": {</w:t>
      </w:r>
      <w:r>
        <w:br/>
      </w:r>
      <w:r>
        <w:tab/>
      </w:r>
      <w:r>
        <w:tab/>
      </w:r>
      <w:r>
        <w:tab/>
      </w:r>
      <w:r>
        <w:tab/>
      </w:r>
      <w:r>
        <w:tab/>
      </w:r>
      <w:r>
        <w:tab/>
      </w:r>
      <w:r>
        <w:rPr>
          <w:rFonts w:ascii="Courier" w:hAnsi="Courier" w:eastAsia="Courier"/>
          <w:b w:val="0"/>
          <w:i w:val="0"/>
          <w:color w:val="000000"/>
          <w:sz w:val="15"/>
        </w:rPr>
        <w:t xml:space="preserve"> "Id": "eni-0676808b04add14c9",</w:t>
      </w:r>
      <w:r>
        <w:br/>
      </w:r>
      <w:r>
        <w:tab/>
      </w:r>
      <w:r>
        <w:tab/>
      </w:r>
      <w:r>
        <w:tab/>
      </w:r>
      <w:r>
        <w:tab/>
      </w:r>
      <w:r>
        <w:tab/>
      </w:r>
      <w:r>
        <w:tab/>
      </w:r>
      <w:r>
        <w:rPr>
          <w:rFonts w:ascii="Courier" w:hAnsi="Courier" w:eastAsia="Courier"/>
          <w:b w:val="0"/>
          <w:i w:val="0"/>
          <w:color w:val="000000"/>
          <w:sz w:val="15"/>
        </w:rPr>
        <w:t xml:space="preserve"> "Arn": "arn:aws:ec2:us-east-1:11111111111:network-interface/eni-0676808b04add14c9"</w:t>
      </w:r>
      <w:r>
        <w:br/>
      </w:r>
      <w:r>
        <w:tab/>
      </w:r>
      <w:r>
        <w:tab/>
      </w:r>
      <w:r>
        <w:tab/>
      </w:r>
      <w:r>
        <w:tab/>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Update the security group attached to instance 2. Add a rule to allow access from instance 1’s security group to TCP port 22 (SSH)</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 xml:space="preserve"> --protocol tcp --port 22 \</w:t>
      </w:r>
      <w:r>
        <w:br/>
      </w:r>
      <w:r>
        <w:rPr>
          <w:rFonts w:ascii="Courier" w:hAnsi="Courier" w:eastAsia="Courier"/>
          <w:b w:val="0"/>
          <w:i w:val="0"/>
          <w:color w:val="000000"/>
          <w:sz w:val="15"/>
        </w:rPr>
        <w:t xml:space="preserve"> --source-group $INSTANCE_SG_ID_1 \</w:t>
      </w:r>
      <w:r>
        <w:br/>
      </w:r>
      <w:r>
        <w:rPr>
          <w:rFonts w:ascii="Courier" w:hAnsi="Courier" w:eastAsia="Courier"/>
          <w:b w:val="0"/>
          <w:i w:val="0"/>
          <w:color w:val="000000"/>
          <w:sz w:val="15"/>
        </w:rPr>
        <w:t xml:space="preserve"> --group-id $INSTANCE_SG_ID_2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Rerun the network insights analysis. Use the same INSIGHTS_PATH_ID as you did previously.</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ANALYSIS_ID_2=$(aws ec2 start-network-insights-analysis \</w:t>
      </w:r>
      <w:r>
        <w:br/>
      </w:r>
      <w:r>
        <w:rPr>
          <w:rFonts w:ascii="Courier" w:hAnsi="Courier" w:eastAsia="Courier"/>
          <w:b w:val="0"/>
          <w:i w:val="0"/>
          <w:color w:val="000000"/>
          <w:sz w:val="15"/>
        </w:rPr>
        <w:t xml:space="preserve"> --network-insights-path-id $INSIGHTS_PATH_ID --output text \</w:t>
      </w:r>
      <w:r>
        <w:br/>
      </w:r>
      <w:r>
        <w:rPr>
          <w:rFonts w:ascii="Courier" w:hAnsi="Courier" w:eastAsia="Courier"/>
          <w:b w:val="0"/>
          <w:i w:val="0"/>
          <w:color w:val="000000"/>
          <w:sz w:val="15"/>
        </w:rPr>
        <w:t xml:space="preserve"> --query NetworkInsightsAnalysis.NetworkInsightsAnalysisId)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Show the results of the new analysis: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describe-network-insights-analyses \</w:t>
      </w:r>
      <w:r>
        <w:br/>
      </w:r>
      <w:r>
        <w:tab/>
      </w:r>
      <w:r>
        <w:rPr>
          <w:rFonts w:ascii="Courier" w:hAnsi="Courier" w:eastAsia="Courier"/>
          <w:b w:val="0"/>
          <w:i w:val="0"/>
          <w:color w:val="000000"/>
          <w:sz w:val="15"/>
        </w:rPr>
        <w:t xml:space="preserve"> --network-insights-analysis-ids $ANALYSIS_ID_2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 snippet (Note the “NetworkPathFound” field)</w:t>
      </w:r>
    </w:p>
    <w:p>
      <w:pPr>
        <w:sectPr>
          <w:pgSz w:w="11906" w:h="16838"/>
          <w:pgMar w:top="272" w:right="0" w:bottom="486" w:left="586" w:header="720" w:footer="720" w:gutter="0"/>
          <w:cols w:space="720"/>
          <w:docGrid w:linePitch="360"/>
        </w:sectPr>
      </w:pPr>
    </w:p>
    <w:p>
      <w:pPr>
        <w:autoSpaceDN w:val="0"/>
        <w:tabs>
          <w:tab w:pos="360" w:val="left"/>
          <w:tab w:pos="720" w:val="left"/>
          <w:tab w:pos="1080" w:val="left"/>
          <w:tab w:pos="1440" w:val="left"/>
          <w:tab w:pos="1800" w:val="left"/>
          <w:tab w:pos="2160" w:val="left"/>
        </w:tabs>
        <w:autoSpaceDE w:val="0"/>
        <w:widowControl/>
        <w:spacing w:line="226" w:lineRule="exact" w:before="23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"NetworkInsightsAnalyses":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"NetworkInsightsAnalysisId": "nia-0f6c22b6429feb378",</w:t>
      </w:r>
      <w:r>
        <w:br/>
      </w:r>
      <w:r>
        <w:tab/>
      </w:r>
      <w:r>
        <w:tab/>
      </w:r>
      <w:r>
        <w:tab/>
      </w:r>
      <w:r>
        <w:rPr>
          <w:rFonts w:ascii="Courier" w:hAnsi="Courier" w:eastAsia="Courier"/>
          <w:b w:val="0"/>
          <w:i w:val="0"/>
          <w:color w:val="000000"/>
          <w:sz w:val="15"/>
        </w:rPr>
        <w:t xml:space="preserve"> "NetworkInsightsAnalysisArn": "arn:aws:ec2:us-east-1:111111111111:network-insights-analysis/nia-0f6c22b6429feb378",</w:t>
      </w:r>
      <w:r>
        <w:tab/>
      </w:r>
      <w:r>
        <w:tab/>
      </w:r>
      <w:r>
        <w:tab/>
      </w:r>
      <w:r>
        <w:rPr>
          <w:rFonts w:ascii="Courier" w:hAnsi="Courier" w:eastAsia="Courier"/>
          <w:b w:val="0"/>
          <w:i w:val="0"/>
          <w:color w:val="000000"/>
          <w:sz w:val="15"/>
        </w:rPr>
        <w:t xml:space="preserve"> "NetworkInsightsPathId": "nip-09f7e16b46836b0c6",</w:t>
      </w:r>
      <w:r>
        <w:br/>
      </w:r>
      <w:r>
        <w:tab/>
      </w:r>
      <w:r>
        <w:tab/>
      </w:r>
      <w:r>
        <w:tab/>
      </w:r>
      <w:r>
        <w:rPr>
          <w:rFonts w:ascii="Courier" w:hAnsi="Courier" w:eastAsia="Courier"/>
          <w:b w:val="0"/>
          <w:i w:val="0"/>
          <w:color w:val="000000"/>
          <w:sz w:val="15"/>
        </w:rPr>
        <w:t xml:space="preserve"> "StartDate": "2021-02-21T23:52:15.565000+00:00",</w:t>
      </w:r>
      <w:r>
        <w:br/>
      </w:r>
      <w:r>
        <w:tab/>
      </w:r>
      <w:r>
        <w:tab/>
      </w:r>
      <w:r>
        <w:tab/>
      </w:r>
      <w:r>
        <w:rPr>
          <w:rFonts w:ascii="Courier" w:hAnsi="Courier" w:eastAsia="Courier"/>
          <w:b w:val="0"/>
          <w:i w:val="0"/>
          <w:color w:val="000000"/>
          <w:sz w:val="15"/>
        </w:rPr>
        <w:t xml:space="preserve"> "Status": "succeeded",</w:t>
      </w:r>
      <w:r>
        <w:br/>
      </w:r>
      <w:r>
        <w:tab/>
      </w:r>
      <w:r>
        <w:tab/>
      </w:r>
      <w:r>
        <w:tab/>
      </w:r>
      <w:r>
        <w:rPr>
          <w:rFonts w:ascii="Courier" w:hAnsi="Courier" w:eastAsia="Courier"/>
          <w:b w:val="0"/>
          <w:i w:val="0"/>
          <w:color w:val="000000"/>
          <w:sz w:val="15"/>
        </w:rPr>
        <w:t xml:space="preserve"> "NetworkPathFound": true,</w:t>
      </w:r>
      <w:r>
        <w:br/>
      </w:r>
      <w:r>
        <w:tab/>
      </w:r>
      <w:r>
        <w:tab/>
      </w:r>
      <w:r>
        <w:tab/>
      </w:r>
      <w:r>
        <w:rPr>
          <w:rFonts w:ascii="Courier" w:hAnsi="Courier" w:eastAsia="Courier"/>
          <w:b w:val="0"/>
          <w:i w:val="0"/>
          <w:color w:val="000000"/>
          <w:sz w:val="15"/>
        </w:rPr>
        <w:t xml:space="preserve"> "ForwardPathComponents": [</w:t>
      </w:r>
      <w:r>
        <w:br/>
      </w:r>
      <w:r>
        <w:tab/>
      </w:r>
      <w:r>
        <w:tab/>
      </w:r>
      <w:r>
        <w:tab/>
      </w:r>
      <w:r>
        <w:tab/>
      </w:r>
      <w:r>
        <w:rPr>
          <w:rFonts w:ascii="Courier" w:hAnsi="Courier" w:eastAsia="Courier"/>
          <w:b w:val="0"/>
          <w:i w:val="0"/>
          <w:color w:val="000000"/>
          <w:sz w:val="15"/>
        </w:rPr>
        <w:t xml:space="preserve"> {</w:t>
      </w:r>
      <w:r>
        <w:br/>
      </w:r>
      <w:r>
        <w:tab/>
      </w:r>
      <w:r>
        <w:tab/>
      </w:r>
      <w:r>
        <w:tab/>
      </w:r>
      <w:r>
        <w:tab/>
      </w:r>
      <w:r>
        <w:tab/>
      </w:r>
      <w:r>
        <w:rPr>
          <w:rFonts w:ascii="Courier" w:hAnsi="Courier" w:eastAsia="Courier"/>
          <w:b w:val="0"/>
          <w:i w:val="0"/>
          <w:color w:val="000000"/>
          <w:sz w:val="15"/>
        </w:rPr>
        <w:t xml:space="preserve"> "SequenceNumber": 1,</w:t>
      </w:r>
      <w:r>
        <w:br/>
      </w:r>
      <w:r>
        <w:tab/>
      </w:r>
      <w:r>
        <w:tab/>
      </w:r>
      <w:r>
        <w:tab/>
      </w:r>
      <w:r>
        <w:tab/>
      </w:r>
      <w:r>
        <w:tab/>
      </w:r>
      <w:r>
        <w:rPr>
          <w:rFonts w:ascii="Courier" w:hAnsi="Courier" w:eastAsia="Courier"/>
          <w:b w:val="0"/>
          <w:i w:val="0"/>
          <w:color w:val="000000"/>
          <w:sz w:val="15"/>
        </w:rPr>
        <w:t xml:space="preserve"> "Component": {</w:t>
      </w:r>
      <w:r>
        <w:br/>
      </w:r>
      <w:r>
        <w:tab/>
      </w:r>
      <w:r>
        <w:tab/>
      </w:r>
      <w:r>
        <w:tab/>
      </w:r>
      <w:r>
        <w:tab/>
      </w:r>
      <w:r>
        <w:tab/>
      </w:r>
      <w:r>
        <w:tab/>
      </w:r>
      <w:r>
        <w:rPr>
          <w:rFonts w:ascii="Courier" w:hAnsi="Courier" w:eastAsia="Courier"/>
          <w:b w:val="0"/>
          <w:i w:val="0"/>
          <w:color w:val="000000"/>
          <w:sz w:val="15"/>
        </w:rPr>
        <w:t xml:space="preserve"> "Id": "i-0f945e41551cf0235",</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and populate some SSM parameters to store values so that you can retrieve them from your EC2 instance</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 xml:space="preserve"> --name "Cookbook206Instance2Ip" \</w:t>
      </w:r>
      <w:r>
        <w:br/>
      </w:r>
      <w:r>
        <w:rPr>
          <w:rFonts w:ascii="Courier" w:hAnsi="Courier" w:eastAsia="Courier"/>
          <w:b w:val="0"/>
          <w:i w:val="0"/>
          <w:color w:val="000000"/>
          <w:sz w:val="15"/>
        </w:rPr>
        <w:t xml:space="preserve"> --type "String" \</w:t>
      </w:r>
      <w:r>
        <w:br/>
      </w:r>
      <w:r>
        <w:rPr>
          <w:rFonts w:ascii="Courier" w:hAnsi="Courier" w:eastAsia="Courier"/>
          <w:b w:val="0"/>
          <w:i w:val="0"/>
          <w:color w:val="000000"/>
          <w:sz w:val="15"/>
        </w:rPr>
        <w:t xml:space="preserve"> --value $(aws ec2 describe-instances --instance-ids $INSTANCE_ID_2 --output text --query Reservations[0].Instances[0].PrivateIpAddress)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your EC2 instance #1 has registered with SSM. Use this command to check the status. This command should return the instance ID</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$INSTANCE_ID_1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Install the Ncat utility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sudo yum -y install nc</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 by grabbing the value from the instance’s metadata</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export AWS_DEFAULT_REGION=$(curl --silent http://169.254.169.254/latest/dynamic/instance-identity/document \</w:t>
      </w:r>
      <w:r>
        <w:br/>
      </w:r>
      <w:r>
        <w:rPr>
          <w:rFonts w:ascii="Courier" w:hAnsi="Courier" w:eastAsia="Courier"/>
          <w:b w:val="0"/>
          <w:i w:val="0"/>
          <w:color w:val="000000"/>
          <w:sz w:val="15"/>
        </w:rPr>
        <w:t xml:space="preserve"> | awk -F'"' ' /region/ {print $4}')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IP for Instance 2</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INSTANCE_IP_2=$(aws ssm get-parameters \</w:t>
      </w:r>
      <w:r>
        <w:br/>
      </w:r>
      <w:r>
        <w:rPr>
          <w:rFonts w:ascii="Courier" w:hAnsi="Courier" w:eastAsia="Courier"/>
          <w:b w:val="0"/>
          <w:i w:val="0"/>
          <w:color w:val="000000"/>
          <w:sz w:val="15"/>
        </w:rPr>
        <w:t xml:space="preserve"> --names "Cookbook206Instance2Ip"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ssh connectivity to the other instance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nc -vz $INSTANCE_IP_2 22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Example Output: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Ncat: Version 7.50 ( https://nmap.org/ncat )</w:t>
      </w:r>
      <w:r>
        <w:br/>
      </w:r>
      <w:r>
        <w:rPr>
          <w:rFonts w:ascii="Courier" w:hAnsi="Courier" w:eastAsia="Courier"/>
          <w:b w:val="0"/>
          <w:i w:val="0"/>
          <w:color w:val="000000"/>
          <w:sz w:val="15"/>
        </w:rPr>
        <w:t xml:space="preserve"> Ncat: Connected to 10.10.0.48:22.</w:t>
      </w:r>
      <w:r>
        <w:br/>
      </w:r>
      <w:r>
        <w:rPr>
          <w:rFonts w:ascii="Courier" w:hAnsi="Courier" w:eastAsia="Courier"/>
          <w:b w:val="0"/>
          <w:i w:val="0"/>
          <w:color w:val="000000"/>
          <w:sz w:val="15"/>
        </w:rPr>
        <w:t xml:space="preserve"> Ncat: 0 bytes sent, 0 bytes received in 0.01 seconds.</w:t>
      </w:r>
      <w:r>
        <w:br/>
      </w:r>
      <w:r>
        <w:rPr>
          <w:rFonts w:ascii="Courier" w:hAnsi="Courier" w:eastAsia="Courier"/>
          <w:b w:val="0"/>
          <w:i w:val="0"/>
          <w:color w:val="000000"/>
          <w:sz w:val="15"/>
        </w:rPr>
        <w:t xml:space="preserve"> sh-4.2$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 xml:space="preserve">exit </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Challenge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TODO</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SSM Parameters that you created</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ssm delete-parameter --name "Cookbook206Instance2Ip"</w:t>
      </w:r>
    </w:p>
    <w:p>
      <w:pPr>
        <w:sectPr>
          <w:pgSz w:w="11906" w:h="16838"/>
          <w:pgMar w:top="272" w:right="0" w:bottom="354"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Delete the analyses: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delete-network-insights-analysis \</w:t>
      </w:r>
      <w:r>
        <w:br/>
      </w:r>
      <w:r>
        <w:tab/>
      </w:r>
      <w:r>
        <w:rPr>
          <w:rFonts w:ascii="Courier" w:hAnsi="Courier" w:eastAsia="Courier"/>
          <w:b w:val="0"/>
          <w:i w:val="0"/>
          <w:color w:val="000000"/>
          <w:sz w:val="15"/>
        </w:rPr>
        <w:t xml:space="preserve"> --network-insights-analysis-id $ANALYSIS_ID_1</w:t>
      </w:r>
      <w:r>
        <w:br/>
      </w:r>
      <w:r>
        <w:rPr>
          <w:rFonts w:ascii="Courier" w:hAnsi="Courier" w:eastAsia="Courier"/>
          <w:b w:val="0"/>
          <w:i w:val="0"/>
          <w:color w:val="000000"/>
          <w:sz w:val="15"/>
        </w:rPr>
        <w:t xml:space="preserve"> aws ec2 delete-network-insights-analysis \</w:t>
      </w:r>
      <w:r>
        <w:br/>
      </w:r>
      <w:r>
        <w:tab/>
      </w:r>
      <w:r>
        <w:rPr>
          <w:rFonts w:ascii="Courier" w:hAnsi="Courier" w:eastAsia="Courier"/>
          <w:b w:val="0"/>
          <w:i w:val="0"/>
          <w:color w:val="000000"/>
          <w:sz w:val="15"/>
        </w:rPr>
        <w:t xml:space="preserve"> --network-insights-analysis-id $ANALYSIS_ID_2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path:</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delete-network-insights-path \</w:t>
      </w:r>
      <w:r>
        <w:br/>
      </w:r>
      <w:r>
        <w:tab/>
      </w:r>
      <w:r>
        <w:rPr>
          <w:rFonts w:ascii="Courier" w:hAnsi="Courier" w:eastAsia="Courier"/>
          <w:b w:val="0"/>
          <w:i w:val="0"/>
          <w:color w:val="000000"/>
          <w:sz w:val="15"/>
        </w:rPr>
        <w:t xml:space="preserve"> --network-insights-path-id $INSIGHTS_PATH_ID</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To clean up the environment variables, run the helper.py script in this recipe’s cdk- directory with the --unset flag, and copy the output to your terminal to export</w:t>
      </w:r>
      <w:r>
        <w:rPr>
          <w:rFonts w:ascii="Helvetica" w:hAnsi="Helvetica" w:eastAsia="Helvetica"/>
          <w:b w:val="0"/>
          <w:i w:val="0"/>
          <w:color w:val="000000"/>
          <w:sz w:val="15"/>
        </w:rPr>
        <w:t>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INSIGHTS_PATH_ID</w:t>
      </w:r>
      <w:r>
        <w:br/>
      </w:r>
      <w:r>
        <w:rPr>
          <w:rFonts w:ascii="Courier" w:hAnsi="Courier" w:eastAsia="Courier"/>
          <w:b w:val="0"/>
          <w:i w:val="0"/>
          <w:color w:val="000000"/>
          <w:sz w:val="15"/>
        </w:rPr>
        <w:t xml:space="preserve"> unset ANALYSIS_ID_1</w:t>
      </w:r>
      <w:r>
        <w:br/>
      </w:r>
      <w:r>
        <w:rPr>
          <w:rFonts w:ascii="Courier" w:hAnsi="Courier" w:eastAsia="Courier"/>
          <w:b w:val="0"/>
          <w:i w:val="0"/>
          <w:color w:val="000000"/>
          <w:sz w:val="15"/>
        </w:rPr>
        <w:t xml:space="preserve"> unset ANALYSIS_ID_2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You configured a network insights path which specified TCP port 22 between two EC2 instances. A network insights path is a definition of what connectivity you</w:t>
      </w:r>
      <w:r>
        <w:rPr>
          <w:rFonts w:ascii="Helvetica" w:hAnsi="Helvetica" w:eastAsia="Helvetica"/>
          <w:b w:val="0"/>
          <w:i w:val="0"/>
          <w:color w:val="000000"/>
          <w:sz w:val="15"/>
        </w:rPr>
        <w:t>want to test. Next you performed a network insights analysis for the path and reviewed the results. Initially, there wasn’t ssh connectivity between the instances</w:t>
      </w:r>
      <w:r>
        <w:rPr>
          <w:rFonts w:ascii="Helvetica" w:hAnsi="Helvetica" w:eastAsia="Helvetica"/>
          <w:b w:val="0"/>
          <w:i w:val="0"/>
          <w:color w:val="000000"/>
          <w:sz w:val="15"/>
        </w:rPr>
        <w:t xml:space="preserve">because the security group on this destination (instance 2) did not </w:t>
      </w:r>
      <w:r>
        <w:rPr>
          <w:rFonts w:ascii="Helvetica" w:hAnsi="Helvetica" w:eastAsia="Helvetica"/>
          <w:b w:val="0"/>
          <w:i w:val="0"/>
          <w:color w:val="000000"/>
          <w:sz w:val="15"/>
        </w:rPr>
        <w:hyperlink r:id="rId56" w:history="1">
          <w:r>
            <w:rPr>
              <w:rStyle w:val="Hyperlink"/>
            </w:rPr>
            <w:t>allow access. After you upd</w:t>
          </w:r>
        </w:hyperlink>
      </w:r>
      <w:r>
        <w:rPr>
          <w:rFonts w:ascii="Helvetica" w:hAnsi="Helvetica" w:eastAsia="Helvetica"/>
          <w:b w:val="0"/>
          <w:i w:val="0"/>
          <w:color w:val="000000"/>
          <w:sz w:val="15"/>
        </w:rPr>
        <w:t>ated the security group associated with instance 2 and reran and</w:t>
      </w:r>
      <w:r>
        <w:rPr>
          <w:rFonts w:ascii="Helvetica" w:hAnsi="Helvetica" w:eastAsia="Helvetica"/>
          <w:b w:val="0"/>
          <w:i w:val="0"/>
          <w:color w:val="000000"/>
          <w:sz w:val="15"/>
        </w:rPr>
        <w:t xml:space="preserve">analysis, you were able to verify successful connectivity. Using the </w:t>
      </w:r>
      <w:r>
        <w:rPr>
          <w:rFonts w:ascii="Helvetica" w:hAnsi="Helvetica" w:eastAsia="Helvetica"/>
          <w:b w:val="0"/>
          <w:i w:val="0"/>
          <w:color w:val="0000FF"/>
          <w:sz w:val="15"/>
          <w:u w:val="single"/>
        </w:rPr>
        <w:hyperlink r:id="rId56" w:history="1">
          <w:r>
            <w:rPr>
              <w:rStyle w:val="Hyperlink"/>
            </w:rPr>
            <w:t>VPC Reachability Analyzer</w:t>
          </w:r>
        </w:hyperlink>
      </w:r>
      <w:r>
        <w:rPr>
          <w:rFonts w:ascii="Helvetica" w:hAnsi="Helvetica" w:eastAsia="Helvetica"/>
          <w:b w:val="0"/>
          <w:i w:val="0"/>
          <w:color w:val="000000"/>
          <w:sz w:val="15"/>
        </w:rPr>
        <w:t xml:space="preserve"> is an effective capability for network troubleshooting and validating</w:t>
      </w:r>
      <w:r>
        <w:rPr>
          <w:rFonts w:ascii="Helvetica" w:hAnsi="Helvetica" w:eastAsia="Helvetica"/>
          <w:b w:val="0"/>
          <w:i w:val="0"/>
          <w:color w:val="000000"/>
          <w:sz w:val="15"/>
        </w:rPr>
        <w:t>configuration in a “serverless” manner; it does not require you to provision infrastructure to analyze, verify, and troubleshoot network connectivity.</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VPC</w:t>
      </w:r>
      <w:r>
        <w:rPr>
          <w:rFonts w:ascii="Helvetica" w:hAnsi="Helvetica" w:eastAsia="Helvetica"/>
          <w:b w:val="0"/>
          <w:i w:val="0"/>
          <w:color w:val="000000"/>
          <w:sz w:val="15"/>
        </w:rPr>
        <w:hyperlink r:id="rId57" w:history="1">
          <w:r>
            <w:rPr>
              <w:rStyle w:val="Hyperlink"/>
            </w:rPr>
            <w:t xml:space="preserve"> reachability has </w:t>
          </w:r>
        </w:hyperlink>
      </w:r>
      <w:r>
        <w:rPr>
          <w:rFonts w:ascii="Helvetica" w:hAnsi="Helvetica" w:eastAsia="Helvetica"/>
          <w:b w:val="0"/>
          <w:i w:val="0"/>
          <w:color w:val="000000"/>
          <w:sz w:val="15"/>
        </w:rPr>
        <w:t>broad support of sources and destinations for resources within your VPCs. For a complete list of supported sources and destinations, see</w:t>
      </w:r>
      <w:r>
        <w:rPr>
          <w:rFonts w:ascii="Helvetica" w:hAnsi="Helvetica" w:eastAsia="Helvetica"/>
          <w:b w:val="0"/>
          <w:i w:val="0"/>
          <w:color w:val="000000"/>
          <w:sz w:val="15"/>
        </w:rPr>
        <w:t xml:space="preserve">this </w:t>
      </w:r>
      <w:r>
        <w:rPr>
          <w:rFonts w:ascii="Helvetica" w:hAnsi="Helvetica" w:eastAsia="Helvetica"/>
          <w:b w:val="0"/>
          <w:i w:val="0"/>
          <w:color w:val="0000FF"/>
          <w:sz w:val="15"/>
          <w:u w:val="single"/>
        </w:rPr>
        <w:hyperlink r:id="rId57" w:history="1">
          <w:r>
            <w:rPr>
              <w:rStyle w:val="Hyperlink"/>
            </w:rPr>
            <w:t>support document</w:t>
          </w:r>
        </w:hyperlink>
      </w:r>
      <w:r>
        <w:rPr>
          <w:rFonts w:ascii="Helvetica" w:hAnsi="Helvetica" w:eastAsia="Helvetica"/>
          <w:b w:val="0"/>
          <w:i w:val="0"/>
          <w:color w:val="000000"/>
          <w:sz w:val="15"/>
        </w:rPr>
        <w:t>.</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VPC Reachability Analyzer provides explanation codes that describe the result of a network path analysis. In this recipe, you observed the code</w:t>
      </w:r>
      <w:r>
        <w:br/>
      </w:r>
      <w:r>
        <w:rPr>
          <w:rFonts w:ascii="Helvetica" w:hAnsi="Helvetica" w:eastAsia="Helvetica"/>
          <w:b w:val="0"/>
          <w:i w:val="0"/>
          <w:color w:val="000000"/>
          <w:sz w:val="15"/>
        </w:rPr>
        <w:t xml:space="preserve">ENI_SG_RULES_MISMATCH which indicates that the security groups are not allowing traffic between the source and destination. </w:t>
      </w:r>
      <w:r>
        <w:rPr>
          <w:rFonts w:ascii="Helvetica" w:hAnsi="Helvetica" w:eastAsia="Helvetica"/>
          <w:b w:val="0"/>
          <w:i w:val="0"/>
          <w:color w:val="000000"/>
          <w:sz w:val="15"/>
        </w:rPr>
        <w:hyperlink r:id="rId58" w:history="1">
          <w:r>
            <w:rPr>
              <w:rStyle w:val="Hyperlink"/>
            </w:rPr>
            <w:t>The next recipe</w:t>
          </w:r>
        </w:hyperlink>
      </w:r>
      <w:r>
        <w:rPr>
          <w:rFonts w:ascii="Helvetica" w:hAnsi="Helvetica" w:eastAsia="Helvetica"/>
          <w:b w:val="0"/>
          <w:i w:val="0"/>
          <w:color w:val="000000"/>
          <w:sz w:val="15"/>
        </w:rPr>
        <w:t xml:space="preserve"> contains more</w:t>
      </w:r>
      <w:r>
        <w:rPr>
          <w:rFonts w:ascii="Helvetica" w:hAnsi="Helvetica" w:eastAsia="Helvetica"/>
          <w:b w:val="0"/>
          <w:i w:val="0"/>
          <w:color w:val="000000"/>
          <w:sz w:val="15"/>
        </w:rPr>
        <w:t xml:space="preserve">information on modifying security groups. The complete list of explanation codes are available in the Amazon VIrtual Private Cloud </w:t>
      </w:r>
      <w:r>
        <w:rPr>
          <w:rFonts w:ascii="Helvetica" w:hAnsi="Helvetica" w:eastAsia="Helvetica"/>
          <w:b w:val="0"/>
          <w:i w:val="0"/>
          <w:color w:val="0000FF"/>
          <w:sz w:val="15"/>
          <w:u w:val="single"/>
        </w:rPr>
        <w:hyperlink r:id="rId58" w:history="1">
          <w:r>
            <w:rPr>
              <w:rStyle w:val="Hyperlink"/>
            </w:rPr>
            <w:t>documentation</w:t>
          </w:r>
        </w:hyperlink>
      </w:r>
      <w:r>
        <w:rPr>
          <w:rFonts w:ascii="Helvetica" w:hAnsi="Helvetica" w:eastAsia="Helvetica"/>
          <w:b w:val="0"/>
          <w:i w:val="0"/>
          <w:color w:val="000000"/>
          <w:sz w:val="15"/>
        </w:rPr>
        <w:t>.</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1.7 Redirecting HTTP Traffic to HTTPS with an Application Load Balancer</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have a containerized application running in a private subnet. Users on the internet need to access this application. To help secure the application, you would</w:t>
      </w:r>
      <w:r>
        <w:rPr>
          <w:rFonts w:ascii="Helvetica" w:hAnsi="Helvetica" w:eastAsia="Helvetica"/>
          <w:b w:val="0"/>
          <w:i w:val="0"/>
          <w:color w:val="000000"/>
          <w:sz w:val="15"/>
        </w:rPr>
        <w:t>like to redirect all requests from HTTP to HTTPS.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0" w:after="0"/>
        <w:ind w:left="0" w:right="0" w:firstLine="0"/>
        <w:jc w:val="left"/>
      </w:pPr>
      <w:r>
        <w:rPr>
          <w:rFonts w:ascii="Helvetica" w:hAnsi="Helvetica" w:eastAsia="Helvetica"/>
          <w:b w:val="0"/>
          <w:i w:val="0"/>
          <w:color w:val="000000"/>
          <w:sz w:val="15"/>
        </w:rPr>
        <w:t>Create an Application Load Balancer. Next create Listeners for port 80 and 443, target groups for your containerized application, and Listener rules. Configure the</w:t>
      </w:r>
      <w:r>
        <w:rPr>
          <w:rFonts w:ascii="Helvetica" w:hAnsi="Helvetica" w:eastAsia="Helvetica"/>
          <w:b w:val="0"/>
          <w:i w:val="0"/>
          <w:color w:val="000000"/>
          <w:sz w:val="15"/>
        </w:rPr>
        <w:t>Listener rules to send traffic to your target group for port 443. Finally, configure an action to redirect with a HTTP 301 response code to port 443 while preserving</w:t>
      </w:r>
      <w:r>
        <w:rPr>
          <w:rFonts w:ascii="Helvetica" w:hAnsi="Helvetica" w:eastAsia="Helvetica"/>
          <w:b w:val="0"/>
          <w:i w:val="0"/>
          <w:color w:val="000000"/>
          <w:sz w:val="15"/>
        </w:rPr>
        <w:t>the URL in the request.</w:t>
      </w:r>
    </w:p>
    <w:p>
      <w:pPr>
        <w:sectPr>
          <w:pgSz w:w="11906" w:h="16838"/>
          <w:pgMar w:top="268" w:right="578"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540246"/>
            <wp:docPr id="9" name="Picture 9"/>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6814820" cy="4540246"/>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1-9. VPC with ALB serving internet traffic to containers in private subnets</w:t>
      </w:r>
    </w:p>
    <w:p>
      <w:pPr>
        <w:autoSpaceDN w:val="0"/>
        <w:autoSpaceDE w:val="0"/>
        <w:widowControl/>
        <w:spacing w:line="240" w:lineRule="auto" w:before="260" w:after="0"/>
        <w:ind w:left="0" w:right="0" w:firstLine="0"/>
        <w:jc w:val="left"/>
      </w:pPr>
      <w:r>
        <w:drawing>
          <wp:inline xmlns:a="http://schemas.openxmlformats.org/drawingml/2006/main" xmlns:pic="http://schemas.openxmlformats.org/drawingml/2006/picture">
            <wp:extent cx="6286499" cy="2238375"/>
            <wp:docPr id="10" name="Picture 10"/>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6286499" cy="2238375"/>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1-10. Redirecting HTTP to HTTPs with an ALB</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public subnets in 2 AZs and associated route tables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Private subnets created in 2 AZs and associated route tables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An ECS Cluster and container definition exposing a web application on port 80</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A Fargate service which runs two tasks on the ECS cluster</w:t>
      </w:r>
    </w:p>
    <w:p>
      <w:pPr>
        <w:autoSpaceDN w:val="0"/>
        <w:autoSpaceDE w:val="0"/>
        <w:widowControl/>
        <w:spacing w:line="208" w:lineRule="exact" w:before="210" w:after="0"/>
        <w:ind w:left="226" w:right="226" w:firstLine="0"/>
        <w:jc w:val="left"/>
      </w:pPr>
      <w:r>
        <w:rPr>
          <w:rFonts w:ascii="Helvetica" w:hAnsi="Helvetica" w:eastAsia="Helvetica"/>
          <w:b w:val="0"/>
          <w:i w:val="0"/>
          <w:color w:val="000000"/>
          <w:sz w:val="15"/>
        </w:rPr>
        <w:t xml:space="preserve">OpenSSL (you can install this using </w:t>
      </w:r>
      <w:r>
        <w:rPr>
          <w:rFonts w:ascii="Courier" w:hAnsi="Courier" w:eastAsia="Courier"/>
          <w:b w:val="0"/>
          <w:i w:val="0"/>
          <w:color w:val="000000"/>
          <w:sz w:val="15"/>
        </w:rPr>
        <w:t>brew install openssl</w:t>
      </w:r>
      <w:r>
        <w:rPr>
          <w:rFonts w:ascii="Helvetica" w:hAnsi="Helvetica" w:eastAsia="Helvetica"/>
          <w:b w:val="0"/>
          <w:i w:val="0"/>
          <w:color w:val="000000"/>
          <w:sz w:val="15"/>
        </w:rPr>
        <w:t xml:space="preserve"> or </w:t>
      </w:r>
      <w:r>
        <w:rPr>
          <w:rFonts w:ascii="Courier" w:hAnsi="Courier" w:eastAsia="Courier"/>
          <w:b w:val="0"/>
          <w:i w:val="0"/>
          <w:color w:val="000000"/>
          <w:sz w:val="15"/>
        </w:rPr>
        <w:t>yum install openssl</w:t>
      </w:r>
      <w:r>
        <w:rPr>
          <w:rFonts w:ascii="Helvetica" w:hAnsi="Helvetica" w:eastAsia="Helvetica"/>
          <w:b w:val="0"/>
          <w:i w:val="0"/>
          <w:color w:val="000000"/>
          <w:sz w:val="15"/>
        </w:rPr>
        <w:t>)</w:t>
      </w:r>
    </w:p>
    <w:p>
      <w:pPr>
        <w:autoSpaceDN w:val="0"/>
        <w:autoSpaceDE w:val="0"/>
        <w:widowControl/>
        <w:spacing w:line="224" w:lineRule="exact" w:before="364"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sectPr>
          <w:pgSz w:w="11906" w:h="16838"/>
          <w:pgMar w:top="292" w:right="568" w:bottom="536"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“207-Using-Load-Balancers-for-HTTPS-Redirection/cdk-AWS-Cookbook-207” directory and follow the subsequent</w:t>
      </w:r>
      <w:r>
        <w:rPr>
          <w:rFonts w:ascii="Helvetica" w:hAnsi="Helvetica" w:eastAsia="Helvetica"/>
          <w:b w:val="0"/>
          <w:i w:val="0"/>
          <w:color w:val="000000"/>
          <w:sz w:val="15"/>
        </w:rPr>
        <w:t>steps: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cd 207-Using-Load-Balancers-for-HTTPS-Redirection/cdk-AWS-Cookbook-207</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“cdk-AWS-Cookbook-207”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Modify the VPCPublicSubnets variable to work with the commands below</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VPC_PUBLIC_SUBNETS=$(echo $VPC_PUBLIC_SUBNETS | tr -d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new private key to be used for the certificate.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openssl genrsa 2048 &gt; my-private-key.pem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Generate a self-signed certificate using OpenSSL CLI</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openssl req -new -x509 -nodes -sha256 -days 365 \</w:t>
      </w:r>
      <w:r>
        <w:br/>
      </w:r>
      <w:r>
        <w:tab/>
      </w:r>
      <w:r>
        <w:rPr>
          <w:rFonts w:ascii="Courier" w:hAnsi="Courier" w:eastAsia="Courier"/>
          <w:b w:val="0"/>
          <w:i w:val="0"/>
          <w:color w:val="000000"/>
          <w:sz w:val="15"/>
        </w:rPr>
        <w:t xml:space="preserve"> -key my-private-key.pem -outform PEM -out my-certificate.pem</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You are using a self-signed certificate for this recipe, which will throw a warning when you access the Load Balancer DNS name in most browsers. You can</w:t>
      </w:r>
      <w:r>
        <w:rPr>
          <w:rFonts w:ascii="Helvetica" w:hAnsi="Helvetica" w:eastAsia="Helvetica"/>
          <w:b w:val="0"/>
          <w:i w:val="0"/>
          <w:color w:val="000000"/>
          <w:sz w:val="15"/>
        </w:rPr>
        <w:t>generate a trusted certificate for your own DNS record by using AWS Certificate Manager (ACM):</w:t>
      </w:r>
      <w:r>
        <w:br/>
      </w:r>
      <w:r>
        <w:rPr>
          <w:rFonts w:ascii="Helvetica" w:hAnsi="Helvetica" w:eastAsia="Helvetica"/>
          <w:b w:val="0"/>
          <w:i/>
          <w:color w:val="000000"/>
          <w:sz w:val="15"/>
        </w:rPr>
        <w:t>https://docs.aws.amazon.com/acm/latest/userguide/acm-overview.html</w:t>
      </w:r>
    </w:p>
    <w:p>
      <w:pPr>
        <w:autoSpaceDN w:val="0"/>
        <w:autoSpaceDE w:val="0"/>
        <w:widowControl/>
        <w:spacing w:line="206" w:lineRule="exact" w:before="212" w:after="0"/>
        <w:ind w:left="0" w:right="0" w:firstLine="0"/>
        <w:jc w:val="left"/>
      </w:pPr>
      <w:r>
        <w:rPr>
          <w:rFonts w:ascii="Helvetica" w:hAnsi="Helvetica" w:eastAsia="Helvetica"/>
          <w:b w:val="0"/>
          <w:i w:val="0"/>
          <w:color w:val="000000"/>
          <w:sz w:val="15"/>
        </w:rPr>
        <w:t>Upload the generated certificate into IAM:</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CERT_ARN=$(aws iam upload-server-certificate \</w:t>
      </w:r>
      <w:r>
        <w:br/>
      </w:r>
      <w:r>
        <w:rPr>
          <w:rFonts w:ascii="Courier" w:hAnsi="Courier" w:eastAsia="Courier"/>
          <w:b w:val="0"/>
          <w:i w:val="0"/>
          <w:color w:val="000000"/>
          <w:sz w:val="15"/>
        </w:rPr>
        <w:t xml:space="preserve"> --server-certificate-name AWSCookbook207 \</w:t>
      </w:r>
      <w:r>
        <w:br/>
      </w:r>
      <w:r>
        <w:rPr>
          <w:rFonts w:ascii="Courier" w:hAnsi="Courier" w:eastAsia="Courier"/>
          <w:b w:val="0"/>
          <w:i w:val="0"/>
          <w:color w:val="000000"/>
          <w:sz w:val="15"/>
        </w:rPr>
        <w:t xml:space="preserve"> --certificate-body file://my-certificate.pem \</w:t>
      </w:r>
      <w:r>
        <w:br/>
      </w:r>
      <w:r>
        <w:rPr>
          <w:rFonts w:ascii="Courier" w:hAnsi="Courier" w:eastAsia="Courier"/>
          <w:b w:val="0"/>
          <w:i w:val="0"/>
          <w:color w:val="000000"/>
          <w:sz w:val="15"/>
        </w:rPr>
        <w:t xml:space="preserve"> --private-key file://my-private-key.pem \</w:t>
      </w:r>
      <w:r>
        <w:br/>
      </w:r>
      <w:r>
        <w:rPr>
          <w:rFonts w:ascii="Courier" w:hAnsi="Courier" w:eastAsia="Courier"/>
          <w:b w:val="0"/>
          <w:i w:val="0"/>
          <w:color w:val="000000"/>
          <w:sz w:val="15"/>
        </w:rPr>
        <w:t xml:space="preserve"> --query ServerCertificateMetadata.Arn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security group to use with the ALB that you will create later</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ALB_SG_ID=$(aws ec2 create-security-group --group-name Cookbook207SG \</w:t>
      </w:r>
      <w:r>
        <w:br/>
      </w:r>
      <w:r>
        <w:rPr>
          <w:rFonts w:ascii="Courier" w:hAnsi="Courier" w:eastAsia="Courier"/>
          <w:b w:val="0"/>
          <w:i w:val="0"/>
          <w:color w:val="000000"/>
          <w:sz w:val="15"/>
        </w:rPr>
        <w:t xml:space="preserve"> --description "ALB Security Group" --vpc-id $VPC_ID \</w:t>
      </w:r>
      <w:r>
        <w:br/>
      </w:r>
      <w:r>
        <w:rPr>
          <w:rFonts w:ascii="Courier" w:hAnsi="Courier" w:eastAsia="Courier"/>
          <w:b w:val="0"/>
          <w:i w:val="0"/>
          <w:color w:val="000000"/>
          <w:sz w:val="15"/>
        </w:rPr>
        <w:t xml:space="preserve"> --output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rules to the Security group to allow HTTP and HTTPS traffic from the world</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authorize-security-group-ingress \</w:t>
      </w:r>
      <w:r>
        <w:br/>
      </w:r>
      <w:r>
        <w:tab/>
      </w:r>
      <w:r>
        <w:rPr>
          <w:rFonts w:ascii="Courier" w:hAnsi="Courier" w:eastAsia="Courier"/>
          <w:b w:val="0"/>
          <w:i w:val="0"/>
          <w:color w:val="000000"/>
          <w:sz w:val="15"/>
        </w:rPr>
        <w:t xml:space="preserve"> --protocol tcp --port 443 \</w:t>
      </w:r>
      <w:r>
        <w:br/>
      </w:r>
      <w:r>
        <w:tab/>
      </w:r>
      <w:r>
        <w:rPr>
          <w:rFonts w:ascii="Courier" w:hAnsi="Courier" w:eastAsia="Courier"/>
          <w:b w:val="0"/>
          <w:i w:val="0"/>
          <w:color w:val="000000"/>
          <w:sz w:val="15"/>
        </w:rPr>
        <w:t xml:space="preserve"> --cidr '0.0.0.0/0' \</w:t>
      </w:r>
      <w:r>
        <w:br/>
      </w:r>
      <w:r>
        <w:tab/>
      </w:r>
      <w:r>
        <w:rPr>
          <w:rFonts w:ascii="Courier" w:hAnsi="Courier" w:eastAsia="Courier"/>
          <w:b w:val="0"/>
          <w:i w:val="0"/>
          <w:color w:val="000000"/>
          <w:sz w:val="15"/>
        </w:rPr>
        <w:t xml:space="preserve"> --group-id $ALB_SG_ID</w:t>
      </w:r>
      <w:r>
        <w:br/>
      </w:r>
      <w:r>
        <w:rPr>
          <w:rFonts w:ascii="Courier" w:hAnsi="Courier" w:eastAsia="Courier"/>
          <w:b w:val="0"/>
          <w:i w:val="0"/>
          <w:color w:val="000000"/>
          <w:sz w:val="15"/>
        </w:rPr>
        <w:t xml:space="preserve"> aws ec2 authorize-security-group-ingress \</w:t>
      </w:r>
      <w:r>
        <w:br/>
      </w:r>
      <w:r>
        <w:tab/>
      </w:r>
      <w:r>
        <w:rPr>
          <w:rFonts w:ascii="Courier" w:hAnsi="Courier" w:eastAsia="Courier"/>
          <w:b w:val="0"/>
          <w:i w:val="0"/>
          <w:color w:val="000000"/>
          <w:sz w:val="15"/>
        </w:rPr>
        <w:t xml:space="preserve"> --protocol tcp --port 80 \</w:t>
      </w:r>
      <w:r>
        <w:br/>
      </w:r>
      <w:r>
        <w:tab/>
      </w:r>
      <w:r>
        <w:rPr>
          <w:rFonts w:ascii="Courier" w:hAnsi="Courier" w:eastAsia="Courier"/>
          <w:b w:val="0"/>
          <w:i w:val="0"/>
          <w:color w:val="000000"/>
          <w:sz w:val="15"/>
        </w:rPr>
        <w:t xml:space="preserve"> --cidr '0.0.0.0/0' \</w:t>
      </w:r>
      <w:r>
        <w:br/>
      </w:r>
      <w:r>
        <w:tab/>
      </w:r>
      <w:r>
        <w:rPr>
          <w:rFonts w:ascii="Courier" w:hAnsi="Courier" w:eastAsia="Courier"/>
          <w:b w:val="0"/>
          <w:i w:val="0"/>
          <w:color w:val="000000"/>
          <w:sz w:val="15"/>
        </w:rPr>
        <w:t xml:space="preserve"> --group-id $ALB_SG_ID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Authorize the EC2 Instance’s security group to allow ingress traffic from the ALB</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 xml:space="preserve"> --protocol tcp --port 80 \</w:t>
      </w:r>
      <w:r>
        <w:br/>
      </w:r>
      <w:r>
        <w:rPr>
          <w:rFonts w:ascii="Courier" w:hAnsi="Courier" w:eastAsia="Courier"/>
          <w:b w:val="0"/>
          <w:i w:val="0"/>
          <w:color w:val="000000"/>
          <w:sz w:val="15"/>
        </w:rPr>
        <w:t xml:space="preserve"> --source-group $ALB_SG_ID \</w:t>
      </w:r>
      <w:r>
        <w:br/>
      </w:r>
      <w:r>
        <w:rPr>
          <w:rFonts w:ascii="Courier" w:hAnsi="Courier" w:eastAsia="Courier"/>
          <w:b w:val="0"/>
          <w:i w:val="0"/>
          <w:color w:val="000000"/>
          <w:sz w:val="15"/>
        </w:rPr>
        <w:t xml:space="preserve"> --group-id $APP_SG_ID</w:t>
      </w:r>
    </w:p>
    <w:p>
      <w:pPr>
        <w:sectPr>
          <w:pgSz w:w="11906" w:h="16838"/>
          <w:pgMar w:top="268" w:right="928" w:bottom="33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Todo - talk about best practice to only allow traffic to target from the ALB SG</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Create an ALB across the public subnets and assign it the previously created security group</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LOAD_BALANCER_ARN=$(aws elbv2 create-load-balancer \</w:t>
      </w:r>
      <w:r>
        <w:br/>
      </w:r>
      <w:r>
        <w:rPr>
          <w:rFonts w:ascii="Courier" w:hAnsi="Courier" w:eastAsia="Courier"/>
          <w:b w:val="0"/>
          <w:i w:val="0"/>
          <w:color w:val="000000"/>
          <w:sz w:val="15"/>
        </w:rPr>
        <w:t xml:space="preserve"> --name aws-cookbook207-alb  \</w:t>
      </w:r>
      <w:r>
        <w:br/>
      </w:r>
      <w:r>
        <w:rPr>
          <w:rFonts w:ascii="Courier" w:hAnsi="Courier" w:eastAsia="Courier"/>
          <w:b w:val="0"/>
          <w:i w:val="0"/>
          <w:color w:val="000000"/>
          <w:sz w:val="15"/>
        </w:rPr>
        <w:t xml:space="preserve"> --subnets $VPC_PUBLIC_SUBNETS --security-groups $ALB_SG_ID \</w:t>
      </w:r>
      <w:r>
        <w:br/>
      </w:r>
      <w:r>
        <w:rPr>
          <w:rFonts w:ascii="Courier" w:hAnsi="Courier" w:eastAsia="Courier"/>
          <w:b w:val="0"/>
          <w:i w:val="0"/>
          <w:color w:val="000000"/>
          <w:sz w:val="15"/>
        </w:rPr>
        <w:t xml:space="preserve"> --scheme internet-facing \</w:t>
      </w:r>
      <w:r>
        <w:br/>
      </w:r>
      <w:r>
        <w:rPr>
          <w:rFonts w:ascii="Courier" w:hAnsi="Courier" w:eastAsia="Courier"/>
          <w:b w:val="0"/>
          <w:i w:val="0"/>
          <w:color w:val="000000"/>
          <w:sz w:val="15"/>
        </w:rPr>
        <w:t xml:space="preserve"> --output text --query LoadBalancers[0].LoadBalancerArn)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target groups for the Load Balancer</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TARGET_GROUP=$(aws elbv2 create-target-group \</w:t>
      </w:r>
      <w:r>
        <w:br/>
      </w:r>
      <w:r>
        <w:rPr>
          <w:rFonts w:ascii="Courier" w:hAnsi="Courier" w:eastAsia="Courier"/>
          <w:b w:val="0"/>
          <w:i w:val="0"/>
          <w:color w:val="000000"/>
          <w:sz w:val="15"/>
        </w:rPr>
        <w:t xml:space="preserve"> --name aws-cookbook207-tg --vpc-id $VPC_ID \</w:t>
      </w:r>
      <w:r>
        <w:br/>
      </w:r>
      <w:r>
        <w:rPr>
          <w:rFonts w:ascii="Courier" w:hAnsi="Courier" w:eastAsia="Courier"/>
          <w:b w:val="0"/>
          <w:i w:val="0"/>
          <w:color w:val="000000"/>
          <w:sz w:val="15"/>
        </w:rPr>
        <w:t xml:space="preserve"> --protocol HTTP --port 80 --target-type ip \</w:t>
      </w:r>
      <w:r>
        <w:br/>
      </w:r>
      <w:r>
        <w:rPr>
          <w:rFonts w:ascii="Courier" w:hAnsi="Courier" w:eastAsia="Courier"/>
          <w:b w:val="0"/>
          <w:i w:val="0"/>
          <w:color w:val="000000"/>
          <w:sz w:val="15"/>
        </w:rPr>
        <w:t xml:space="preserve"> --query "TargetGroups[0].TargetGroupArn" \</w:t>
      </w:r>
      <w:r>
        <w:br/>
      </w:r>
      <w:r>
        <w:rPr>
          <w:rFonts w:ascii="Courier" w:hAnsi="Courier" w:eastAsia="Courier"/>
          <w:b w:val="0"/>
          <w:i w:val="0"/>
          <w:color w:val="000000"/>
          <w:sz w:val="15"/>
        </w:rPr>
        <w:t xml:space="preserv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Register the EC2 Instance with the target group:</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elbv2 register-targets --targets Id=$CONTAINER_IP_1 \</w:t>
      </w:r>
      <w:r>
        <w:br/>
      </w:r>
      <w:r>
        <w:tab/>
      </w:r>
      <w:r>
        <w:rPr>
          <w:rFonts w:ascii="Courier" w:hAnsi="Courier" w:eastAsia="Courier"/>
          <w:b w:val="0"/>
          <w:i w:val="0"/>
          <w:color w:val="000000"/>
          <w:sz w:val="15"/>
        </w:rPr>
        <w:t xml:space="preserve"> --target-group-arn $TARGET_GROUP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HTTPS listener on the ALB that uses the certificate you imported and forwards traffic to your target group</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HTTPS_LISTENER_ARN=$(aws elbv2 create-listener \</w:t>
      </w:r>
      <w:r>
        <w:br/>
      </w:r>
      <w:r>
        <w:rPr>
          <w:rFonts w:ascii="Courier" w:hAnsi="Courier" w:eastAsia="Courier"/>
          <w:b w:val="0"/>
          <w:i w:val="0"/>
          <w:color w:val="000000"/>
          <w:sz w:val="15"/>
        </w:rPr>
        <w:t xml:space="preserve"> --load-balancer-arn $LOAD_BALANCER_ARN \</w:t>
      </w:r>
      <w:r>
        <w:br/>
      </w:r>
      <w:r>
        <w:rPr>
          <w:rFonts w:ascii="Courier" w:hAnsi="Courier" w:eastAsia="Courier"/>
          <w:b w:val="0"/>
          <w:i w:val="0"/>
          <w:color w:val="000000"/>
          <w:sz w:val="15"/>
        </w:rPr>
        <w:t xml:space="preserve"> --protocol HTTPS --port 443  \</w:t>
      </w:r>
      <w:r>
        <w:br/>
      </w:r>
      <w:r>
        <w:rPr>
          <w:rFonts w:ascii="Courier" w:hAnsi="Courier" w:eastAsia="Courier"/>
          <w:b w:val="0"/>
          <w:i w:val="0"/>
          <w:color w:val="000000"/>
          <w:sz w:val="15"/>
        </w:rPr>
        <w:t xml:space="preserve"> --certificates CertificateArn=$CERT_ARN \</w:t>
      </w:r>
      <w:r>
        <w:br/>
      </w:r>
      <w:r>
        <w:rPr>
          <w:rFonts w:ascii="Courier" w:hAnsi="Courier" w:eastAsia="Courier"/>
          <w:b w:val="0"/>
          <w:i w:val="0"/>
          <w:color w:val="000000"/>
          <w:sz w:val="15"/>
        </w:rPr>
        <w:t xml:space="preserve"> --default-actions Type=forward,TargetGroupArn=$TARGET_GROUP \</w:t>
      </w:r>
      <w:r>
        <w:br/>
      </w:r>
      <w:r>
        <w:rPr>
          <w:rFonts w:ascii="Courier" w:hAnsi="Courier" w:eastAsia="Courier"/>
          <w:b w:val="0"/>
          <w:i w:val="0"/>
          <w:color w:val="000000"/>
          <w:sz w:val="15"/>
        </w:rPr>
        <w:t xml:space="preserve"> --output text --query Listeners[0].ListenerArn)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 rule for the Listener on port 443 to forward traffic to the target group that you created</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elbv2 create-rule \</w:t>
      </w:r>
      <w:r>
        <w:br/>
      </w:r>
      <w:r>
        <w:rPr>
          <w:rFonts w:ascii="Courier" w:hAnsi="Courier" w:eastAsia="Courier"/>
          <w:b w:val="0"/>
          <w:i w:val="0"/>
          <w:color w:val="000000"/>
          <w:sz w:val="15"/>
        </w:rPr>
        <w:t xml:space="preserve"> --listener-arn $HTTPS_LISTENER_ARN \</w:t>
      </w:r>
      <w:r>
        <w:br/>
      </w:r>
      <w:r>
        <w:rPr>
          <w:rFonts w:ascii="Courier" w:hAnsi="Courier" w:eastAsia="Courier"/>
          <w:b w:val="0"/>
          <w:i w:val="0"/>
          <w:color w:val="000000"/>
          <w:sz w:val="15"/>
        </w:rPr>
        <w:t xml:space="preserve"> --priority 10 \</w:t>
      </w:r>
      <w:r>
        <w:br/>
      </w:r>
      <w:r>
        <w:rPr>
          <w:rFonts w:ascii="Courier" w:hAnsi="Courier" w:eastAsia="Courier"/>
          <w:b w:val="0"/>
          <w:i w:val="0"/>
          <w:color w:val="000000"/>
          <w:sz w:val="15"/>
        </w:rPr>
        <w:t xml:space="preserve"> --conditions        '{"Field":"path-pattern","PathPatternConfig":{"Values":["/*"]}}' \</w:t>
      </w:r>
      <w:r>
        <w:br/>
      </w:r>
      <w:r>
        <w:rPr>
          <w:rFonts w:ascii="Courier" w:hAnsi="Courier" w:eastAsia="Courier"/>
          <w:b w:val="0"/>
          <w:i w:val="0"/>
          <w:color w:val="000000"/>
          <w:sz w:val="15"/>
        </w:rPr>
        <w:t xml:space="preserve"> --actions Type=forward,TargetGroupArn=$TARGET_GROUP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redirect response for all HTTP traffic which sends a 301 response to the browser while preserving the full URL for the HTTPS redirect: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elbv2 create-listener --load-balancer-arn $LOAD_BALANCER_ARN \</w:t>
      </w:r>
    </w:p>
    <w:p>
      <w:pPr>
        <w:autoSpaceDN w:val="0"/>
        <w:autoSpaceDE w:val="0"/>
        <w:widowControl/>
        <w:spacing w:line="226" w:lineRule="exact" w:before="0" w:after="0"/>
        <w:ind w:left="360" w:right="0" w:firstLine="0"/>
        <w:jc w:val="left"/>
      </w:pPr>
      <w:r>
        <w:rPr>
          <w:rFonts w:ascii="Courier" w:hAnsi="Courier" w:eastAsia="Courier"/>
          <w:b w:val="0"/>
          <w:i w:val="0"/>
          <w:color w:val="000000"/>
          <w:sz w:val="15"/>
        </w:rPr>
        <w:t xml:space="preserve"> --protocol HTTP --port 80  \</w:t>
      </w:r>
      <w:r>
        <w:br/>
      </w:r>
      <w:r>
        <w:rPr>
          <w:rFonts w:ascii="Courier" w:hAnsi="Courier" w:eastAsia="Courier"/>
          <w:b w:val="0"/>
          <w:i w:val="0"/>
          <w:color w:val="000000"/>
          <w:sz w:val="15"/>
        </w:rPr>
        <w:t xml:space="preserve"> --default-actions "Type=redirect,RedirectConfig={Protocol=HTTPS,Port=443,Host='#{host}',Query='#{query}',Path='/#{path}',StatusCode=HTTP_301}"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Verify the health of the targets: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elbv2 describe-target-health --target-group-arn $TARGET_GROUP \</w:t>
      </w:r>
      <w:r>
        <w:br/>
      </w:r>
      <w:r>
        <w:tab/>
      </w:r>
      <w:r>
        <w:rPr>
          <w:rFonts w:ascii="Courier" w:hAnsi="Courier" w:eastAsia="Courier"/>
          <w:b w:val="0"/>
          <w:i w:val="0"/>
          <w:color w:val="000000"/>
          <w:sz w:val="15"/>
        </w:rPr>
        <w:t xml:space="preserve"> --query TargetHealthDescriptions[*].TargetHealth.State</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Get the URL of the Load balancer so that you can test it</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LOAD_BALANCER_DNS=$(aws elbv2 describe-load-balancers \</w:t>
      </w:r>
      <w:r>
        <w:br/>
      </w:r>
      <w:r>
        <w:rPr>
          <w:rFonts w:ascii="Courier" w:hAnsi="Courier" w:eastAsia="Courier"/>
          <w:b w:val="0"/>
          <w:i w:val="0"/>
          <w:color w:val="000000"/>
          <w:sz w:val="15"/>
        </w:rPr>
        <w:t xml:space="preserve"> --names aws-cookbook207-alb \</w:t>
      </w:r>
      <w:r>
        <w:br/>
      </w:r>
      <w:r>
        <w:rPr>
          <w:rFonts w:ascii="Courier" w:hAnsi="Courier" w:eastAsia="Courier"/>
          <w:b w:val="0"/>
          <w:i w:val="0"/>
          <w:color w:val="000000"/>
          <w:sz w:val="15"/>
        </w:rPr>
        <w:t xml:space="preserve"> --output text --query LoadBalancers[0].DNSName)</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Display the URL and test it in your browser. You should notice that you end up at a https URL. You will most likely receive a warning from your browser because</w:t>
      </w:r>
      <w:r>
        <w:rPr>
          <w:rFonts w:ascii="Helvetica" w:hAnsi="Helvetica" w:eastAsia="Helvetica"/>
          <w:b w:val="0"/>
          <w:i w:val="0"/>
          <w:color w:val="000000"/>
          <w:sz w:val="15"/>
        </w:rPr>
        <w:t>of the self-signed cert.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echo $LOAD_BALANCER_DNS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Or Test from the command line</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cURL the Load Balancer DNS over HTTP and observe the 301 code</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curl -v http://$LOAD_BALANCER_DNS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cURL the Load Balancer DNS and specify to follow the redirect to HTTPS</w:t>
      </w:r>
    </w:p>
    <w:p>
      <w:pPr>
        <w:sectPr>
          <w:pgSz w:w="11906" w:h="16838"/>
          <w:pgMar w:top="268" w:right="0" w:bottom="368" w:left="586" w:header="720" w:footer="720" w:gutter="0"/>
          <w:cols w:space="720"/>
          <w:docGrid w:linePitch="360"/>
        </w:sectPr>
      </w:pPr>
    </w:p>
    <w:p>
      <w:pPr>
        <w:autoSpaceDN w:val="0"/>
        <w:autoSpaceDE w:val="0"/>
        <w:widowControl/>
        <w:spacing w:line="186" w:lineRule="exact" w:before="270" w:after="0"/>
        <w:ind w:left="0" w:right="0" w:firstLine="0"/>
        <w:jc w:val="left"/>
      </w:pPr>
      <w:r>
        <w:rPr>
          <w:rFonts w:ascii="Courier" w:hAnsi="Courier" w:eastAsia="Courier"/>
          <w:b w:val="0"/>
          <w:i w:val="0"/>
          <w:color w:val="000000"/>
          <w:sz w:val="15"/>
        </w:rPr>
        <w:t>curl -vkL http://$LOAD_BALANCER_DNS</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ALB</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elbv2 delete-load-balancer --load-balancer-arn $LOAD_BALANCER_ARN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Revoke the security group authorization for the ECS security group</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 xml:space="preserve"> --protocol tcp --port 80 \</w:t>
      </w:r>
      <w:r>
        <w:br/>
      </w:r>
      <w:r>
        <w:rPr>
          <w:rFonts w:ascii="Courier" w:hAnsi="Courier" w:eastAsia="Courier"/>
          <w:b w:val="0"/>
          <w:i w:val="0"/>
          <w:color w:val="000000"/>
          <w:sz w:val="15"/>
        </w:rPr>
        <w:t xml:space="preserve"> --source-group $ALB_SG_ID \</w:t>
      </w:r>
      <w:r>
        <w:br/>
      </w:r>
      <w:r>
        <w:rPr>
          <w:rFonts w:ascii="Courier" w:hAnsi="Courier" w:eastAsia="Courier"/>
          <w:b w:val="0"/>
          <w:i w:val="0"/>
          <w:color w:val="000000"/>
          <w:sz w:val="15"/>
        </w:rPr>
        <w:t xml:space="preserve"> --group-id $APP_SG_ID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When the ALB is done deleting, delete the ALB security group</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delete-security-group --group-id $ALB_SG_ID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target groups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elbv2 delete-target-group --target-group-arn $TARGET_GROUP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certificate</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iam delete-server-certificate \</w:t>
      </w:r>
      <w:r>
        <w:br/>
      </w:r>
      <w:r>
        <w:tab/>
      </w:r>
      <w:r>
        <w:rPr>
          <w:rFonts w:ascii="Courier" w:hAnsi="Courier" w:eastAsia="Courier"/>
          <w:b w:val="0"/>
          <w:i w:val="0"/>
          <w:color w:val="000000"/>
          <w:sz w:val="15"/>
        </w:rPr>
        <w:t xml:space="preserve"> --server-certificate-name AWSCookbook207</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cdk-AWS-Cookbook-207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cdk-AWS-Cookbook-207/</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unset TARGET_GROUP</w:t>
      </w:r>
      <w:r>
        <w:br/>
      </w:r>
      <w:r>
        <w:rPr>
          <w:rFonts w:ascii="Courier" w:hAnsi="Courier" w:eastAsia="Courier"/>
          <w:b w:val="0"/>
          <w:i w:val="0"/>
          <w:color w:val="000000"/>
          <w:sz w:val="15"/>
        </w:rPr>
        <w:t xml:space="preserve"> unset ALB_SG_ID</w:t>
      </w:r>
      <w:r>
        <w:br/>
      </w:r>
      <w:r>
        <w:rPr>
          <w:rFonts w:ascii="Courier" w:hAnsi="Courier" w:eastAsia="Courier"/>
          <w:b w:val="0"/>
          <w:i w:val="0"/>
          <w:color w:val="000000"/>
          <w:sz w:val="15"/>
        </w:rPr>
        <w:t xml:space="preserve"> unset CERT_ARN</w:t>
      </w:r>
      <w:r>
        <w:br/>
      </w:r>
      <w:r>
        <w:rPr>
          <w:rFonts w:ascii="Courier" w:hAnsi="Courier" w:eastAsia="Courier"/>
          <w:b w:val="0"/>
          <w:i w:val="0"/>
          <w:color w:val="000000"/>
          <w:sz w:val="15"/>
        </w:rPr>
        <w:t xml:space="preserve"> unset LOAD_BALANCER_ARN</w:t>
      </w:r>
      <w:r>
        <w:br/>
      </w:r>
      <w:r>
        <w:rPr>
          <w:rFonts w:ascii="Courier" w:hAnsi="Courier" w:eastAsia="Courier"/>
          <w:b w:val="0"/>
          <w:i w:val="0"/>
          <w:color w:val="000000"/>
          <w:sz w:val="15"/>
        </w:rPr>
        <w:t xml:space="preserve"> unset HTTPS_LISTENER_ARN</w:t>
      </w:r>
      <w:r>
        <w:br/>
      </w:r>
      <w:r>
        <w:rPr>
          <w:rFonts w:ascii="Courier" w:hAnsi="Courier" w:eastAsia="Courier"/>
          <w:b w:val="0"/>
          <w:i w:val="0"/>
          <w:color w:val="000000"/>
          <w:sz w:val="15"/>
        </w:rPr>
        <w:t xml:space="preserve"> unset CONTAINER_IP_1</w:t>
      </w:r>
      <w:r>
        <w:br/>
      </w:r>
      <w:r>
        <w:rPr>
          <w:rFonts w:ascii="Courier" w:hAnsi="Courier" w:eastAsia="Courier"/>
          <w:b w:val="0"/>
          <w:i w:val="0"/>
          <w:color w:val="000000"/>
          <w:sz w:val="15"/>
        </w:rPr>
        <w:t xml:space="preserve"> unset CONTAINER_IP_2</w:t>
      </w:r>
      <w:r>
        <w:br/>
      </w:r>
      <w:r>
        <w:rPr>
          <w:rFonts w:ascii="Courier" w:hAnsi="Courier" w:eastAsia="Courier"/>
          <w:b w:val="0"/>
          <w:i w:val="0"/>
          <w:color w:val="000000"/>
          <w:sz w:val="15"/>
        </w:rPr>
        <w:t xml:space="preserve"> unset TASK_ARN_1</w:t>
      </w:r>
      <w:r>
        <w:br/>
      </w:r>
      <w:r>
        <w:rPr>
          <w:rFonts w:ascii="Courier" w:hAnsi="Courier" w:eastAsia="Courier"/>
          <w:b w:val="0"/>
          <w:i w:val="0"/>
          <w:color w:val="000000"/>
          <w:sz w:val="15"/>
        </w:rPr>
        <w:t xml:space="preserve"> unset TASK_ARN_2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self-signed SSL certificate and imported it into your AWS account. You also created a security group with authorizations to allow ingress traffic on</w:t>
      </w:r>
      <w:r>
        <w:rPr>
          <w:rFonts w:ascii="Helvetica" w:hAnsi="Helvetica" w:eastAsia="Helvetica"/>
          <w:b w:val="0"/>
          <w:i w:val="0"/>
          <w:color w:val="000000"/>
          <w:sz w:val="15"/>
        </w:rPr>
        <w:t>TCP ports 80 and 443. Then, you created an Application Load Balancer (ALB) in your VPC public subnets and associated the security group with the ALB. Next</w:t>
      </w:r>
      <w:r>
        <w:rPr>
          <w:rFonts w:ascii="Helvetica" w:hAnsi="Helvetica" w:eastAsia="Helvetica"/>
          <w:b w:val="0"/>
          <w:i w:val="0"/>
          <w:color w:val="000000"/>
          <w:sz w:val="15"/>
        </w:rPr>
        <w:t>you created and configured a Target Group, added a container-based web application running on ECS Fargate to the Target it created two listeners (one for port</w:t>
      </w:r>
      <w:r>
        <w:rPr>
          <w:rFonts w:ascii="Helvetica" w:hAnsi="Helvetica" w:eastAsia="Helvetica"/>
          <w:b w:val="0"/>
          <w:i w:val="0"/>
          <w:color w:val="000000"/>
          <w:sz w:val="15"/>
        </w:rPr>
        <w:t>80 HTTP and the other for port 443 HTTPS), and listener rules to send traffic to your desired locations. You added a 301 redirect rule for the port 80 listener. This</w:t>
      </w:r>
      <w:r>
        <w:rPr>
          <w:rFonts w:ascii="Helvetica" w:hAnsi="Helvetica" w:eastAsia="Helvetica"/>
          <w:b w:val="0"/>
          <w:i w:val="0"/>
          <w:color w:val="000000"/>
          <w:sz w:val="15"/>
        </w:rPr>
        <w:t>allows the ALB to instruct clients to follow the redirect to port 443 so that users of your application will be automatically redirected to HTTPS. The redirect rule also</w:t>
      </w:r>
      <w:r>
        <w:rPr>
          <w:rFonts w:ascii="Helvetica" w:hAnsi="Helvetica" w:eastAsia="Helvetica"/>
          <w:b w:val="0"/>
          <w:i w:val="0"/>
          <w:color w:val="000000"/>
          <w:sz w:val="15"/>
        </w:rPr>
        <w:t>preserves the URL path in the original request.</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 xml:space="preserve">Application Load Balancers (ALBs) operate on Layer 7 of the OSI model. The ALB </w:t>
      </w:r>
      <w:r>
        <w:rPr>
          <w:rFonts w:ascii="Helvetica" w:hAnsi="Helvetica" w:eastAsia="Helvetica"/>
          <w:b w:val="0"/>
          <w:i w:val="0"/>
          <w:color w:val="0000FF"/>
          <w:sz w:val="15"/>
          <w:u w:val="single"/>
        </w:rPr>
        <w:hyperlink r:id="rId61" w:history="1">
          <w:r>
            <w:rPr>
              <w:rStyle w:val="Hyperlink"/>
            </w:rPr>
            <w:t>documentation</w:t>
          </w:r>
        </w:hyperlink>
      </w:r>
      <w:r>
        <w:rPr>
          <w:rFonts w:ascii="Helvetica" w:hAnsi="Helvetica" w:eastAsia="Helvetica"/>
          <w:b w:val="0"/>
          <w:i w:val="0"/>
          <w:color w:val="000000"/>
          <w:sz w:val="15"/>
        </w:rPr>
        <w:t xml:space="preserve"> lists the available target types of: EC2 instances, IP addresses,</w:t>
      </w:r>
      <w:r>
        <w:rPr>
          <w:rFonts w:ascii="Helvetica" w:hAnsi="Helvetica" w:eastAsia="Helvetica"/>
          <w:b w:val="0"/>
          <w:i w:val="0"/>
          <w:color w:val="000000"/>
          <w:sz w:val="15"/>
        </w:rPr>
        <w:t>and Lambda functions. You can create internet-facing ALBs (when your VPC has an Internet Gateway attached) and internal ALBs for usage within your internal</w:t>
      </w:r>
      <w:r>
        <w:rPr>
          <w:rFonts w:ascii="Helvetica" w:hAnsi="Helvetica" w:eastAsia="Helvetica"/>
          <w:b w:val="0"/>
          <w:i w:val="0"/>
          <w:color w:val="000000"/>
          <w:sz w:val="15"/>
        </w:rPr>
        <w:t>network only. The ALB provisions Elastic Network Interfaces (ENIs) which have IP addresses within your chosen subnets to communicate with your services.</w:t>
      </w:r>
      <w:r>
        <w:rPr>
          <w:rFonts w:ascii="Helvetica" w:hAnsi="Helvetica" w:eastAsia="Helvetica"/>
          <w:b w:val="0"/>
          <w:i w:val="0"/>
          <w:color w:val="000000"/>
          <w:sz w:val="15"/>
        </w:rPr>
        <w:t>ALBs continuously run health checks for members of your associated target groups that allow the ALB to detect healthy components of your application to route</w:t>
      </w:r>
      <w:r>
        <w:rPr>
          <w:rFonts w:ascii="Helvetica" w:hAnsi="Helvetica" w:eastAsia="Helvetica"/>
          <w:b w:val="0"/>
          <w:i w:val="0"/>
          <w:color w:val="000000"/>
          <w:sz w:val="15"/>
        </w:rPr>
        <w:t>traffic to. ALBs are also a great layer to add in front of your applications for increased security, since you can only allow the targets to be accessed by the load</w:t>
      </w:r>
      <w:r>
        <w:rPr>
          <w:rFonts w:ascii="Helvetica" w:hAnsi="Helvetica" w:eastAsia="Helvetica"/>
          <w:b w:val="0"/>
          <w:i w:val="0"/>
          <w:color w:val="000000"/>
          <w:sz w:val="15"/>
        </w:rPr>
        <w:t>balancer, and not by clients directly.</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 xml:space="preserve">AWS offers multiple types of load balancers for specific use cases. You should choose the load balancer that best fits your needs. For example, for </w:t>
      </w:r>
      <w:r>
        <w:rPr>
          <w:rFonts w:ascii="Helvetica" w:hAnsi="Helvetica" w:eastAsia="Helvetica"/>
          <w:b w:val="0"/>
          <w:i w:val="0"/>
          <w:color w:val="000000"/>
          <w:sz w:val="15"/>
        </w:rPr>
        <w:t xml:space="preserve">high-performance Layer 4 load balancing with static IP address capability, you might consider Network Load Balancers, and for Virtual Network Appliances like </w:t>
      </w:r>
      <w:r>
        <w:rPr>
          <w:rFonts w:ascii="Helvetica" w:hAnsi="Helvetica" w:eastAsia="Helvetica"/>
          <w:b w:val="0"/>
          <w:i w:val="0"/>
          <w:color w:val="000000"/>
          <w:sz w:val="15"/>
        </w:rPr>
        <w:t>virtual firewalls and security appliances, you might consider Gateway Load Balancers. For more information on the different types of load balancers available in</w:t>
      </w:r>
    </w:p>
    <w:p>
      <w:pPr>
        <w:sectPr>
          <w:pgSz w:w="11906" w:h="16838"/>
          <w:pgMar w:top="272" w:right="570" w:bottom="382" w:left="586" w:header="720" w:footer="720" w:gutter="0"/>
          <w:cols w:space="720"/>
          <w:docGrid w:linePitch="360"/>
        </w:sectPr>
      </w:pPr>
    </w:p>
    <w:p>
      <w:pPr>
        <w:autoSpaceDN w:val="0"/>
        <w:autoSpaceDE w:val="0"/>
        <w:widowControl/>
        <w:spacing w:line="206" w:lineRule="exact" w:before="290" w:after="0"/>
        <w:ind w:left="0" w:right="0" w:firstLine="0"/>
        <w:jc w:val="left"/>
      </w:pPr>
      <w:r>
        <w:rPr>
          <w:rFonts w:ascii="Helvetica" w:hAnsi="Helvetica" w:eastAsia="Helvetica"/>
          <w:b w:val="0"/>
          <w:i w:val="0"/>
          <w:color w:val="000000"/>
          <w:sz w:val="15"/>
        </w:rPr>
        <w:t xml:space="preserve">AWS and a comparison between the offerings, see the following </w:t>
      </w:r>
      <w:r>
        <w:rPr>
          <w:rFonts w:ascii="Helvetica" w:hAnsi="Helvetica" w:eastAsia="Helvetica"/>
          <w:b w:val="0"/>
          <w:i w:val="0"/>
          <w:color w:val="0000FF"/>
          <w:sz w:val="15"/>
          <w:u w:val="single"/>
        </w:rPr>
        <w:hyperlink r:id="rId62" w:history="1">
          <w:r>
            <w:rPr>
              <w:rStyle w:val="Hyperlink"/>
            </w:rPr>
            <w:t>support document</w:t>
          </w:r>
        </w:hyperlink>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1.8 Simplifying Management of CIDRs in Security Groups with Prefix Lists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 have two applications hosted in public subnets. The applications are hosted on instances with specific access requirements for each application. During</w:t>
      </w:r>
      <w:r>
        <w:rPr>
          <w:rFonts w:ascii="Helvetica" w:hAnsi="Helvetica" w:eastAsia="Helvetica"/>
          <w:b w:val="0"/>
          <w:i w:val="0"/>
          <w:color w:val="000000"/>
          <w:sz w:val="15"/>
        </w:rPr>
        <w:t>normal operation, these applications need to be accessed from virtual desktops in another region. However during testing, you need to reach them from your</w:t>
      </w:r>
      <w:r>
        <w:rPr>
          <w:rFonts w:ascii="Helvetica" w:hAnsi="Helvetica" w:eastAsia="Helvetica"/>
          <w:b w:val="0"/>
          <w:i w:val="0"/>
          <w:color w:val="000000"/>
          <w:sz w:val="15"/>
        </w:rPr>
        <w:t>home PC.</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40" w:lineRule="auto" w:before="312" w:after="0"/>
        <w:ind w:left="0" w:right="0" w:firstLine="0"/>
        <w:jc w:val="center"/>
      </w:pPr>
      <w:r>
        <w:drawing>
          <wp:inline xmlns:a="http://schemas.openxmlformats.org/drawingml/2006/main" xmlns:pic="http://schemas.openxmlformats.org/drawingml/2006/picture">
            <wp:extent cx="6814820" cy="5559067"/>
            <wp:docPr id="11" name="Picture 11"/>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6814820" cy="5559067"/>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1-11. Two applications in public subnets protected by security groups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Using the AWS provided IP address ranges list, create a managed prefix list that contains a list of CIDR ranges for Workspaces Gateways in us-west-2 and</w:t>
      </w:r>
      <w:r>
        <w:rPr>
          <w:rFonts w:ascii="Helvetica" w:hAnsi="Helvetica" w:eastAsia="Helvetica"/>
          <w:b w:val="0"/>
          <w:i w:val="0"/>
          <w:color w:val="000000"/>
          <w:sz w:val="15"/>
        </w:rPr>
        <w:t>associate it with each security group. Update the prefix list with your home IP for testing and then optionally remove it.</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public subnets in 2 AZs and associated route tables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Two EC2 instances in each public subnet running a web server on port 80</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Two security groups, one associated with each EC2 instance</w:t>
      </w:r>
    </w:p>
    <w:p>
      <w:pPr>
        <w:autoSpaceDN w:val="0"/>
        <w:autoSpaceDE w:val="0"/>
        <w:widowControl/>
        <w:spacing w:line="222"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sectPr>
          <w:pgSz w:w="11906" w:h="16838"/>
          <w:pgMar w:top="244" w:right="568" w:bottom="42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“208-Leveraging-Managed-Prefix-Lists/cdk-AWS-Cookbook-208” directory and follow the subsequent steps: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cd 208-Leveraging-Managed-Prefix-Lists/cdk-AWS-Cookbook-208</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test -d .venv || python3 -m venv .venv</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source .venv/bin/activate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pip install --upgrade pip setuptools wheel</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pip install -r requirements.txt --no-dependencies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cdk deploy</w:t>
      </w:r>
    </w:p>
    <w:p>
      <w:pPr>
        <w:autoSpaceDN w:val="0"/>
        <w:autoSpaceDE w:val="0"/>
        <w:widowControl/>
        <w:spacing w:line="210" w:lineRule="exact" w:before="35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“cdk-AWS-Cookbook-208” directory)</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Download the AWS IP address ranges JSON file</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(More info: </w:t>
      </w:r>
      <w:r>
        <w:rPr>
          <w:rFonts w:ascii="Helvetica" w:hAnsi="Helvetica" w:eastAsia="Helvetica"/>
          <w:b w:val="0"/>
          <w:i w:val="0"/>
          <w:color w:val="0000FF"/>
          <w:sz w:val="15"/>
          <w:u w:val="single"/>
        </w:rPr>
        <w:hyperlink r:id="rId64" w:history="1">
          <w:r>
            <w:rPr>
              <w:rStyle w:val="Hyperlink"/>
            </w:rPr>
            <w:t>https://docs.aws.amazon.com/general/latest/gr/aws-ip-ranges.html#aws-ip-egress-control</w:t>
          </w:r>
        </w:hyperlink>
      </w:r>
      <w:r>
        <w:rPr>
          <w:rFonts w:ascii="Helvetica" w:hAnsi="Helvetica" w:eastAsia="Helvetica"/>
          <w:b w:val="0"/>
          <w:i w:val="0"/>
          <w:color w:val="000000"/>
          <w:sz w:val="15"/>
        </w:rPr>
        <w: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curl -o ip-ranges.json https://ip-ranges.amazonaws.com/ip-ranges.json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Generate a list of the CIDR Ranges for Workspaces Gateways in us-west-2</w:t>
      </w:r>
    </w:p>
    <w:p>
      <w:pPr>
        <w:autoSpaceDN w:val="0"/>
        <w:autoSpaceDE w:val="0"/>
        <w:widowControl/>
        <w:spacing w:line="210" w:lineRule="exact" w:before="208" w:after="0"/>
        <w:ind w:left="0" w:right="0" w:firstLine="0"/>
        <w:jc w:val="left"/>
      </w:pPr>
      <w:r>
        <w:rPr>
          <w:rFonts w:ascii="Helvetica" w:hAnsi="Helvetica" w:eastAsia="Helvetica"/>
          <w:b w:val="0"/>
          <w:i w:val="0"/>
          <w:color w:val="000000"/>
          <w:sz w:val="15"/>
        </w:rPr>
        <w:t xml:space="preserve">(Note you will need to install the jq utility if your workstation doesn’t already have it - E.g: </w:t>
      </w:r>
      <w:r>
        <w:rPr>
          <w:rFonts w:ascii="Courier" w:hAnsi="Courier" w:eastAsia="Courier"/>
          <w:b w:val="0"/>
          <w:i w:val="0"/>
          <w:color w:val="000000"/>
          <w:sz w:val="15"/>
        </w:rPr>
        <w:t>brew install jq</w:t>
      </w:r>
      <w:r>
        <w:rPr>
          <w:rFonts w:ascii="Helvetica" w:hAnsi="Helvetica" w:eastAsia="Helvetica"/>
          <w:b w:val="0"/>
          <w:i w:val="0"/>
          <w:color w:val="000000"/>
          <w:sz w:val="15"/>
        </w:rPr>
        <w:t>)</w:t>
      </w:r>
    </w:p>
    <w:p>
      <w:pPr>
        <w:autoSpaceDN w:val="0"/>
        <w:autoSpaceDE w:val="0"/>
        <w:widowControl/>
        <w:spacing w:line="186" w:lineRule="exact" w:before="214" w:after="0"/>
        <w:ind w:left="0" w:right="0" w:firstLine="0"/>
        <w:jc w:val="center"/>
      </w:pPr>
      <w:r>
        <w:rPr>
          <w:rFonts w:ascii="Courier" w:hAnsi="Courier" w:eastAsia="Courier"/>
          <w:b w:val="0"/>
          <w:i w:val="0"/>
          <w:color w:val="000000"/>
          <w:sz w:val="15"/>
        </w:rPr>
        <w:t>jq -r '.prefixes[] | select(.region=="us-west-2") | select(.service=="WORKSPACES_GATEWAYS") | .ip_prefix' &lt; ip-ranges.json</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8" w:lineRule="exact" w:before="226" w:after="0"/>
        <w:ind w:left="0" w:right="0" w:firstLine="0"/>
        <w:jc w:val="left"/>
      </w:pPr>
      <w:r>
        <w:rPr>
          <w:rFonts w:ascii="Helvetica" w:hAnsi="Helvetica" w:eastAsia="Helvetica"/>
          <w:b w:val="0"/>
          <w:i w:val="0"/>
          <w:color w:val="000000"/>
          <w:sz w:val="15"/>
        </w:rPr>
        <w:t xml:space="preserve">Use the IP ranges for Amazon CloudFront from </w:t>
      </w:r>
      <w:r>
        <w:rPr>
          <w:rFonts w:ascii="Courier" w:hAnsi="Courier" w:eastAsia="Courier"/>
          <w:b w:val="0"/>
          <w:i w:val="0"/>
          <w:color w:val="000000"/>
          <w:sz w:val="15"/>
        </w:rPr>
        <w:t>ip-ranges.json</w:t>
      </w:r>
      <w:r>
        <w:rPr>
          <w:rFonts w:ascii="Helvetica" w:hAnsi="Helvetica" w:eastAsia="Helvetica"/>
          <w:b w:val="0"/>
          <w:i w:val="0"/>
          <w:color w:val="000000"/>
          <w:sz w:val="15"/>
        </w:rPr>
        <w:t xml:space="preserve"> to create a Managed Prefix list</w:t>
      </w:r>
    </w:p>
    <w:p>
      <w:pPr>
        <w:autoSpaceDN w:val="0"/>
        <w:tabs>
          <w:tab w:pos="360" w:val="left"/>
        </w:tabs>
        <w:autoSpaceDE w:val="0"/>
        <w:widowControl/>
        <w:spacing w:line="224" w:lineRule="exact" w:before="178" w:after="0"/>
        <w:ind w:left="0" w:right="0" w:firstLine="0"/>
        <w:jc w:val="left"/>
      </w:pPr>
      <w:r>
        <w:rPr>
          <w:rFonts w:ascii="Courier" w:hAnsi="Courier" w:eastAsia="Courier"/>
          <w:b w:val="0"/>
          <w:i w:val="0"/>
          <w:color w:val="000000"/>
          <w:sz w:val="15"/>
        </w:rPr>
        <w:t>PREFIX_LIST_ID=$(aws ec2 create-managed-prefix-list \</w:t>
      </w:r>
      <w:r>
        <w:br/>
      </w:r>
      <w:r>
        <w:tab/>
      </w:r>
      <w:r>
        <w:rPr>
          <w:rFonts w:ascii="Courier" w:hAnsi="Courier" w:eastAsia="Courier"/>
          <w:b w:val="0"/>
          <w:i w:val="0"/>
          <w:color w:val="000000"/>
          <w:sz w:val="15"/>
        </w:rPr>
        <w:t xml:space="preserve"> --address-family IPv4 \</w:t>
      </w:r>
      <w:r>
        <w:br/>
      </w:r>
      <w:r>
        <w:tab/>
      </w:r>
      <w:r>
        <w:rPr>
          <w:rFonts w:ascii="Courier" w:hAnsi="Courier" w:eastAsia="Courier"/>
          <w:b w:val="0"/>
          <w:i w:val="0"/>
          <w:color w:val="000000"/>
          <w:sz w:val="15"/>
        </w:rPr>
        <w:t xml:space="preserve"> --max-entries 15 \</w:t>
      </w:r>
      <w:r>
        <w:br/>
      </w:r>
      <w:r>
        <w:tab/>
      </w:r>
      <w:r>
        <w:rPr>
          <w:rFonts w:ascii="Courier" w:hAnsi="Courier" w:eastAsia="Courier"/>
          <w:b w:val="0"/>
          <w:i w:val="0"/>
          <w:color w:val="000000"/>
          <w:sz w:val="15"/>
        </w:rPr>
        <w:t xml:space="preserve"> --prefix-list-name allowed-us-east-1-cidrs \</w:t>
      </w:r>
      <w:r>
        <w:br/>
      </w:r>
      <w:r>
        <w:tab/>
      </w:r>
      <w:r>
        <w:rPr>
          <w:rFonts w:ascii="Courier" w:hAnsi="Courier" w:eastAsia="Courier"/>
          <w:b w:val="0"/>
          <w:i w:val="0"/>
          <w:color w:val="000000"/>
          <w:sz w:val="15"/>
        </w:rPr>
        <w:t xml:space="preserve"> --output text --query "PrefixList.PrefixListId" \</w:t>
      </w:r>
      <w:r>
        <w:br/>
      </w:r>
      <w:r>
        <w:rPr>
          <w:rFonts w:ascii="Courier" w:hAnsi="Courier" w:eastAsia="Courier"/>
          <w:b w:val="0"/>
          <w:i w:val="0"/>
          <w:color w:val="000000"/>
          <w:sz w:val="15"/>
        </w:rPr>
        <w:t xml:space="preserve"> --entries </w:t>
      </w:r>
      <w:r>
        <w:br/>
      </w:r>
      <w:r>
        <w:rPr>
          <w:rFonts w:ascii="Courier" w:hAnsi="Courier" w:eastAsia="Courier"/>
          <w:b w:val="0"/>
          <w:i w:val="0"/>
          <w:color w:val="000000"/>
          <w:sz w:val="15"/>
        </w:rPr>
        <w:t xml:space="preserve"> Cidr=44.234.54.0/23,Description=workspaces-us-west-2-cidr1 Cidr=54.244.46.0/23,Description=workspaces-us-west-2-cidr2)</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At this point your workstation should not be able to reach either of the instances. If you try a command below you will receive a “Connection timed out” error.</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curl -m 2 $INSTANCE_IP_1</w:t>
      </w:r>
      <w:r>
        <w:br/>
      </w:r>
      <w:r>
        <w:rPr>
          <w:rFonts w:ascii="Courier" w:hAnsi="Courier" w:eastAsia="Courier"/>
          <w:b w:val="0"/>
          <w:i w:val="0"/>
          <w:color w:val="000000"/>
          <w:sz w:val="15"/>
        </w:rPr>
        <w:t xml:space="preserve"> curl -m 2 $INSTANCE_IP_2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Get your workstation’s public IPv4 address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MY_IP_4=$(curl myip4.com | tr -d '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Update your Managed Prefix List and add your workstation’s public IPv4 address</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modify-managed-prefix-list \</w:t>
      </w:r>
      <w:r>
        <w:br/>
      </w:r>
      <w:r>
        <w:rPr>
          <w:rFonts w:ascii="Courier" w:hAnsi="Courier" w:eastAsia="Courier"/>
          <w:b w:val="0"/>
          <w:i w:val="0"/>
          <w:color w:val="000000"/>
          <w:sz w:val="15"/>
        </w:rPr>
        <w:t xml:space="preserve"> --prefix-list-id $PREFIX_LIST_ID \</w:t>
      </w:r>
      <w:r>
        <w:br/>
      </w:r>
      <w:r>
        <w:rPr>
          <w:rFonts w:ascii="Courier" w:hAnsi="Courier" w:eastAsia="Courier"/>
          <w:b w:val="0"/>
          <w:i w:val="0"/>
          <w:color w:val="000000"/>
          <w:sz w:val="15"/>
        </w:rPr>
        <w:t xml:space="preserve"> --current-version 1 \</w:t>
      </w:r>
      <w:r>
        <w:br/>
      </w:r>
      <w:r>
        <w:rPr>
          <w:rFonts w:ascii="Courier" w:hAnsi="Courier" w:eastAsia="Courier"/>
          <w:b w:val="0"/>
          <w:i w:val="0"/>
          <w:color w:val="000000"/>
          <w:sz w:val="15"/>
        </w:rPr>
        <w:t xml:space="preserve"> --add-entries Cidr=${MY_IP_4}/32,Description=my-workstation-ip </w:t>
      </w:r>
    </w:p>
    <w:p>
      <w:pPr>
        <w:sectPr>
          <w:pgSz w:w="11906" w:h="16838"/>
          <w:pgMar w:top="268" w:right="320" w:bottom="1118" w:left="586" w:header="720" w:footer="720" w:gutter="0"/>
          <w:cols w:space="720"/>
          <w:docGrid w:linePitch="360"/>
        </w:sectPr>
      </w:pPr>
    </w:p>
    <w:p>
      <w:pPr>
        <w:autoSpaceDN w:val="0"/>
        <w:autoSpaceDE w:val="0"/>
        <w:widowControl/>
        <w:spacing w:line="240" w:lineRule="auto" w:before="294" w:after="0"/>
        <w:ind w:left="0" w:right="0" w:firstLine="0"/>
        <w:jc w:val="left"/>
      </w:pPr>
      <w:r>
        <w:drawing>
          <wp:inline xmlns:a="http://schemas.openxmlformats.org/drawingml/2006/main" xmlns:pic="http://schemas.openxmlformats.org/drawingml/2006/picture">
            <wp:extent cx="6814820" cy="4980329"/>
            <wp:docPr id="12" name="Picture 12"/>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6814820" cy="4980329"/>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1-12. Security group rules referencing a Prefix list</w:t>
      </w:r>
    </w:p>
    <w:p>
      <w:pPr>
        <w:autoSpaceDN w:val="0"/>
        <w:autoSpaceDE w:val="0"/>
        <w:widowControl/>
        <w:spacing w:line="208" w:lineRule="exact" w:before="208"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There is an AWS provided Managed Prefix list for S3 but we are going to combine these two ranges into one security group rule so that we don’t hit the quota on</w:t>
      </w:r>
      <w:r>
        <w:rPr>
          <w:rFonts w:ascii="Helvetica" w:hAnsi="Helvetica" w:eastAsia="Helvetica"/>
          <w:b w:val="0"/>
          <w:i w:val="0"/>
          <w:color w:val="000000"/>
          <w:sz w:val="15"/>
        </w:rPr>
        <w:t>the number of rules and / or routes.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Output</w:t>
      </w:r>
    </w:p>
    <w:p>
      <w:pPr>
        <w:autoSpaceDN w:val="0"/>
        <w:tabs>
          <w:tab w:pos="360" w:val="left"/>
          <w:tab w:pos="72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"PrefixList": {</w:t>
      </w:r>
      <w:r>
        <w:br/>
      </w:r>
      <w:r>
        <w:tab/>
      </w:r>
      <w:r>
        <w:tab/>
      </w:r>
      <w:r>
        <w:rPr>
          <w:rFonts w:ascii="Courier" w:hAnsi="Courier" w:eastAsia="Courier"/>
          <w:b w:val="0"/>
          <w:i w:val="0"/>
          <w:color w:val="000000"/>
          <w:sz w:val="15"/>
        </w:rPr>
        <w:t xml:space="preserve"> "PrefixListId": "pl-013217b85144872d2",</w:t>
      </w:r>
      <w:r>
        <w:br/>
      </w:r>
      <w:r>
        <w:tab/>
      </w:r>
      <w:r>
        <w:tab/>
      </w:r>
      <w:r>
        <w:rPr>
          <w:rFonts w:ascii="Courier" w:hAnsi="Courier" w:eastAsia="Courier"/>
          <w:b w:val="0"/>
          <w:i w:val="0"/>
          <w:color w:val="000000"/>
          <w:sz w:val="15"/>
        </w:rPr>
        <w:t xml:space="preserve"> "AddressFamily": "IPv4",</w:t>
      </w:r>
      <w:r>
        <w:br/>
      </w:r>
      <w:r>
        <w:tab/>
      </w:r>
      <w:r>
        <w:tab/>
      </w:r>
      <w:r>
        <w:rPr>
          <w:rFonts w:ascii="Courier" w:hAnsi="Courier" w:eastAsia="Courier"/>
          <w:b w:val="0"/>
          <w:i w:val="0"/>
          <w:color w:val="000000"/>
          <w:sz w:val="15"/>
        </w:rPr>
        <w:t xml:space="preserve"> "State": "modify-in-progress",</w:t>
      </w:r>
      <w:r>
        <w:br/>
      </w:r>
      <w:r>
        <w:tab/>
      </w:r>
      <w:r>
        <w:tab/>
      </w:r>
      <w:r>
        <w:rPr>
          <w:rFonts w:ascii="Courier" w:hAnsi="Courier" w:eastAsia="Courier"/>
          <w:b w:val="0"/>
          <w:i w:val="0"/>
          <w:color w:val="000000"/>
          <w:sz w:val="15"/>
        </w:rPr>
        <w:t xml:space="preserve"> "PrefixListArn": "arn:aws:ec2:us-east-1:111111111111:prefix-list/pl-013217b85144872d2",</w:t>
      </w:r>
      <w:r>
        <w:br/>
      </w:r>
      <w:r>
        <w:tab/>
      </w:r>
      <w:r>
        <w:tab/>
      </w:r>
      <w:r>
        <w:rPr>
          <w:rFonts w:ascii="Courier" w:hAnsi="Courier" w:eastAsia="Courier"/>
          <w:b w:val="0"/>
          <w:i w:val="0"/>
          <w:color w:val="000000"/>
          <w:sz w:val="15"/>
        </w:rPr>
        <w:t xml:space="preserve"> "PrefixListName": "allowed-us-east-1-cidrs",</w:t>
      </w:r>
      <w:r>
        <w:br/>
      </w:r>
      <w:r>
        <w:tab/>
      </w:r>
      <w:r>
        <w:tab/>
      </w:r>
      <w:r>
        <w:rPr>
          <w:rFonts w:ascii="Courier" w:hAnsi="Courier" w:eastAsia="Courier"/>
          <w:b w:val="0"/>
          <w:i w:val="0"/>
          <w:color w:val="000000"/>
          <w:sz w:val="15"/>
        </w:rPr>
        <w:t xml:space="preserve"> "MaxEntries": 10,</w:t>
      </w:r>
      <w:r>
        <w:br/>
      </w:r>
      <w:r>
        <w:tab/>
      </w:r>
      <w:r>
        <w:tab/>
      </w:r>
      <w:r>
        <w:rPr>
          <w:rFonts w:ascii="Courier" w:hAnsi="Courier" w:eastAsia="Courier"/>
          <w:b w:val="0"/>
          <w:i w:val="0"/>
          <w:color w:val="000000"/>
          <w:sz w:val="15"/>
        </w:rPr>
        <w:t xml:space="preserve"> "Version": 1,</w:t>
      </w:r>
      <w:r>
        <w:br/>
      </w:r>
      <w:r>
        <w:tab/>
      </w:r>
      <w:r>
        <w:tab/>
      </w:r>
      <w:r>
        <w:rPr>
          <w:rFonts w:ascii="Courier" w:hAnsi="Courier" w:eastAsia="Courier"/>
          <w:b w:val="0"/>
          <w:i w:val="0"/>
          <w:color w:val="000000"/>
          <w:sz w:val="15"/>
        </w:rPr>
        <w:t xml:space="preserve"> "OwnerId": "111111111111"</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For each Application’s security group, add an inbound rule that allows TCP port 80 access from the prefix list.</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authorize-security-group-ingress \</w:t>
      </w:r>
      <w:r>
        <w:br/>
      </w:r>
      <w:r>
        <w:tab/>
      </w:r>
      <w:r>
        <w:rPr>
          <w:rFonts w:ascii="Courier" w:hAnsi="Courier" w:eastAsia="Courier"/>
          <w:b w:val="0"/>
          <w:i w:val="0"/>
          <w:color w:val="000000"/>
          <w:sz w:val="15"/>
        </w:rPr>
        <w:t xml:space="preserve"> --group-id $INSTANCE_SG_1 --ip-permissions \</w:t>
      </w:r>
      <w:r>
        <w:br/>
      </w:r>
      <w:r>
        <w:rPr>
          <w:rFonts w:ascii="Courier" w:hAnsi="Courier" w:eastAsia="Courier"/>
          <w:b w:val="0"/>
          <w:i w:val="0"/>
          <w:color w:val="000000"/>
          <w:sz w:val="15"/>
        </w:rPr>
        <w:t xml:space="preserve"> IpProtocol=tcp,FromPort=80,ToPort=80,PrefixListIds="[{Description=http-from-prefix-list,PrefixListId=$PREFIX_LIST_ID}]"</w:t>
      </w:r>
      <w:r>
        <w:rPr>
          <w:rFonts w:ascii="Courier" w:hAnsi="Courier" w:eastAsia="Courier"/>
          <w:b w:val="0"/>
          <w:i w:val="0"/>
          <w:color w:val="000000"/>
          <w:sz w:val="15"/>
        </w:rPr>
        <w:t xml:space="preserve"> aws ec2 authorize-security-group-ingress \</w:t>
      </w:r>
      <w:r>
        <w:br/>
      </w:r>
      <w:r>
        <w:tab/>
      </w:r>
      <w:r>
        <w:rPr>
          <w:rFonts w:ascii="Courier" w:hAnsi="Courier" w:eastAsia="Courier"/>
          <w:b w:val="0"/>
          <w:i w:val="0"/>
          <w:color w:val="000000"/>
          <w:sz w:val="15"/>
        </w:rPr>
        <w:t xml:space="preserve"> --group-id $INSTANCE_SG_2 --ip-permissions \</w:t>
      </w:r>
      <w:r>
        <w:br/>
      </w:r>
      <w:r>
        <w:rPr>
          <w:rFonts w:ascii="Courier" w:hAnsi="Courier" w:eastAsia="Courier"/>
          <w:b w:val="0"/>
          <w:i w:val="0"/>
          <w:color w:val="000000"/>
          <w:sz w:val="15"/>
        </w:rPr>
        <w:t xml:space="preserve"> IpProtocol=tcp,FromPort=80,ToPort=80,PrefixListIds="[{Description=http-from-prefix-list,PrefixListId=$PREFIX_LIST_ID}]"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TIP Find out where your Managed List is used. This is command is helpful for auditing where prefix lists are used throughout your AWS environments</w:t>
      </w:r>
    </w:p>
    <w:p>
      <w:pPr>
        <w:sectPr>
          <w:pgSz w:w="11906" w:h="16838"/>
          <w:pgMar w:top="292" w:right="500" w:bottom="460" w:left="586" w:header="720" w:footer="720" w:gutter="0"/>
          <w:cols w:space="720"/>
          <w:docGrid w:linePitch="360"/>
        </w:sectPr>
      </w:pPr>
    </w:p>
    <w:p>
      <w:pPr>
        <w:autoSpaceDN w:val="0"/>
        <w:tabs>
          <w:tab w:pos="360" w:val="left"/>
        </w:tabs>
        <w:autoSpaceDE w:val="0"/>
        <w:widowControl/>
        <w:spacing w:line="226" w:lineRule="exact" w:before="230" w:after="0"/>
        <w:ind w:left="0" w:right="0" w:firstLine="0"/>
        <w:jc w:val="left"/>
      </w:pPr>
      <w:r>
        <w:rPr>
          <w:rFonts w:ascii="Courier" w:hAnsi="Courier" w:eastAsia="Courier"/>
          <w:b w:val="0"/>
          <w:i w:val="0"/>
          <w:color w:val="000000"/>
          <w:sz w:val="15"/>
        </w:rPr>
        <w:t>aws ec2 get-managed-prefix-list-associations \</w:t>
      </w:r>
      <w:r>
        <w:br/>
      </w:r>
      <w:r>
        <w:tab/>
      </w:r>
      <w:r>
        <w:rPr>
          <w:rFonts w:ascii="Courier" w:hAnsi="Courier" w:eastAsia="Courier"/>
          <w:b w:val="0"/>
          <w:i w:val="0"/>
          <w:color w:val="000000"/>
          <w:sz w:val="15"/>
        </w:rPr>
        <w:t xml:space="preserve"> --prefix-list-id $PREFIX_LIST_ID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Test Access to both instances from your workstation’s PC</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curl -m 2 $INSTANCE_IP_1</w:t>
      </w:r>
      <w:r>
        <w:br/>
      </w:r>
      <w:r>
        <w:rPr>
          <w:rFonts w:ascii="Courier" w:hAnsi="Courier" w:eastAsia="Courier"/>
          <w:b w:val="0"/>
          <w:i w:val="0"/>
          <w:color w:val="000000"/>
          <w:sz w:val="15"/>
        </w:rPr>
        <w:t xml:space="preserve"> curl -m 2 $INSTANCE_IP_2</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Challenge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Revert the active version of the Prefix list so that your workstation IP is removed and you can no longer access either application</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Run this command with the prefix list version you would like to restore in --previous-version:</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ec2 restore-managed-prefix-list-version \</w:t>
      </w:r>
      <w:r>
        <w:br/>
      </w:r>
      <w:r>
        <w:rPr>
          <w:rFonts w:ascii="Courier" w:hAnsi="Courier" w:eastAsia="Courier"/>
          <w:b w:val="0"/>
          <w:i w:val="0"/>
          <w:color w:val="000000"/>
          <w:sz w:val="15"/>
        </w:rPr>
        <w:t xml:space="preserve"> --prefix-list-id $PREFIX_LIST_ID \</w:t>
      </w:r>
      <w:r>
        <w:br/>
      </w:r>
      <w:r>
        <w:rPr>
          <w:rFonts w:ascii="Courier" w:hAnsi="Courier" w:eastAsia="Courier"/>
          <w:b w:val="0"/>
          <w:i w:val="0"/>
          <w:color w:val="000000"/>
          <w:sz w:val="15"/>
        </w:rPr>
        <w:t xml:space="preserve"> --previous-version 1 --current-version 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Verify that you can no longer access the EC2 instances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curl -m 2 $INSTANCE_IP_1</w:t>
      </w:r>
      <w:r>
        <w:br/>
      </w:r>
      <w:r>
        <w:rPr>
          <w:rFonts w:ascii="Courier" w:hAnsi="Courier" w:eastAsia="Courier"/>
          <w:b w:val="0"/>
          <w:i w:val="0"/>
          <w:color w:val="000000"/>
          <w:sz w:val="15"/>
        </w:rPr>
        <w:t xml:space="preserve"> curl -m 2 $INSTANCE_IP_2</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Go to the cdk-AWS-Cookbook-208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cdk-AWS-Cookbook-208/</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Managed Prefix List</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delete-managed-prefix-list \</w:t>
      </w:r>
      <w:r>
        <w:br/>
      </w:r>
      <w:r>
        <w:tab/>
      </w:r>
      <w:r>
        <w:rPr>
          <w:rFonts w:ascii="Courier" w:hAnsi="Courier" w:eastAsia="Courier"/>
          <w:b w:val="0"/>
          <w:i w:val="0"/>
          <w:color w:val="000000"/>
          <w:sz w:val="15"/>
        </w:rPr>
        <w:t xml:space="preserve"> --prefix-list-id $PREFIX_LIST_ID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PREFIX_LIST_ID</w:t>
      </w:r>
      <w:r>
        <w:br/>
      </w:r>
      <w:r>
        <w:rPr>
          <w:rFonts w:ascii="Courier" w:hAnsi="Courier" w:eastAsia="Courier"/>
          <w:b w:val="0"/>
          <w:i w:val="0"/>
          <w:color w:val="000000"/>
          <w:sz w:val="15"/>
        </w:rPr>
        <w:t xml:space="preserve"> unset MY_IP_4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managed prefix list with entries from a list of AWS service public CIDR ranges. Then, you associated the managed prefix list with two security</w:t>
      </w:r>
      <w:r>
        <w:rPr>
          <w:rFonts w:ascii="Helvetica" w:hAnsi="Helvetica" w:eastAsia="Helvetica"/>
          <w:b w:val="0"/>
          <w:i w:val="0"/>
          <w:color w:val="000000"/>
          <w:sz w:val="15"/>
        </w:rPr>
        <w:t>group ingress rules for EC2 instances. The rules only allowed inbound communication with that prefix list for HTTP (TCP port 80).</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As a result, CIDR ranges in the prefix list are only permitted to communicate inbound to port 80 with your EC2 instances. You then added your own workstation IP</w:t>
      </w:r>
      <w:r>
        <w:rPr>
          <w:rFonts w:ascii="Helvetica" w:hAnsi="Helvetica" w:eastAsia="Helvetica"/>
          <w:b w:val="0"/>
          <w:i w:val="0"/>
          <w:color w:val="000000"/>
          <w:sz w:val="15"/>
        </w:rPr>
        <w:t>address to the prefix list and verified that the access was allowed by referencing the prefix list.</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If you need to update the list of CIDR blocks allowing ingress communication to your instances, you can simply update the prefix list instead of the security group.</w:t>
      </w:r>
      <w:r>
        <w:rPr>
          <w:rFonts w:ascii="Helvetica" w:hAnsi="Helvetica" w:eastAsia="Helvetica"/>
          <w:b w:val="0"/>
          <w:i w:val="0"/>
          <w:color w:val="000000"/>
          <w:sz w:val="15"/>
        </w:rPr>
        <w:t>This helps reduce the amount of maintenance overhead if you need to use this type of authorization across many security groups; you only need to update the</w:t>
      </w:r>
      <w:r>
        <w:rPr>
          <w:rFonts w:ascii="Helvetica" w:hAnsi="Helvetica" w:eastAsia="Helvetica"/>
          <w:b w:val="0"/>
          <w:i w:val="0"/>
          <w:color w:val="000000"/>
          <w:sz w:val="15"/>
        </w:rPr>
        <w:t>prefix list in a single location rather than modify every security group authorization that requires this network security configuration. You can also use prefix lists</w:t>
      </w:r>
      <w:r>
        <w:rPr>
          <w:rFonts w:ascii="Helvetica" w:hAnsi="Helvetica" w:eastAsia="Helvetica"/>
          <w:b w:val="0"/>
          <w:i w:val="0"/>
          <w:color w:val="000000"/>
          <w:sz w:val="15"/>
        </w:rPr>
        <w:t>for egress security group authorizations.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Prefix lists can be associated with route tables, and also useful for blackholing traffic (prohibit access to a specific list of IP addresses and CIDR blocks) and can</w:t>
      </w:r>
      <w:r>
        <w:rPr>
          <w:rFonts w:ascii="Helvetica" w:hAnsi="Helvetica" w:eastAsia="Helvetica"/>
          <w:b w:val="0"/>
          <w:i w:val="0"/>
          <w:color w:val="000000"/>
          <w:sz w:val="15"/>
        </w:rPr>
        <w:t>also simplify your route table configuration. For example, you could maintain a prefix list of branch office CIDR ranges and use them to implement your routing</w:t>
      </w:r>
      <w:r>
        <w:rPr>
          <w:rFonts w:ascii="Helvetica" w:hAnsi="Helvetica" w:eastAsia="Helvetica"/>
          <w:b w:val="0"/>
          <w:i w:val="0"/>
          <w:color w:val="000000"/>
          <w:sz w:val="15"/>
        </w:rPr>
        <w:t>and security group authorizations, simplifying your management for network flow and security configuration. An example of associating a prefix list with a route</w:t>
      </w:r>
      <w:r>
        <w:rPr>
          <w:rFonts w:ascii="Helvetica" w:hAnsi="Helvetica" w:eastAsia="Helvetica"/>
          <w:b w:val="0"/>
          <w:i w:val="0"/>
          <w:color w:val="000000"/>
          <w:sz w:val="15"/>
        </w:rPr>
        <w:t>looks like: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$Sub1RouteTableID \</w:t>
      </w:r>
      <w:r>
        <w:br/>
      </w:r>
      <w:r>
        <w:rPr>
          <w:rFonts w:ascii="Courier" w:hAnsi="Courier" w:eastAsia="Courier"/>
          <w:b w:val="0"/>
          <w:i w:val="0"/>
          <w:color w:val="000000"/>
          <w:sz w:val="15"/>
        </w:rPr>
        <w:t xml:space="preserve"> --destination-prefix-list-id $PREFIX_LIST_ID \</w:t>
      </w:r>
      <w:r>
        <w:br/>
      </w:r>
      <w:r>
        <w:rPr>
          <w:rFonts w:ascii="Courier" w:hAnsi="Courier" w:eastAsia="Courier"/>
          <w:b w:val="0"/>
          <w:i w:val="0"/>
          <w:color w:val="000000"/>
          <w:sz w:val="15"/>
        </w:rPr>
        <w:t xml:space="preserve"> --instance-id $INSTANCE_ID</w:t>
      </w:r>
    </w:p>
    <w:p>
      <w:pPr>
        <w:sectPr>
          <w:pgSz w:w="11906" w:h="16838"/>
          <w:pgMar w:top="272" w:right="578" w:bottom="552" w:left="586" w:header="720" w:footer="720" w:gutter="0"/>
          <w:cols w:space="720"/>
          <w:docGrid w:linePitch="360"/>
        </w:sectPr>
      </w:pPr>
    </w:p>
    <w:p>
      <w:pPr>
        <w:autoSpaceDN w:val="0"/>
        <w:autoSpaceDE w:val="0"/>
        <w:widowControl/>
        <w:spacing w:line="224" w:lineRule="exact" w:before="272" w:after="0"/>
        <w:ind w:left="0" w:right="0" w:firstLine="0"/>
        <w:jc w:val="left"/>
      </w:pPr>
      <w:r>
        <w:rPr>
          <w:rFonts w:ascii="Helvetica" w:hAnsi="Helvetica" w:eastAsia="Helvetica"/>
          <w:b w:val="0"/>
          <w:i w:val="0"/>
          <w:color w:val="000000"/>
          <w:sz w:val="15"/>
        </w:rPr>
        <w:t xml:space="preserve">Prefix lists also provide a powerful </w:t>
      </w:r>
      <w:r>
        <w:rPr>
          <w:rFonts w:ascii="Helvetica" w:hAnsi="Helvetica" w:eastAsia="Helvetica"/>
          <w:b w:val="0"/>
          <w:i w:val="0"/>
          <w:color w:val="0000FF"/>
          <w:sz w:val="15"/>
          <w:u w:val="single"/>
        </w:rPr>
        <w:hyperlink r:id="rId66" w:history="1">
          <w:r>
            <w:rPr>
              <w:rStyle w:val="Hyperlink"/>
            </w:rPr>
            <w:t>versioning mechanism</w:t>
          </w:r>
        </w:hyperlink>
      </w:r>
      <w:r>
        <w:rPr>
          <w:rFonts w:ascii="Helvetica" w:hAnsi="Helvetica" w:eastAsia="Helvetica"/>
          <w:b w:val="0"/>
          <w:i w:val="0"/>
          <w:color w:val="000000"/>
          <w:sz w:val="15"/>
        </w:rPr>
        <w:t>, allowing you to roll back to previous known working states quickly. If, for example, you updated a prefix</w:t>
      </w:r>
      <w:r>
        <w:rPr>
          <w:rFonts w:ascii="Helvetica" w:hAnsi="Helvetica" w:eastAsia="Helvetica"/>
          <w:b w:val="0"/>
          <w:i w:val="0"/>
          <w:color w:val="000000"/>
          <w:sz w:val="15"/>
        </w:rPr>
        <w:t>list and found that the change broke some existing functionality, you can roll back to a previous version of a prefix list to restore previous functionality while you</w:t>
      </w:r>
      <w:r>
        <w:rPr>
          <w:rFonts w:ascii="Helvetica" w:hAnsi="Helvetica" w:eastAsia="Helvetica"/>
          <w:b w:val="0"/>
          <w:i w:val="0"/>
          <w:color w:val="000000"/>
          <w:sz w:val="15"/>
        </w:rPr>
        <w:t>investigated the root cause of the error. If you decided to roll back to a previous version for some reason, first describe the prefix list to get the current version</w:t>
      </w:r>
      <w:r>
        <w:rPr>
          <w:rFonts w:ascii="Helvetica" w:hAnsi="Helvetica" w:eastAsia="Helvetica"/>
          <w:b w:val="0"/>
          <w:i w:val="0"/>
          <w:color w:val="000000"/>
          <w:sz w:val="15"/>
        </w:rPr>
        <w:t>number: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describe-prefix-lists --prefix-list-ids $PREFIX_LIST_ID</w:t>
      </w:r>
    </w:p>
    <w:p>
      <w:pPr>
        <w:autoSpaceDN w:val="0"/>
        <w:autoSpaceDE w:val="0"/>
        <w:widowControl/>
        <w:spacing w:line="286" w:lineRule="exact" w:before="258" w:after="0"/>
        <w:ind w:left="0" w:right="0" w:firstLine="0"/>
        <w:jc w:val="left"/>
      </w:pPr>
      <w:r>
        <w:rPr>
          <w:w w:val="98.92856961204892"/>
          <w:rFonts w:ascii="Helvetica" w:hAnsi="Helvetica" w:eastAsia="Helvetica"/>
          <w:b/>
          <w:i w:val="0"/>
          <w:color w:val="000000"/>
          <w:sz w:val="21"/>
        </w:rPr>
        <w:t>1.9 Controlling Network Access to S3 from your VPC using VPC Endpoints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Your company’s security team is worried about data exfiltration. Resources within your VPC should only be able to access a specific S3 bucket.. Also this S3</w:t>
      </w:r>
      <w:r>
        <w:rPr>
          <w:rFonts w:ascii="Helvetica" w:hAnsi="Helvetica" w:eastAsia="Helvetica"/>
          <w:b w:val="0"/>
          <w:i w:val="0"/>
          <w:color w:val="000000"/>
          <w:sz w:val="15"/>
        </w:rPr>
        <w:t>traffic should not traverse the internet and keep costs low.</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create a Gateway VPC endpoint for S3, associate it with a route table, and customize it’s policy document.</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691983"/>
            <wp:docPr id="13" name="Picture 13"/>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6814820" cy="4691983"/>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1-13. Placeholder caption</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VPC with isolated subnets in 2 AZs and associated route tables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One EC2 instance in a public subnet that you can access for testing</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An existing S3 bucket that you want to limit access to</w:t>
      </w:r>
    </w:p>
    <w:p>
      <w:pPr>
        <w:autoSpaceDN w:val="0"/>
        <w:autoSpaceDE w:val="0"/>
        <w:widowControl/>
        <w:spacing w:line="222"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the Chapter 2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“209-Using-Gateway-VPC-Endpoints-with-S3/cdk-AWS-Cookbook-209” directory and follow the subsequent steps:</w:t>
      </w:r>
    </w:p>
    <w:p>
      <w:pPr>
        <w:sectPr>
          <w:pgSz w:w="11906" w:h="16838"/>
          <w:pgMar w:top="244" w:right="568" w:bottom="582"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cd 209-Using-Gateway-VPC-Endpoints-with-S3/cdk-AWS-Cookbook-209/</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“cdk-AWS-Cookbook-209”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gateway endpoint in your VPC and associate the endpoint with the isolated route tables</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END_POINT_ID=$(aws ec2 create-vpc-endpoint \</w:t>
      </w:r>
      <w:r>
        <w:br/>
      </w:r>
      <w:r>
        <w:rPr>
          <w:rFonts w:ascii="Courier" w:hAnsi="Courier" w:eastAsia="Courier"/>
          <w:b w:val="0"/>
          <w:i w:val="0"/>
          <w:color w:val="000000"/>
          <w:sz w:val="15"/>
        </w:rPr>
        <w:t xml:space="preserve"> --vpc-id $VPC_ID \</w:t>
      </w:r>
      <w:r>
        <w:br/>
      </w:r>
      <w:r>
        <w:rPr>
          <w:rFonts w:ascii="Courier" w:hAnsi="Courier" w:eastAsia="Courier"/>
          <w:b w:val="0"/>
          <w:i w:val="0"/>
          <w:color w:val="000000"/>
          <w:sz w:val="15"/>
        </w:rPr>
        <w:t xml:space="preserve"> --service-name com.amazonaws.$AWS_REGION.s3 \</w:t>
      </w:r>
      <w:r>
        <w:br/>
      </w:r>
      <w:r>
        <w:rPr>
          <w:rFonts w:ascii="Courier" w:hAnsi="Courier" w:eastAsia="Courier"/>
          <w:b w:val="0"/>
          <w:i w:val="0"/>
          <w:color w:val="000000"/>
          <w:sz w:val="15"/>
        </w:rPr>
        <w:t xml:space="preserve"> --route-table-ids $RT_ID_1 $RT_ID_2 \</w:t>
      </w:r>
      <w:r>
        <w:br/>
      </w:r>
      <w:r>
        <w:rPr>
          <w:rFonts w:ascii="Courier" w:hAnsi="Courier" w:eastAsia="Courier"/>
          <w:b w:val="0"/>
          <w:i w:val="0"/>
          <w:color w:val="000000"/>
          <w:sz w:val="15"/>
        </w:rPr>
        <w:t xml:space="preserve"> --query VpcEndpoint.VpcEndpointId --output text)</w:t>
      </w:r>
    </w:p>
    <w:p>
      <w:pPr>
        <w:autoSpaceDN w:val="0"/>
        <w:autoSpaceDE w:val="0"/>
        <w:widowControl/>
        <w:spacing w:line="222" w:lineRule="exact" w:before="208" w:after="0"/>
        <w:ind w:left="0" w:right="0" w:firstLine="0"/>
        <w:jc w:val="left"/>
      </w:pPr>
      <w:r>
        <w:rPr>
          <w:rFonts w:ascii="Helvetica" w:hAnsi="Helvetica" w:eastAsia="Helvetica"/>
          <w:b w:val="0"/>
          <w:i w:val="0"/>
          <w:color w:val="000000"/>
          <w:sz w:val="15"/>
        </w:rPr>
        <w:t xml:space="preserve">Create a template endpoint policy file called </w:t>
      </w:r>
      <w:r>
        <w:rPr>
          <w:rFonts w:ascii="Courier" w:hAnsi="Courier" w:eastAsia="Courier"/>
          <w:b w:val="0"/>
          <w:i w:val="0"/>
          <w:color w:val="000000"/>
          <w:sz w:val="15"/>
        </w:rPr>
        <w:t>policy.json</w:t>
      </w:r>
      <w:r>
        <w:rPr>
          <w:rFonts w:ascii="Helvetica" w:hAnsi="Helvetica" w:eastAsia="Helvetica"/>
          <w:b w:val="0"/>
          <w:i w:val="0"/>
          <w:color w:val="000000"/>
          <w:sz w:val="15"/>
        </w:rPr>
        <w:t xml:space="preserve"> with the following content (included in repo). This is used to limit access to only the S3 bucket that</w:t>
      </w:r>
      <w:r>
        <w:rPr>
          <w:rFonts w:ascii="Helvetica" w:hAnsi="Helvetica" w:eastAsia="Helvetica"/>
          <w:b w:val="0"/>
          <w:i w:val="0"/>
          <w:color w:val="000000"/>
          <w:sz w:val="15"/>
        </w:rPr>
        <w:t>you created in the preparation steps.</w:t>
      </w:r>
    </w:p>
    <w:p>
      <w:pPr>
        <w:autoSpaceDN w:val="0"/>
        <w:tabs>
          <w:tab w:pos="180" w:val="left"/>
          <w:tab w:pos="360" w:val="left"/>
          <w:tab w:pos="540" w:val="left"/>
          <w:tab w:pos="720" w:val="left"/>
          <w:tab w:pos="1710" w:val="left"/>
        </w:tabs>
        <w:autoSpaceDE w:val="0"/>
        <w:widowControl/>
        <w:spacing w:line="224"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"Sid": "RestrictToOneBucket",</w:t>
      </w:r>
      <w:r>
        <w:br/>
      </w:r>
      <w:r>
        <w:tab/>
      </w:r>
      <w:r>
        <w:tab/>
      </w:r>
      <w:r>
        <w:tab/>
      </w:r>
      <w:r>
        <w:rPr>
          <w:rFonts w:ascii="Courier" w:hAnsi="Courier" w:eastAsia="Courier"/>
          <w:b w:val="0"/>
          <w:i w:val="0"/>
          <w:color w:val="000000"/>
          <w:sz w:val="15"/>
        </w:rPr>
        <w:t xml:space="preserve"> "Principal": "*",</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"s3:GetObject",</w:t>
      </w:r>
      <w:r>
        <w:br/>
      </w:r>
      <w:r>
        <w:tab/>
      </w:r>
      <w:r>
        <w:tab/>
      </w:r>
      <w:r>
        <w:tab/>
      </w:r>
      <w:r>
        <w:tab/>
      </w:r>
      <w:r>
        <w:rPr>
          <w:rFonts w:ascii="Courier" w:hAnsi="Courier" w:eastAsia="Courier"/>
          <w:b w:val="0"/>
          <w:i w:val="0"/>
          <w:color w:val="000000"/>
          <w:sz w:val="15"/>
        </w:rPr>
        <w:t xml:space="preserve"> "s3:PutObject"</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"Resource": ["arn:aws:s3:::S3BucketName",</w:t>
      </w:r>
      <w:r>
        <w:br/>
      </w:r>
      <w:r>
        <w:tab/>
      </w:r>
      <w:r>
        <w:tab/>
      </w:r>
      <w:r>
        <w:tab/>
      </w:r>
      <w:r>
        <w:tab/>
      </w:r>
      <w:r>
        <w:tab/>
      </w:r>
      <w:r>
        <w:rPr>
          <w:rFonts w:ascii="Courier" w:hAnsi="Courier" w:eastAsia="Courier"/>
          <w:b w:val="0"/>
          <w:i w:val="0"/>
          <w:color w:val="000000"/>
          <w:sz w:val="15"/>
        </w:rPr>
        <w:t xml:space="preserve"> "arn:aws:s3:::S3BucketName/*"]</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Insert your S3_BUCKET_NAME in the policy-template.json file</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sed -e "s/S3BucketName/${BUCKET_NAME}/g" \</w:t>
      </w:r>
      <w:r>
        <w:br/>
      </w:r>
      <w:r>
        <w:tab/>
      </w:r>
      <w:r>
        <w:rPr>
          <w:rFonts w:ascii="Courier" w:hAnsi="Courier" w:eastAsia="Courier"/>
          <w:b w:val="0"/>
          <w:i w:val="0"/>
          <w:color w:val="000000"/>
          <w:sz w:val="15"/>
        </w:rPr>
        <w:t xml:space="preserve"> policy-template.json &gt; 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Modify the endpoint’s policy document. Endpoint policies limit or restrict the resources which can be accessed through the VPC endpoint</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modify-vpc-endpoint \</w:t>
      </w:r>
      <w:r>
        <w:br/>
      </w:r>
      <w:r>
        <w:rPr>
          <w:rFonts w:ascii="Courier" w:hAnsi="Courier" w:eastAsia="Courier"/>
          <w:b w:val="0"/>
          <w:i w:val="0"/>
          <w:color w:val="000000"/>
          <w:sz w:val="15"/>
        </w:rPr>
        <w:t xml:space="preserve"> --policy-document file://policy.json \</w:t>
      </w:r>
      <w:r>
        <w:br/>
      </w:r>
      <w:r>
        <w:rPr>
          <w:rFonts w:ascii="Courier" w:hAnsi="Courier" w:eastAsia="Courier"/>
          <w:b w:val="0"/>
          <w:i w:val="0"/>
          <w:color w:val="000000"/>
          <w:sz w:val="15"/>
        </w:rPr>
        <w:t xml:space="preserve"> --vpc-endpoint-id $END_POINT_ID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and populate some SSM parameters to store values so that you can retrieve them from your EC2 instance</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 xml:space="preserve"> --name "Cookbook209S3Bucket" \</w:t>
      </w:r>
      <w:r>
        <w:br/>
      </w:r>
      <w:r>
        <w:rPr>
          <w:rFonts w:ascii="Courier" w:hAnsi="Courier" w:eastAsia="Courier"/>
          <w:b w:val="0"/>
          <w:i w:val="0"/>
          <w:color w:val="000000"/>
          <w:sz w:val="15"/>
        </w:rPr>
        <w:t xml:space="preserve"> --type "String" \</w:t>
      </w:r>
      <w:r>
        <w:br/>
      </w:r>
      <w:r>
        <w:rPr>
          <w:rFonts w:ascii="Courier" w:hAnsi="Courier" w:eastAsia="Courier"/>
          <w:b w:val="0"/>
          <w:i w:val="0"/>
          <w:color w:val="000000"/>
          <w:sz w:val="15"/>
        </w:rPr>
        <w:t xml:space="preserve"> --value $BUCKET_NAME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your EC2 instance has registered with SSM. Use this command to check the status</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sectPr>
          <w:pgSz w:w="11906" w:h="16838"/>
          <w:pgMar w:top="272" w:right="846" w:bottom="378"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start-session --target $INSTANCE_ID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 by grabbing the value from the instance’s metadata</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export AWS_DEFAULT_REGION=$(curl --silent http://169.254.169.254/latest/dynamic/instance-identity/document \</w:t>
      </w:r>
      <w:r>
        <w:rPr>
          <w:rFonts w:ascii="Courier" w:hAnsi="Courier" w:eastAsia="Courier"/>
          <w:b w:val="0"/>
          <w:i w:val="0"/>
          <w:color w:val="000000"/>
          <w:sz w:val="15"/>
        </w:rPr>
        <w:t xml:space="preserve"> | awk -F'"' ' /region/ {print $4}')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allowed S3 bucket name</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BUCKET=$(aws ssm get-parameters \</w:t>
      </w:r>
      <w:r>
        <w:br/>
      </w:r>
      <w:r>
        <w:rPr>
          <w:rFonts w:ascii="Courier" w:hAnsi="Courier" w:eastAsia="Courier"/>
          <w:b w:val="0"/>
          <w:i w:val="0"/>
          <w:color w:val="000000"/>
          <w:sz w:val="15"/>
        </w:rPr>
        <w:t xml:space="preserve"> --names "Cookbook209S3Bucket"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access by trying to copy a file from the S3 bucket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s3 cp s3://${BUCKET}/test_file /home/ssm-user/</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download: s3://cdk-aws-cookbook-209-awscookbookrecipe20979239201-115xoj77fgxoh/test_file to ./test_file</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The command below is attempting to list a public S3 bucket. However because of the endpoint policy that we have configured, it is expected that this will fail.</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Try to list the contents of a </w:t>
      </w:r>
      <w:r>
        <w:rPr>
          <w:rFonts w:ascii="Helvetica" w:hAnsi="Helvetica" w:eastAsia="Helvetica"/>
          <w:b/>
          <w:i/>
          <w:color w:val="000000"/>
          <w:sz w:val="15"/>
        </w:rPr>
        <w:t>public</w:t>
      </w:r>
      <w:r>
        <w:rPr>
          <w:rFonts w:ascii="Helvetica" w:hAnsi="Helvetica" w:eastAsia="Helvetica"/>
          <w:b w:val="0"/>
          <w:i w:val="0"/>
          <w:color w:val="000000"/>
          <w:sz w:val="15"/>
        </w:rPr>
        <w:t xml:space="preserve"> S3 bucket associated with the OpenStreetMap Foundation Public Dataset Initiative</w:t>
      </w:r>
    </w:p>
    <w:p>
      <w:pPr>
        <w:autoSpaceDN w:val="0"/>
        <w:autoSpaceDE w:val="0"/>
        <w:widowControl/>
        <w:spacing w:line="186" w:lineRule="exact" w:before="216" w:after="0"/>
        <w:ind w:left="0" w:right="0" w:firstLine="0"/>
        <w:jc w:val="left"/>
      </w:pPr>
      <w:r>
        <w:rPr>
          <w:rFonts w:ascii="Courier" w:hAnsi="Courier" w:eastAsia="Courier"/>
          <w:b w:val="0"/>
          <w:i w:val="0"/>
          <w:color w:val="000000"/>
          <w:sz w:val="15"/>
        </w:rPr>
        <w:t>aws s3 ls s3://osm-pds/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An error occurred (AccessDenied) when calling the ListObjectsV2 operation: Access Denied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 xml:space="preserve">exit </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Challenge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 xml:space="preserve">Modify the bucket policy for the S3 bucket, only allow access from the VPC endpoint that you created. For some tips on this, check out the </w:t>
      </w:r>
      <w:r>
        <w:rPr>
          <w:rFonts w:ascii="Helvetica" w:hAnsi="Helvetica" w:eastAsia="Helvetica"/>
          <w:b w:val="0"/>
          <w:i w:val="0"/>
          <w:color w:val="0000FF"/>
          <w:sz w:val="15"/>
          <w:u w:val="single"/>
        </w:rPr>
        <w:hyperlink r:id="rId68" w:history="1">
          <w:r>
            <w:rPr>
              <w:rStyle w:val="Hyperlink"/>
            </w:rPr>
            <w:t>S3 user guide</w:t>
          </w:r>
        </w:hyperlink>
      </w:r>
      <w:r>
        <w:rPr>
          <w:rFonts w:ascii="Helvetica" w:hAnsi="Helvetica" w:eastAsia="Helvetica"/>
          <w:b w:val="0"/>
          <w:i w:val="0"/>
          <w:color w:val="000000"/>
          <w:sz w:val="15"/>
        </w:rPr>
        <w:t>.</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SSM Parameter that you created</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ssm delete-parameter --name "Cookbook209S3Bucket"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VPC Endpoint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delete-vpc-endpoints --vpc-endpoint-ids $END_POINT_ID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cdk-AWS-Cookbook-209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cdk-AWS-Cookbook-209/</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unset END_POINT_ID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 xml:space="preserve">You created a Gateway VPC Endpoint and associated an Endpoint Policy which only permits access to a specific S3 bucket. This is a useful security </w:t>
      </w:r>
      <w:r>
        <w:rPr>
          <w:rFonts w:ascii="Helvetica" w:hAnsi="Helvetica" w:eastAsia="Helvetica"/>
          <w:b w:val="0"/>
          <w:i w:val="0"/>
          <w:color w:val="000000"/>
          <w:sz w:val="15"/>
        </w:rPr>
        <w:t>implementation to restrict access to S3 buckets. This applies not only to S3 bucket owned by your account but for all S3 buckets globally on AWS. When you</w:t>
      </w:r>
    </w:p>
    <w:p>
      <w:pPr>
        <w:sectPr>
          <w:pgSz w:w="11906" w:h="16838"/>
          <w:pgMar w:top="268" w:right="786" w:bottom="350"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used the aws s3 cp command to interact with the bucket specified in your endpoint policy, you saw that the operation was successful. Conversely, when you tried</w:t>
      </w:r>
      <w:r>
        <w:rPr>
          <w:rFonts w:ascii="Helvetica" w:hAnsi="Helvetica" w:eastAsia="Helvetica"/>
          <w:b w:val="0"/>
          <w:i w:val="0"/>
          <w:color w:val="000000"/>
          <w:sz w:val="15"/>
        </w:rPr>
        <w:t>to access a public S3 bucket in another AWS account, you saw the operation was unsuccessful.</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 xml:space="preserve">TIP Recently AWS </w:t>
      </w:r>
      <w:r>
        <w:rPr>
          <w:rFonts w:ascii="Helvetica" w:hAnsi="Helvetica" w:eastAsia="Helvetica"/>
          <w:b w:val="0"/>
          <w:i w:val="0"/>
          <w:color w:val="0000FF"/>
          <w:sz w:val="15"/>
          <w:u w:val="single"/>
        </w:rPr>
        <w:hyperlink r:id="rId69" w:history="1">
          <w:r>
            <w:rPr>
              <w:rStyle w:val="Hyperlink"/>
            </w:rPr>
            <w:t>announced support for S3 interface endpoints</w:t>
          </w:r>
        </w:hyperlink>
      </w:r>
      <w:r>
        <w:rPr>
          <w:rFonts w:ascii="Helvetica" w:hAnsi="Helvetica" w:eastAsia="Helvetica"/>
          <w:b w:val="0"/>
          <w:i w:val="0"/>
          <w:color w:val="000000"/>
          <w:sz w:val="15"/>
        </w:rPr>
        <w:t>. However it is worth</w:t>
      </w:r>
      <w:r>
        <w:rPr>
          <w:rFonts w:ascii="Helvetica" w:hAnsi="Helvetica" w:eastAsia="Helvetica"/>
          <w:b w:val="0"/>
          <w:i w:val="0"/>
          <w:color w:val="000000"/>
          <w:sz w:val="15"/>
        </w:rPr>
        <w:hyperlink r:id="rId70" w:history="1">
          <w:r>
            <w:rPr>
              <w:rStyle w:val="Hyperlink"/>
            </w:rPr>
            <w:t xml:space="preserve"> noting that while these are great for som</w:t>
          </w:r>
        </w:hyperlink>
      </w:r>
      <w:r>
        <w:rPr>
          <w:rFonts w:ascii="Helvetica" w:hAnsi="Helvetica" w:eastAsia="Helvetica"/>
          <w:b w:val="0"/>
          <w:i w:val="0"/>
          <w:color w:val="000000"/>
          <w:sz w:val="15"/>
        </w:rPr>
        <w:t>e use cases (e.g when you want to</w:t>
      </w:r>
      <w:r>
        <w:rPr>
          <w:rFonts w:ascii="Helvetica" w:hAnsi="Helvetica" w:eastAsia="Helvetica"/>
          <w:b w:val="0"/>
          <w:i w:val="0"/>
          <w:color w:val="000000"/>
          <w:sz w:val="15"/>
        </w:rPr>
        <w:t xml:space="preserve">control traffic with security groups), they are not ideal for this problem because of the </w:t>
      </w:r>
      <w:r>
        <w:rPr>
          <w:rFonts w:ascii="Helvetica" w:hAnsi="Helvetica" w:eastAsia="Helvetica"/>
          <w:b w:val="0"/>
          <w:i w:val="0"/>
          <w:color w:val="0000FF"/>
          <w:sz w:val="15"/>
          <w:u w:val="single"/>
        </w:rPr>
        <w:hyperlink r:id="rId70" w:history="1">
          <w:r>
            <w:rPr>
              <w:rStyle w:val="Hyperlink"/>
            </w:rPr>
            <w:t>costs associated with interface end points</w:t>
          </w:r>
        </w:hyperlink>
      </w:r>
      <w:r>
        <w:rPr>
          <w:rFonts w:ascii="Helvetica" w:hAnsi="Helvetica" w:eastAsia="Helvetica"/>
          <w:b w:val="0"/>
          <w:i w:val="0"/>
          <w:color w:val="000000"/>
          <w:sz w:val="15"/>
        </w:rPr>
        <w:t>.</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 xml:space="preserve">Per the </w:t>
      </w:r>
      <w:r>
        <w:rPr>
          <w:rFonts w:ascii="Helvetica" w:hAnsi="Helvetica" w:eastAsia="Helvetica"/>
          <w:b w:val="0"/>
          <w:i w:val="0"/>
          <w:color w:val="0000FF"/>
          <w:sz w:val="15"/>
          <w:u w:val="single"/>
        </w:rPr>
        <w:hyperlink r:id="rId71" w:history="1">
          <w:r>
            <w:rPr>
              <w:rStyle w:val="Hyperlink"/>
            </w:rPr>
            <w:t>VPC user guide</w:t>
          </w:r>
        </w:hyperlink>
      </w:r>
      <w:r>
        <w:rPr>
          <w:rFonts w:ascii="Helvetica" w:hAnsi="Helvetica" w:eastAsia="Helvetica"/>
          <w:b w:val="0"/>
          <w:i w:val="0"/>
          <w:color w:val="000000"/>
          <w:sz w:val="15"/>
        </w:rPr>
        <w:t>, Gateway VPC Endpoints are free and used within your VPC’s route tables to keep traffic bound for AWS services within the AWS</w:t>
      </w:r>
      <w:r>
        <w:rPr>
          <w:rFonts w:ascii="Helvetica" w:hAnsi="Helvetica" w:eastAsia="Helvetica"/>
          <w:b w:val="0"/>
          <w:i w:val="0"/>
          <w:color w:val="000000"/>
          <w:sz w:val="15"/>
        </w:rPr>
        <w:t>backbone network without traversing the network. This allows you to create VPCs that do not need Internet Gateways for applications which do not require them,</w:t>
      </w:r>
      <w:r>
        <w:rPr>
          <w:rFonts w:ascii="Helvetica" w:hAnsi="Helvetica" w:eastAsia="Helvetica"/>
          <w:b w:val="0"/>
          <w:i w:val="0"/>
          <w:color w:val="000000"/>
          <w:sz w:val="15"/>
        </w:rPr>
        <w:t>but need access to other AWS services like S3 and DynamoDB. All traffic bound for these services will be directed by the route table to the VPC Endpoint rather</w:t>
      </w:r>
      <w:r>
        <w:rPr>
          <w:rFonts w:ascii="Helvetica" w:hAnsi="Helvetica" w:eastAsia="Helvetica"/>
          <w:b w:val="0"/>
          <w:i w:val="0"/>
          <w:color w:val="000000"/>
          <w:sz w:val="15"/>
        </w:rPr>
        <w:t>than the public internet route, since the VPC Endpoint route table entry is more specific than the default 0.0.0.0/0 route.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S3 VPC Endpoint policies leverage JSON policy documents which can be as fine-grained as your needs require. You ca</w:t>
      </w:r>
      <w:r>
        <w:rPr>
          <w:rFonts w:ascii="Helvetica" w:hAnsi="Helvetica" w:eastAsia="Helvetica"/>
          <w:b w:val="0"/>
          <w:i w:val="0"/>
          <w:color w:val="000000"/>
          <w:sz w:val="15"/>
        </w:rPr>
        <w:hyperlink r:id="rId72" w:history="1">
          <w:r>
            <w:rPr>
              <w:rStyle w:val="Hyperlink"/>
            </w:rPr>
            <w:t>n use con</w:t>
          </w:r>
        </w:hyperlink>
      </w:r>
      <w:r>
        <w:rPr>
          <w:rFonts w:ascii="Helvetica" w:hAnsi="Helvetica" w:eastAsia="Helvetica"/>
          <w:b w:val="0"/>
          <w:i w:val="0"/>
          <w:color w:val="000000"/>
          <w:sz w:val="15"/>
        </w:rPr>
        <w:t>ditionals, source IP addresses,</w:t>
      </w:r>
      <w:r>
        <w:rPr>
          <w:rFonts w:ascii="Helvetica" w:hAnsi="Helvetica" w:eastAsia="Helvetica"/>
          <w:b w:val="0"/>
          <w:i w:val="0"/>
          <w:color w:val="000000"/>
          <w:sz w:val="15"/>
        </w:rPr>
        <w:t xml:space="preserve">VPC Endpoint IDs, S3 bucket names, and more. For more information on the policy elements available, see this support </w:t>
      </w:r>
      <w:r>
        <w:rPr>
          <w:rFonts w:ascii="Helvetica" w:hAnsi="Helvetica" w:eastAsia="Helvetica"/>
          <w:b w:val="0"/>
          <w:i w:val="0"/>
          <w:color w:val="0000FF"/>
          <w:sz w:val="15"/>
          <w:u w:val="single"/>
        </w:rPr>
        <w:hyperlink r:id="rId72" w:history="1">
          <w:r>
            <w:rPr>
              <w:rStyle w:val="Hyperlink"/>
            </w:rPr>
            <w:t>document</w:t>
          </w:r>
        </w:hyperlink>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1.10 Enabling Transitive Cross-VPC Connections using Transit Gateway</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Option1: You need to implement transitive routing across all of your VPCs and share internet egress from a shared services VPC to your other VPCs to reduce</w:t>
      </w:r>
      <w:r>
        <w:rPr>
          <w:rFonts w:ascii="Helvetica" w:hAnsi="Helvetica" w:eastAsia="Helvetica"/>
          <w:b w:val="0"/>
          <w:i w:val="0"/>
          <w:color w:val="000000"/>
          <w:sz w:val="15"/>
        </w:rPr>
        <w:t>the amount of NAT Gateways you have to deploy.</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OR</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Option2: You need all of your VPCs to be able to communicate with one and other and would like to minimize the amount of VPC peering connections that you</w:t>
      </w:r>
      <w:r>
        <w:rPr>
          <w:rFonts w:ascii="Helvetica" w:hAnsi="Helvetica" w:eastAsia="Helvetica"/>
          <w:b w:val="0"/>
          <w:i w:val="0"/>
          <w:color w:val="000000"/>
          <w:sz w:val="15"/>
        </w:rPr>
        <w:t>would have to manage to accomplish this with VPC peering. You would also like to share NAT gateways with connected VPCs to reduce costs.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OR</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Option3: From the docs “You need to connect your VPCs and on-premises networks through a central hub” although we don’t connect on-prem/VPN so maybe</w:t>
      </w:r>
      <w:r>
        <w:rPr>
          <w:rFonts w:ascii="Helvetica" w:hAnsi="Helvetica" w:eastAsia="Helvetica"/>
          <w:b w:val="0"/>
          <w:i w:val="0"/>
          <w:color w:val="000000"/>
          <w:sz w:val="15"/>
        </w:rPr>
        <w:t>not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40" w:lineRule="auto" w:before="312" w:after="0"/>
        <w:ind w:left="0" w:right="0" w:firstLine="0"/>
        <w:jc w:val="center"/>
      </w:pPr>
      <w:r>
        <w:drawing>
          <wp:inline xmlns:a="http://schemas.openxmlformats.org/drawingml/2006/main" xmlns:pic="http://schemas.openxmlformats.org/drawingml/2006/picture">
            <wp:extent cx="6814820" cy="4569576"/>
            <wp:docPr id="14" name="Picture 14"/>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6814820" cy="4569576"/>
                    </a:xfrm>
                    <a:prstGeom prst="rect"/>
                  </pic:spPr>
                </pic:pic>
              </a:graphicData>
            </a:graphic>
          </wp:inline>
        </w:drawing>
      </w:r>
    </w:p>
    <w:p>
      <w:pPr>
        <w:autoSpaceDN w:val="0"/>
        <w:autoSpaceDE w:val="0"/>
        <w:widowControl/>
        <w:spacing w:line="206" w:lineRule="exact" w:before="140" w:after="0"/>
        <w:ind w:left="0" w:right="0" w:firstLine="0"/>
        <w:jc w:val="left"/>
      </w:pPr>
      <w:r>
        <w:rPr>
          <w:rFonts w:ascii="Helvetica" w:hAnsi="Helvetica" w:eastAsia="Helvetica"/>
          <w:b/>
          <w:i w:val="0"/>
          <w:color w:val="000000"/>
          <w:sz w:val="15"/>
        </w:rPr>
        <w:t>Figure 1-14. Transit Gateway with 3 VPCs</w:t>
      </w:r>
    </w:p>
    <w:p>
      <w:pPr>
        <w:sectPr>
          <w:pgSz w:w="11906" w:h="16838"/>
          <w:pgMar w:top="268" w:right="568" w:bottom="440"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Deploy a Transit Gateway (TGW) and configure Transit Gateway VPC Attachments for all of your VPCs. Update your VPC route tables of each VPC to send all</w:t>
      </w:r>
      <w:r>
        <w:rPr>
          <w:rFonts w:ascii="Helvetica" w:hAnsi="Helvetica" w:eastAsia="Helvetica"/>
          <w:b w:val="0"/>
          <w:i w:val="0"/>
          <w:color w:val="000000"/>
          <w:sz w:val="15"/>
        </w:rPr>
        <w:t>non-local traffic to the Transit Gateway and enable sharing of the NAT Gateway in your shared services VPC for all of your spoke VPCs.</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Warning</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 xml:space="preserve">The default initial quota of VPCs </w:t>
      </w:r>
      <w:r>
        <w:rPr>
          <w:rFonts w:ascii="Helvetica" w:hAnsi="Helvetica" w:eastAsia="Helvetica"/>
          <w:b w:val="0"/>
          <w:i w:val="0"/>
          <w:color w:val="0000FF"/>
          <w:sz w:val="15"/>
          <w:u w:val="single"/>
        </w:rPr>
        <w:hyperlink r:id="rId38" w:history="1">
          <w:r>
            <w:rPr>
              <w:rStyle w:val="Hyperlink"/>
            </w:rPr>
            <w:t>per region per account is 5</w:t>
          </w:r>
        </w:hyperlink>
      </w:r>
      <w:r>
        <w:rPr>
          <w:rFonts w:ascii="Helvetica" w:hAnsi="Helvetica" w:eastAsia="Helvetica"/>
          <w:b w:val="0"/>
          <w:i w:val="0"/>
          <w:color w:val="000000"/>
          <w:sz w:val="15"/>
        </w:rPr>
        <w:t>. This solution will deploy 3 VPCs</w:t>
      </w:r>
      <w:r>
        <w:rPr>
          <w:rFonts w:ascii="Helvetica" w:hAnsi="Helvetica" w:eastAsia="Helvetica"/>
          <w:b w:val="0"/>
          <w:i w:val="0"/>
          <w:color w:val="000000"/>
          <w:sz w:val="15"/>
        </w:rPr>
        <w:hyperlink r:id="rId74" w:history="1">
          <w:r>
            <w:rPr>
              <w:rStyle w:val="Hyperlink"/>
            </w:rPr>
            <w:t>. If you already have mor</w:t>
          </w:r>
        </w:hyperlink>
      </w:r>
      <w:r>
        <w:rPr>
          <w:rFonts w:ascii="Helvetica" w:hAnsi="Helvetica" w:eastAsia="Helvetica"/>
          <w:b w:val="0"/>
          <w:i w:val="0"/>
          <w:color w:val="000000"/>
          <w:sz w:val="15"/>
        </w:rPr>
        <w:t>e than 2 VPCs, you can decide between 3</w:t>
      </w:r>
      <w:r>
        <w:rPr>
          <w:rFonts w:ascii="Helvetica" w:hAnsi="Helvetica" w:eastAsia="Helvetica"/>
          <w:b w:val="0"/>
          <w:i w:val="0"/>
          <w:color w:val="000000"/>
          <w:sz w:val="15"/>
        </w:rPr>
        <w:t xml:space="preserve">choices: Deploy to a different region, delete any existing VPCs that are no longer needed, or </w:t>
      </w:r>
      <w:r>
        <w:rPr>
          <w:rFonts w:ascii="Helvetica" w:hAnsi="Helvetica" w:eastAsia="Helvetica"/>
          <w:b w:val="0"/>
          <w:i w:val="0"/>
          <w:color w:val="0000FF"/>
          <w:sz w:val="15"/>
          <w:u w:val="single"/>
        </w:rPr>
        <w:hyperlink r:id="rId74" w:history="1">
          <w:r>
            <w:rPr>
              <w:rStyle w:val="Hyperlink"/>
            </w:rPr>
            <w:t>request a quota increase</w:t>
          </w:r>
        </w:hyperlink>
      </w:r>
      <w:r>
        <w:rPr>
          <w:rFonts w:ascii="Helvetica" w:hAnsi="Helvetica" w:eastAsia="Helvetica"/>
          <w:b w:val="0"/>
          <w:i w:val="0"/>
          <w:color w:val="000000"/>
          <w:sz w:val="15"/>
        </w:rPr>
        <w:t>.</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3 VPCs in the same region with private and isolated subnet tiers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Internet Gateway attached to a VPC (VPC #2 in our example)</w:t>
      </w:r>
    </w:p>
    <w:p>
      <w:pPr>
        <w:autoSpaceDN w:val="0"/>
        <w:autoSpaceDE w:val="0"/>
        <w:widowControl/>
        <w:spacing w:line="206" w:lineRule="exact" w:before="210" w:after="0"/>
        <w:ind w:left="450" w:right="450" w:firstLine="0"/>
        <w:jc w:val="left"/>
      </w:pPr>
      <w:r>
        <w:rPr>
          <w:rFonts w:ascii="Helvetica" w:hAnsi="Helvetica" w:eastAsia="Helvetica"/>
          <w:b w:val="0"/>
          <w:i w:val="0"/>
          <w:color w:val="000000"/>
          <w:sz w:val="15"/>
        </w:rPr>
        <w:t>NAT Gateway deployed in Public subnets</w:t>
      </w:r>
    </w:p>
    <w:p>
      <w:pPr>
        <w:autoSpaceDN w:val="0"/>
        <w:autoSpaceDE w:val="0"/>
        <w:widowControl/>
        <w:spacing w:line="224" w:lineRule="exact" w:before="36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“210-Using-a-Transit-Gateway/cdk-AWS-Cookbook-210” directory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210-Using-a-Transit-Gateway/cdk-AWS-Cookbook-210/</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For this recipe, you will need to create some modified environment variables to use: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ATTACHMENT_SUBNETS_VPC_1=$(echo ${ATTACHMENT_SUBNETS_VPC_1} | tr -d ',"')</w:t>
      </w:r>
      <w:r>
        <w:br/>
      </w:r>
      <w:r>
        <w:rPr>
          <w:rFonts w:ascii="Courier" w:hAnsi="Courier" w:eastAsia="Courier"/>
          <w:b w:val="0"/>
          <w:i w:val="0"/>
          <w:color w:val="000000"/>
          <w:sz w:val="15"/>
        </w:rPr>
        <w:t xml:space="preserve"> ATTACHMENT_SUBNETS_VPC_2=$(echo ${ATTACHMENT_SUBNETS_VPC_2} | tr -d ',"')</w:t>
      </w:r>
      <w:r>
        <w:br/>
      </w:r>
      <w:r>
        <w:rPr>
          <w:rFonts w:ascii="Courier" w:hAnsi="Courier" w:eastAsia="Courier"/>
          <w:b w:val="0"/>
          <w:i w:val="0"/>
          <w:color w:val="000000"/>
          <w:sz w:val="15"/>
        </w:rPr>
        <w:t xml:space="preserve"> ATTACHMENT_SUBNETS_VPC_3=$(echo ${ATTACHMENT_SUBNETS_VPC_3} | tr -d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Transit Gateway.</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TGW_ID=$(aws ec2 create-transit-gateway \</w:t>
      </w:r>
      <w:r>
        <w:br/>
      </w:r>
      <w:r>
        <w:rPr>
          <w:rFonts w:ascii="Courier" w:hAnsi="Courier" w:eastAsia="Courier"/>
          <w:b w:val="0"/>
          <w:i w:val="0"/>
          <w:color w:val="000000"/>
          <w:sz w:val="15"/>
        </w:rPr>
        <w:t xml:space="preserve"> --description AWSCookbook210 \</w:t>
      </w:r>
      <w:r>
        <w:br/>
      </w:r>
      <w:r>
        <w:rPr>
          <w:rFonts w:ascii="Courier" w:hAnsi="Courier" w:eastAsia="Courier"/>
          <w:b w:val="0"/>
          <w:i w:val="0"/>
          <w:color w:val="000000"/>
          <w:sz w:val="15"/>
        </w:rPr>
        <w:t xml:space="preserve"> --options=AmazonSideAsn=65010,AutoAcceptSharedAttachments=enable,DefaultRouteTableAssociation=enable,DefaultRouteTablePropagation=enable,VpnEcmpSupport=enable,DnsSupport=enable \</w:t>
      </w:r>
      <w:r>
        <w:rPr>
          <w:rFonts w:ascii="Courier" w:hAnsi="Courier" w:eastAsia="Courier"/>
          <w:b w:val="0"/>
          <w:i w:val="0"/>
          <w:color w:val="000000"/>
          <w:sz w:val="15"/>
        </w:rPr>
        <w:t xml:space="preserve"> --output text --query TransitGateway.TransitGatewayId)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until the Transit Gateway’s state has reached “available”. This may take several minutes</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aws ec2 describe-transit-gateways \</w:t>
      </w:r>
      <w:r>
        <w:br/>
      </w:r>
      <w:r>
        <w:rPr>
          <w:rFonts w:ascii="Courier" w:hAnsi="Courier" w:eastAsia="Courier"/>
          <w:b w:val="0"/>
          <w:i w:val="0"/>
          <w:color w:val="000000"/>
          <w:sz w:val="15"/>
        </w:rPr>
        <w:t xml:space="preserve"> --transit-gateway-ids $TGW_ID \</w:t>
      </w:r>
      <w:r>
        <w:br/>
      </w:r>
      <w:r>
        <w:rPr>
          <w:rFonts w:ascii="Courier" w:hAnsi="Courier" w:eastAsia="Courier"/>
          <w:b w:val="0"/>
          <w:i w:val="0"/>
          <w:color w:val="000000"/>
          <w:sz w:val="15"/>
        </w:rPr>
        <w:t xml:space="preserve"> --output text --query TransitGateways[0].State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Transit Gateway attachment for the VPC 1</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TGW_ATTACH_1=$(aws ec2 create-transit-gateway-vpc-attachment \</w:t>
      </w:r>
      <w:r>
        <w:br/>
      </w:r>
      <w:r>
        <w:rPr>
          <w:rFonts w:ascii="Courier" w:hAnsi="Courier" w:eastAsia="Courier"/>
          <w:b w:val="0"/>
          <w:i w:val="0"/>
          <w:color w:val="000000"/>
          <w:sz w:val="15"/>
        </w:rPr>
        <w:t xml:space="preserve"> --transit-gateway-id $TGW_ID \</w:t>
      </w:r>
      <w:r>
        <w:br/>
      </w:r>
      <w:r>
        <w:rPr>
          <w:rFonts w:ascii="Courier" w:hAnsi="Courier" w:eastAsia="Courier"/>
          <w:b w:val="0"/>
          <w:i w:val="0"/>
          <w:color w:val="000000"/>
          <w:sz w:val="15"/>
        </w:rPr>
        <w:t xml:space="preserve"> --vpc-id $VPC_ID_1 \</w:t>
      </w:r>
      <w:r>
        <w:br/>
      </w:r>
      <w:r>
        <w:rPr>
          <w:rFonts w:ascii="Courier" w:hAnsi="Courier" w:eastAsia="Courier"/>
          <w:b w:val="0"/>
          <w:i w:val="0"/>
          <w:color w:val="000000"/>
          <w:sz w:val="15"/>
        </w:rPr>
        <w:t xml:space="preserve"> --subnet-ids $ATTACHMENT_SUBNETS_VPC_1 \</w:t>
      </w:r>
      <w:r>
        <w:br/>
      </w:r>
      <w:r>
        <w:rPr>
          <w:rFonts w:ascii="Courier" w:hAnsi="Courier" w:eastAsia="Courier"/>
          <w:b w:val="0"/>
          <w:i w:val="0"/>
          <w:color w:val="000000"/>
          <w:sz w:val="15"/>
        </w:rPr>
        <w:t xml:space="preserve"> --query TransitGatewayVpcAttachment.TransitGatewayAttachmentId \</w:t>
      </w:r>
      <w:r>
        <w:br/>
      </w:r>
      <w:r>
        <w:rPr>
          <w:rFonts w:ascii="Courier" w:hAnsi="Courier" w:eastAsia="Courier"/>
          <w:b w:val="0"/>
          <w:i w:val="0"/>
          <w:color w:val="000000"/>
          <w:sz w:val="15"/>
        </w:rPr>
        <w:t xml:space="preserv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Transit Gateway attachment for the VPC 2</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 xml:space="preserve">TGW_ATTACH_2=$(aws ec2 create-transit-gateway-vpc-attachment \ </w:t>
      </w:r>
      <w:r>
        <w:br/>
      </w:r>
      <w:r>
        <w:rPr>
          <w:rFonts w:ascii="Courier" w:hAnsi="Courier" w:eastAsia="Courier"/>
          <w:b w:val="0"/>
          <w:i w:val="0"/>
          <w:color w:val="000000"/>
          <w:sz w:val="15"/>
        </w:rPr>
        <w:t xml:space="preserve"> --transit-gateway-id $TGW_ID \ </w:t>
      </w:r>
      <w:r>
        <w:br/>
      </w:r>
      <w:r>
        <w:rPr>
          <w:rFonts w:ascii="Courier" w:hAnsi="Courier" w:eastAsia="Courier"/>
          <w:b w:val="0"/>
          <w:i w:val="0"/>
          <w:color w:val="000000"/>
          <w:sz w:val="15"/>
        </w:rPr>
        <w:t xml:space="preserve"> --vpc-id $VPC_ID_2 \ </w:t>
      </w:r>
      <w:r>
        <w:br/>
      </w:r>
      <w:r>
        <w:rPr>
          <w:rFonts w:ascii="Courier" w:hAnsi="Courier" w:eastAsia="Courier"/>
          <w:b w:val="0"/>
          <w:i w:val="0"/>
          <w:color w:val="000000"/>
          <w:sz w:val="15"/>
        </w:rPr>
        <w:t xml:space="preserve"> --subnet-ids $ATTACHMENT_SUBNETS_VPC_2 \</w:t>
      </w:r>
    </w:p>
    <w:p>
      <w:pPr>
        <w:sectPr>
          <w:pgSz w:w="11906" w:h="16838"/>
          <w:pgMar w:top="268" w:right="0" w:bottom="348" w:left="586" w:header="720" w:footer="720" w:gutter="0"/>
          <w:cols w:space="720"/>
          <w:docGrid w:linePitch="360"/>
        </w:sectPr>
      </w:pPr>
    </w:p>
    <w:p>
      <w:pPr>
        <w:autoSpaceDN w:val="0"/>
        <w:autoSpaceDE w:val="0"/>
        <w:widowControl/>
        <w:spacing w:line="226" w:lineRule="exact" w:before="230" w:after="0"/>
        <w:ind w:left="360" w:right="360" w:firstLine="0"/>
        <w:jc w:val="left"/>
      </w:pPr>
      <w:r>
        <w:rPr>
          <w:rFonts w:ascii="Courier" w:hAnsi="Courier" w:eastAsia="Courier"/>
          <w:b w:val="0"/>
          <w:i w:val="0"/>
          <w:color w:val="000000"/>
          <w:sz w:val="15"/>
        </w:rPr>
        <w:t xml:space="preserve"> --query TransitGatewayVpcAttachment.TransitGatewayAttachmentId \ </w:t>
      </w:r>
      <w:r>
        <w:br/>
      </w:r>
      <w:r>
        <w:rPr>
          <w:rFonts w:ascii="Courier" w:hAnsi="Courier" w:eastAsia="Courier"/>
          <w:b w:val="0"/>
          <w:i w:val="0"/>
          <w:color w:val="000000"/>
          <w:sz w:val="15"/>
        </w:rPr>
        <w:t xml:space="preserv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Transit Gateway attachment for the VPC 3</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TGW_ATTACH_3=$(aws ec2 create-transit-gateway-vpc-attachment \</w:t>
      </w:r>
      <w:r>
        <w:br/>
      </w:r>
      <w:r>
        <w:rPr>
          <w:rFonts w:ascii="Courier" w:hAnsi="Courier" w:eastAsia="Courier"/>
          <w:b w:val="0"/>
          <w:i w:val="0"/>
          <w:color w:val="000000"/>
          <w:sz w:val="15"/>
        </w:rPr>
        <w:t xml:space="preserve"> --transit-gateway-id $TGW_ID \</w:t>
      </w:r>
      <w:r>
        <w:br/>
      </w:r>
      <w:r>
        <w:rPr>
          <w:rFonts w:ascii="Courier" w:hAnsi="Courier" w:eastAsia="Courier"/>
          <w:b w:val="0"/>
          <w:i w:val="0"/>
          <w:color w:val="000000"/>
          <w:sz w:val="15"/>
        </w:rPr>
        <w:t xml:space="preserve"> --vpc-id $VPC_ID_3 \</w:t>
      </w:r>
      <w:r>
        <w:br/>
      </w:r>
      <w:r>
        <w:rPr>
          <w:rFonts w:ascii="Courier" w:hAnsi="Courier" w:eastAsia="Courier"/>
          <w:b w:val="0"/>
          <w:i w:val="0"/>
          <w:color w:val="000000"/>
          <w:sz w:val="15"/>
        </w:rPr>
        <w:t xml:space="preserve"> --subnet-ids $ATTACHMENT_SUBNETS_VPC_3 \</w:t>
      </w:r>
      <w:r>
        <w:br/>
      </w:r>
      <w:r>
        <w:rPr>
          <w:rFonts w:ascii="Courier" w:hAnsi="Courier" w:eastAsia="Courier"/>
          <w:b w:val="0"/>
          <w:i w:val="0"/>
          <w:color w:val="000000"/>
          <w:sz w:val="15"/>
        </w:rPr>
        <w:t xml:space="preserve"> --query TransitGatewayVpcAttachment.TransitGatewayAttachmentId \</w:t>
      </w:r>
      <w:r>
        <w:br/>
      </w:r>
      <w:r>
        <w:rPr>
          <w:rFonts w:ascii="Courier" w:hAnsi="Courier" w:eastAsia="Courier"/>
          <w:b w:val="0"/>
          <w:i w:val="0"/>
          <w:color w:val="000000"/>
          <w:sz w:val="15"/>
        </w:rPr>
        <w:t xml:space="preserve"> --output text)</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Add route for all private subnets in VPCs 1 and 3 to target theTGW for destinations of 0.0.0.0/0 This enables consolidated internet egress through the NAT</w:t>
      </w:r>
      <w:r>
        <w:rPr>
          <w:rFonts w:ascii="Helvetica" w:hAnsi="Helvetica" w:eastAsia="Helvetica"/>
          <w:b w:val="0"/>
          <w:i w:val="0"/>
          <w:color w:val="000000"/>
          <w:sz w:val="15"/>
        </w:rPr>
        <w:t>Gateway in VPC2 and transitive routing to other VPCs.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$VPC_1_RT_ID_1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--transit-gateway-id $TGW_ID</w:t>
      </w:r>
      <w:r>
        <w:br/>
      </w:r>
      <w:r>
        <w:rPr>
          <w:rFonts w:ascii="Courier" w:hAnsi="Courier" w:eastAsia="Courier"/>
          <w:b w:val="0"/>
          <w:i w:val="0"/>
          <w:color w:val="000000"/>
          <w:sz w:val="15"/>
        </w:rPr>
        <w:t xml:space="preserve"> aws ec2 create-route --route-table-id $VPC_1_RT_ID_2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--transit-gateway-id $TGW_ID</w:t>
      </w:r>
      <w:r>
        <w:br/>
      </w:r>
      <w:r>
        <w:rPr>
          <w:rFonts w:ascii="Courier" w:hAnsi="Courier" w:eastAsia="Courier"/>
          <w:b w:val="0"/>
          <w:i w:val="0"/>
          <w:color w:val="000000"/>
          <w:sz w:val="15"/>
        </w:rPr>
        <w:t xml:space="preserve"> aws ec2 create-route --route-table-id $VPC_3_RT_ID_1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--transit-gateway-id $TGW_ID</w:t>
      </w:r>
      <w:r>
        <w:br/>
      </w:r>
      <w:r>
        <w:rPr>
          <w:rFonts w:ascii="Courier" w:hAnsi="Courier" w:eastAsia="Courier"/>
          <w:b w:val="0"/>
          <w:i w:val="0"/>
          <w:color w:val="000000"/>
          <w:sz w:val="15"/>
        </w:rPr>
        <w:t xml:space="preserve"> aws ec2 create-route --route-table-id $VPC_3_RT_ID_2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--transit-gateway-id $TGW_ID</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Now add a route to your 10.10.0.0/24 supernet in the Private subnets VPC2, pointing its destination to the Transit Gateway. This is more specific than the</w:t>
      </w:r>
      <w:r>
        <w:rPr>
          <w:rFonts w:ascii="Helvetica" w:hAnsi="Helvetica" w:eastAsia="Helvetica"/>
          <w:b w:val="0"/>
          <w:i w:val="0"/>
          <w:color w:val="000000"/>
          <w:sz w:val="15"/>
        </w:rPr>
        <w:t>0.0.0.0/0 destination this is already present and therefore takes higher priority in routing decisions. This directs traffic bound for VPCs 1, 2 and 3 to the TGW:</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$VPC_2_RT_ID_1 \</w:t>
      </w:r>
      <w:r>
        <w:br/>
      </w:r>
      <w:r>
        <w:tab/>
      </w:r>
      <w:r>
        <w:rPr>
          <w:rFonts w:ascii="Courier" w:hAnsi="Courier" w:eastAsia="Courier"/>
          <w:b w:val="0"/>
          <w:i w:val="0"/>
          <w:color w:val="000000"/>
          <w:sz w:val="15"/>
        </w:rPr>
        <w:t xml:space="preserve"> --destination-cidr-block 10.10.0.0/24 \</w:t>
      </w:r>
      <w:r>
        <w:br/>
      </w:r>
      <w:r>
        <w:tab/>
      </w:r>
      <w:r>
        <w:rPr>
          <w:rFonts w:ascii="Courier" w:hAnsi="Courier" w:eastAsia="Courier"/>
          <w:b w:val="0"/>
          <w:i w:val="0"/>
          <w:color w:val="000000"/>
          <w:sz w:val="15"/>
        </w:rPr>
        <w:t xml:space="preserve"> --transit-gateway-id $TGW_ID</w:t>
      </w:r>
      <w:r>
        <w:br/>
      </w:r>
      <w:r>
        <w:rPr>
          <w:rFonts w:ascii="Courier" w:hAnsi="Courier" w:eastAsia="Courier"/>
          <w:b w:val="0"/>
          <w:i w:val="0"/>
          <w:color w:val="000000"/>
          <w:sz w:val="15"/>
        </w:rPr>
        <w:t xml:space="preserve"> aws ec2 create-route --route-table-id $VPC_2_RT_ID_2 \</w:t>
      </w:r>
      <w:r>
        <w:br/>
      </w:r>
      <w:r>
        <w:tab/>
      </w:r>
      <w:r>
        <w:rPr>
          <w:rFonts w:ascii="Courier" w:hAnsi="Courier" w:eastAsia="Courier"/>
          <w:b w:val="0"/>
          <w:i w:val="0"/>
          <w:color w:val="000000"/>
          <w:sz w:val="15"/>
        </w:rPr>
        <w:t xml:space="preserve"> --destination-cidr-block 10.10.0.0/24 \</w:t>
      </w:r>
      <w:r>
        <w:br/>
      </w:r>
      <w:r>
        <w:tab/>
      </w:r>
      <w:r>
        <w:rPr>
          <w:rFonts w:ascii="Courier" w:hAnsi="Courier" w:eastAsia="Courier"/>
          <w:b w:val="0"/>
          <w:i w:val="0"/>
          <w:color w:val="000000"/>
          <w:sz w:val="15"/>
        </w:rPr>
        <w:t xml:space="preserve"> --transit-gateway-id $TGW_ID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Query for the Nat Gateways in use, we’ll need these to add routes to them for internet traffic.</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NAT_GW_ID_1=$(aws ec2 describe-nat-gateways \</w:t>
      </w:r>
      <w:r>
        <w:br/>
      </w:r>
      <w:r>
        <w:tab/>
      </w:r>
      <w:r>
        <w:rPr>
          <w:rFonts w:ascii="Courier" w:hAnsi="Courier" w:eastAsia="Courier"/>
          <w:b w:val="0"/>
          <w:i w:val="0"/>
          <w:color w:val="000000"/>
          <w:sz w:val="15"/>
        </w:rPr>
        <w:t xml:space="preserve"> --filter "Name=subnet-id,Values=$VPC_2_PUBLIC_SUBNET_ID_1" \</w:t>
      </w:r>
      <w:r>
        <w:br/>
      </w:r>
      <w:r>
        <w:tab/>
      </w:r>
      <w:r>
        <w:rPr>
          <w:rFonts w:ascii="Courier" w:hAnsi="Courier" w:eastAsia="Courier"/>
          <w:b w:val="0"/>
          <w:i w:val="0"/>
          <w:color w:val="000000"/>
          <w:sz w:val="15"/>
        </w:rPr>
        <w:t xml:space="preserve"> --output text --query NatGateways[*].NatGatewayId)</w:t>
      </w:r>
      <w:r>
        <w:br/>
      </w:r>
      <w:r>
        <w:rPr>
          <w:rFonts w:ascii="Courier" w:hAnsi="Courier" w:eastAsia="Courier"/>
          <w:b w:val="0"/>
          <w:i w:val="0"/>
          <w:color w:val="000000"/>
          <w:sz w:val="15"/>
        </w:rPr>
        <w:t xml:space="preserve"> NAT_GW_ID_2=$(aws ec2 describe-nat-gateways \</w:t>
      </w:r>
    </w:p>
    <w:p>
      <w:pPr>
        <w:autoSpaceDN w:val="0"/>
        <w:autoSpaceDE w:val="0"/>
        <w:widowControl/>
        <w:spacing w:line="226" w:lineRule="exact" w:before="0" w:after="0"/>
        <w:ind w:left="360" w:right="360" w:firstLine="0"/>
        <w:jc w:val="left"/>
      </w:pPr>
      <w:r>
        <w:rPr>
          <w:rFonts w:ascii="Courier" w:hAnsi="Courier" w:eastAsia="Courier"/>
          <w:b w:val="0"/>
          <w:i w:val="0"/>
          <w:color w:val="000000"/>
          <w:sz w:val="15"/>
        </w:rPr>
        <w:t xml:space="preserve"> --filter "Name=subnet-id,Values=$VPC_2_PUBLIC_SUBNET_ID_2" \</w:t>
      </w:r>
      <w:r>
        <w:br/>
      </w:r>
      <w:r>
        <w:rPr>
          <w:rFonts w:ascii="Courier" w:hAnsi="Courier" w:eastAsia="Courier"/>
          <w:b w:val="0"/>
          <w:i w:val="0"/>
          <w:color w:val="000000"/>
          <w:sz w:val="15"/>
        </w:rPr>
        <w:t xml:space="preserve"> --output text --query NatGateways[*].NatGatewayId)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 route for the Attachment subnet in VPC2 to direct internet traffic to the NAT Gateway</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$VPC_2_ATTACH_RT_ID_1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--nat-gateway-id $NAT_GW_ID_1</w:t>
      </w:r>
      <w:r>
        <w:br/>
      </w:r>
      <w:r>
        <w:rPr>
          <w:rFonts w:ascii="Courier" w:hAnsi="Courier" w:eastAsia="Courier"/>
          <w:b w:val="0"/>
          <w:i w:val="0"/>
          <w:color w:val="000000"/>
          <w:sz w:val="15"/>
        </w:rPr>
        <w:t xml:space="preserve"> aws ec2 create-route --route-table-id $VPC_2_ATTACH_RT_ID_2 \</w:t>
      </w:r>
      <w:r>
        <w:br/>
      </w:r>
      <w:r>
        <w:tab/>
      </w:r>
      <w:r>
        <w:rPr>
          <w:rFonts w:ascii="Courier" w:hAnsi="Courier" w:eastAsia="Courier"/>
          <w:b w:val="0"/>
          <w:i w:val="0"/>
          <w:color w:val="000000"/>
          <w:sz w:val="15"/>
        </w:rPr>
        <w:t xml:space="preserve"> --destination-cidr-block 0.0.0.0/0 \</w:t>
      </w:r>
      <w:r>
        <w:br/>
      </w:r>
      <w:r>
        <w:tab/>
      </w:r>
      <w:r>
        <w:rPr>
          <w:rFonts w:ascii="Courier" w:hAnsi="Courier" w:eastAsia="Courier"/>
          <w:b w:val="0"/>
          <w:i w:val="0"/>
          <w:color w:val="000000"/>
          <w:sz w:val="15"/>
        </w:rPr>
        <w:t xml:space="preserve"> --nat-gateway-id $NAT_GW_ID_2</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Add a static route to the route tables associated with the public subnet in VPC2. The enables communication back to the TGW to enable sharing the NAT</w:t>
      </w:r>
      <w:r>
        <w:rPr>
          <w:rFonts w:ascii="Helvetica" w:hAnsi="Helvetica" w:eastAsia="Helvetica"/>
          <w:b w:val="0"/>
          <w:i w:val="0"/>
          <w:color w:val="000000"/>
          <w:sz w:val="15"/>
        </w:rPr>
        <w:t>Gateway with all attached VPCs</w:t>
      </w:r>
    </w:p>
    <w:p>
      <w:pPr>
        <w:autoSpaceDN w:val="0"/>
        <w:tabs>
          <w:tab w:pos="360" w:val="left"/>
        </w:tabs>
        <w:autoSpaceDE w:val="0"/>
        <w:widowControl/>
        <w:spacing w:line="224" w:lineRule="exact" w:before="180" w:after="0"/>
        <w:ind w:left="0" w:right="0" w:firstLine="0"/>
        <w:jc w:val="left"/>
      </w:pPr>
      <w:r>
        <w:rPr>
          <w:rFonts w:ascii="Courier" w:hAnsi="Courier" w:eastAsia="Courier"/>
          <w:b w:val="0"/>
          <w:i w:val="0"/>
          <w:color w:val="000000"/>
          <w:sz w:val="15"/>
        </w:rPr>
        <w:t>aws ec2 create-route --route-table-id $VPC_2_PUBLIC_RT_ID_1 \</w:t>
      </w:r>
      <w:r>
        <w:br/>
      </w:r>
      <w:r>
        <w:tab/>
      </w:r>
      <w:r>
        <w:rPr>
          <w:rFonts w:ascii="Courier" w:hAnsi="Courier" w:eastAsia="Courier"/>
          <w:b w:val="0"/>
          <w:i w:val="0"/>
          <w:color w:val="000000"/>
          <w:sz w:val="15"/>
        </w:rPr>
        <w:t xml:space="preserve"> --destination-cidr-block 10.10.0.0/24 \</w:t>
      </w:r>
      <w:r>
        <w:br/>
      </w:r>
      <w:r>
        <w:tab/>
      </w:r>
      <w:r>
        <w:rPr>
          <w:rFonts w:ascii="Courier" w:hAnsi="Courier" w:eastAsia="Courier"/>
          <w:b w:val="0"/>
          <w:i w:val="0"/>
          <w:color w:val="000000"/>
          <w:sz w:val="15"/>
        </w:rPr>
        <w:t xml:space="preserve"> --transit-gateway-id $TGW_ID</w:t>
      </w:r>
      <w:r>
        <w:br/>
      </w:r>
      <w:r>
        <w:rPr>
          <w:rFonts w:ascii="Courier" w:hAnsi="Courier" w:eastAsia="Courier"/>
          <w:b w:val="0"/>
          <w:i w:val="0"/>
          <w:color w:val="000000"/>
          <w:sz w:val="15"/>
        </w:rPr>
        <w:t xml:space="preserve"> aws ec2 create-route --route-table-id $VPC_2_PUBLIC_RT_ID_2 \</w:t>
      </w:r>
      <w:r>
        <w:br/>
      </w:r>
      <w:r>
        <w:tab/>
      </w:r>
      <w:r>
        <w:rPr>
          <w:rFonts w:ascii="Courier" w:hAnsi="Courier" w:eastAsia="Courier"/>
          <w:b w:val="0"/>
          <w:i w:val="0"/>
          <w:color w:val="000000"/>
          <w:sz w:val="15"/>
        </w:rPr>
        <w:t xml:space="preserve"> --destination-cidr-block 10.10.0.0/24 \</w:t>
      </w:r>
      <w:r>
        <w:br/>
      </w:r>
      <w:r>
        <w:tab/>
      </w:r>
      <w:r>
        <w:rPr>
          <w:rFonts w:ascii="Courier" w:hAnsi="Courier" w:eastAsia="Courier"/>
          <w:b w:val="0"/>
          <w:i w:val="0"/>
          <w:color w:val="000000"/>
          <w:sz w:val="15"/>
        </w:rPr>
        <w:t xml:space="preserve"> --transit-gateway-id $TGW_ID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 static route for the private subnets in VPC2 to allow communication back to the TGW attachments from VPC2 private subnets</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 xml:space="preserve">aws ec2 create-route --route-table-id $VPC_2_RT_ID_1 \ </w:t>
      </w:r>
      <w:r>
        <w:br/>
      </w:r>
      <w:r>
        <w:rPr>
          <w:rFonts w:ascii="Courier" w:hAnsi="Courier" w:eastAsia="Courier"/>
          <w:b w:val="0"/>
          <w:i w:val="0"/>
          <w:color w:val="000000"/>
          <w:sz w:val="15"/>
        </w:rPr>
        <w:t xml:space="preserve"> --destination-cidr-block 10.10.0.0/24 \ </w:t>
      </w:r>
      <w:r>
        <w:br/>
      </w:r>
      <w:r>
        <w:rPr>
          <w:rFonts w:ascii="Courier" w:hAnsi="Courier" w:eastAsia="Courier"/>
          <w:b w:val="0"/>
          <w:i w:val="0"/>
          <w:color w:val="000000"/>
          <w:sz w:val="15"/>
        </w:rPr>
        <w:t xml:space="preserve"> --transit-gateway-id $TGW_ID</w:t>
      </w:r>
    </w:p>
    <w:p>
      <w:pPr>
        <w:sectPr>
          <w:pgSz w:w="11906" w:h="16838"/>
          <w:pgMar w:top="272" w:right="920" w:bottom="424" w:left="586" w:header="720" w:footer="720" w:gutter="0"/>
          <w:cols w:space="720"/>
          <w:docGrid w:linePitch="360"/>
        </w:sectPr>
      </w:pPr>
    </w:p>
    <w:p>
      <w:pPr>
        <w:autoSpaceDN w:val="0"/>
        <w:tabs>
          <w:tab w:pos="360" w:val="left"/>
          <w:tab w:pos="450" w:val="left"/>
        </w:tabs>
        <w:autoSpaceDE w:val="0"/>
        <w:widowControl/>
        <w:spacing w:line="226" w:lineRule="exact" w:before="230" w:after="0"/>
        <w:ind w:left="0" w:right="0" w:firstLine="0"/>
        <w:jc w:val="left"/>
      </w:pPr>
      <w:r>
        <w:tab/>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aws ec2 create-route --route-table-id $VPC_2_RT_ID_2 \ </w:t>
      </w:r>
      <w:r>
        <w:br/>
      </w:r>
      <w:r>
        <w:tab/>
      </w:r>
      <w:r>
        <w:rPr>
          <w:rFonts w:ascii="Courier" w:hAnsi="Courier" w:eastAsia="Courier"/>
          <w:b w:val="0"/>
          <w:i w:val="0"/>
          <w:color w:val="000000"/>
          <w:sz w:val="15"/>
        </w:rPr>
        <w:t xml:space="preserve"> --destination-cidr-block 10.10.0.0/24 \ </w:t>
      </w:r>
      <w:r>
        <w:br/>
      </w:r>
      <w:r>
        <w:tab/>
      </w:r>
      <w:r>
        <w:rPr>
          <w:rFonts w:ascii="Courier" w:hAnsi="Courier" w:eastAsia="Courier"/>
          <w:b w:val="0"/>
          <w:i w:val="0"/>
          <w:color w:val="000000"/>
          <w:sz w:val="15"/>
        </w:rPr>
        <w:t xml:space="preserve"> --transit-gateway-id $TGW_ID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Get the Transit route table ID</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TRAN_GW_RT=$(aws ec2 describe-transit-gateways \</w:t>
      </w:r>
      <w:r>
        <w:br/>
      </w:r>
      <w:r>
        <w:rPr>
          <w:rFonts w:ascii="Courier" w:hAnsi="Courier" w:eastAsia="Courier"/>
          <w:b w:val="0"/>
          <w:i w:val="0"/>
          <w:color w:val="000000"/>
          <w:sz w:val="15"/>
        </w:rPr>
        <w:t xml:space="preserve"> --transit-gateway-ids $TGW_ID --output text \</w:t>
      </w:r>
      <w:r>
        <w:br/>
      </w:r>
      <w:r>
        <w:rPr>
          <w:rFonts w:ascii="Courier" w:hAnsi="Courier" w:eastAsia="Courier"/>
          <w:b w:val="0"/>
          <w:i w:val="0"/>
          <w:color w:val="000000"/>
          <w:sz w:val="15"/>
        </w:rPr>
        <w:t xml:space="preserve"> --query TransitGateways[0].Options.AssociationDefaultRouteTableId)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 static route in the Transit Gateway route table for VPC 2 (with the NAT Gateways) to send all internet traffic over this path</w:t>
      </w:r>
    </w:p>
    <w:p>
      <w:pPr>
        <w:autoSpaceDN w:val="0"/>
        <w:autoSpaceDE w:val="0"/>
        <w:widowControl/>
        <w:spacing w:line="224" w:lineRule="exact" w:before="180" w:after="0"/>
        <w:ind w:left="180" w:right="0" w:hanging="180"/>
        <w:jc w:val="left"/>
      </w:pPr>
      <w:r>
        <w:rPr>
          <w:rFonts w:ascii="Courier" w:hAnsi="Courier" w:eastAsia="Courier"/>
          <w:b w:val="0"/>
          <w:i w:val="0"/>
          <w:color w:val="000000"/>
          <w:sz w:val="15"/>
        </w:rPr>
        <w:t>aws ec2 create-transit-gateway-route \</w:t>
      </w:r>
      <w:r>
        <w:br/>
      </w:r>
      <w:r>
        <w:rPr>
          <w:rFonts w:ascii="Courier" w:hAnsi="Courier" w:eastAsia="Courier"/>
          <w:b w:val="0"/>
          <w:i w:val="0"/>
          <w:color w:val="000000"/>
          <w:sz w:val="15"/>
        </w:rPr>
        <w:t xml:space="preserve"> --destination-cidr-block 0.0.0.0/0 \</w:t>
      </w:r>
      <w:r>
        <w:br/>
      </w:r>
      <w:r>
        <w:rPr>
          <w:rFonts w:ascii="Courier" w:hAnsi="Courier" w:eastAsia="Courier"/>
          <w:b w:val="0"/>
          <w:i w:val="0"/>
          <w:color w:val="000000"/>
          <w:sz w:val="15"/>
        </w:rPr>
        <w:t xml:space="preserve"> --transit-gateway-route-table-id $TRAN_GW_RT \</w:t>
      </w:r>
      <w:r>
        <w:br/>
      </w:r>
      <w:r>
        <w:rPr>
          <w:rFonts w:ascii="Courier" w:hAnsi="Courier" w:eastAsia="Courier"/>
          <w:b w:val="0"/>
          <w:i w:val="0"/>
          <w:color w:val="000000"/>
          <w:sz w:val="15"/>
        </w:rPr>
        <w:t xml:space="preserve"> --transit-gateway-attachment-id $TGW_ATTACH_2</w:t>
      </w:r>
    </w:p>
    <w:p>
      <w:pPr>
        <w:autoSpaceDN w:val="0"/>
        <w:autoSpaceDE w:val="0"/>
        <w:widowControl/>
        <w:spacing w:line="206" w:lineRule="exact" w:before="446" w:after="0"/>
        <w:ind w:left="0" w:right="0" w:firstLine="0"/>
        <w:jc w:val="left"/>
      </w:pPr>
      <w:r>
        <w:rPr>
          <w:rFonts w:ascii="Helvetica" w:hAnsi="Helvetica" w:eastAsia="Helvetica"/>
          <w:b w:val="0"/>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Ensure your EC2 instance #1 has registered with SSM. Use this command to check the status. This command should return the instance ID</w:t>
      </w:r>
    </w:p>
    <w:p>
      <w:pPr>
        <w:autoSpaceDN w:val="0"/>
        <w:autoSpaceDE w:val="0"/>
        <w:widowControl/>
        <w:spacing w:line="224" w:lineRule="exact" w:before="178" w:after="0"/>
        <w:ind w:left="360" w:right="0"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ssm start-session --target $INSTANCE_ID_1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internet access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ping -c 4 aws.amazon.com</w:t>
      </w:r>
      <w:r>
        <w:br/>
      </w:r>
      <w:r>
        <w:rPr>
          <w:rFonts w:ascii="Courier" w:hAnsi="Courier" w:eastAsia="Courier"/>
          <w:b w:val="0"/>
          <w:i w:val="0"/>
          <w:color w:val="000000"/>
          <w:sz w:val="15"/>
        </w:rPr>
        <w:t xml:space="preserve"> Output: </w:t>
      </w:r>
      <w:r>
        <w:br/>
      </w:r>
      <w:r>
        <w:rPr>
          <w:rFonts w:ascii="Courier" w:hAnsi="Courier" w:eastAsia="Courier"/>
          <w:b w:val="0"/>
          <w:i w:val="0"/>
          <w:color w:val="000000"/>
          <w:sz w:val="15"/>
        </w:rPr>
        <w:t xml:space="preserve"> PING dr49lng3n1n2s.cloudfront.net (99.86.187.73) 56(84) bytes of data.</w:t>
      </w:r>
      <w:r>
        <w:br/>
      </w:r>
      <w:r>
        <w:rPr>
          <w:rFonts w:ascii="Courier" w:hAnsi="Courier" w:eastAsia="Courier"/>
          <w:b w:val="0"/>
          <w:i w:val="0"/>
          <w:color w:val="000000"/>
          <w:sz w:val="15"/>
        </w:rPr>
        <w:t xml:space="preserve"> 64 bytes from server-99-86-187-73.iad79.r.cloudfront.net (99.86.187.73): icmp_seq=1 ttl=238 time=3.44 ms</w:t>
      </w:r>
      <w:r>
        <w:br/>
      </w:r>
      <w:r>
        <w:rPr>
          <w:rFonts w:ascii="Courier" w:hAnsi="Courier" w:eastAsia="Courier"/>
          <w:b w:val="0"/>
          <w:i w:val="0"/>
          <w:color w:val="000000"/>
          <w:sz w:val="15"/>
        </w:rPr>
        <w:t xml:space="preserve"> 64 bytes from server-99-86-187-73.iad79.r.cloudfront.net (99.86.187.73): icmp_seq=2 ttl=238 time=1.41 ms</w:t>
      </w:r>
      <w:r>
        <w:br/>
      </w:r>
      <w:r>
        <w:rPr>
          <w:rFonts w:ascii="Courier" w:hAnsi="Courier" w:eastAsia="Courier"/>
          <w:b w:val="0"/>
          <w:i w:val="0"/>
          <w:color w:val="000000"/>
          <w:sz w:val="15"/>
        </w:rPr>
        <w:t xml:space="preserve"> 64 bytes from server-99-86-187-73.iad79.r.cloudfront.net (99.86.187.73): icmp_seq=3 ttl=238 time=1.43 ms</w:t>
      </w:r>
      <w:r>
        <w:br/>
      </w:r>
      <w:r>
        <w:rPr>
          <w:rFonts w:ascii="Courier" w:hAnsi="Courier" w:eastAsia="Courier"/>
          <w:b w:val="0"/>
          <w:i w:val="0"/>
          <w:color w:val="000000"/>
          <w:sz w:val="15"/>
        </w:rPr>
        <w:t xml:space="preserve"> 64 bytes from server-99-86-187-73.iad79.r.cloudfront.net (99.86.187.73): icmp_seq=4 ttl=238 time=1.44 ms</w:t>
      </w:r>
      <w:r>
        <w:br/>
      </w:r>
      <w:r>
        <w:rPr>
          <w:rFonts w:ascii="Courier" w:hAnsi="Courier" w:eastAsia="Courier"/>
          <w:b w:val="0"/>
          <w:i w:val="0"/>
          <w:color w:val="000000"/>
          <w:sz w:val="15"/>
        </w:rPr>
        <w:t xml:space="preserve"> --- dr49lng3n1n2s.cloudfront.net ping statistics ---</w:t>
      </w:r>
      <w:r>
        <w:br/>
      </w:r>
      <w:r>
        <w:rPr>
          <w:rFonts w:ascii="Courier" w:hAnsi="Courier" w:eastAsia="Courier"/>
          <w:b w:val="0"/>
          <w:i w:val="0"/>
          <w:color w:val="000000"/>
          <w:sz w:val="15"/>
        </w:rPr>
        <w:t xml:space="preserve"> 4 packets transmitted, 4 received, 0% packet loss, time 3004ms</w:t>
      </w:r>
      <w:r>
        <w:br/>
      </w:r>
      <w:r>
        <w:rPr>
          <w:rFonts w:ascii="Courier" w:hAnsi="Courier" w:eastAsia="Courier"/>
          <w:b w:val="0"/>
          <w:i w:val="0"/>
          <w:color w:val="000000"/>
          <w:sz w:val="15"/>
        </w:rPr>
        <w:t xml:space="preserve"> rtt min/avg/max/mdev = 1.411/1.934/3.449/0.875 ms</w:t>
      </w:r>
      <w:r>
        <w:br/>
      </w:r>
      <w:r>
        <w:rPr>
          <w:rFonts w:ascii="Courier" w:hAnsi="Courier" w:eastAsia="Courier"/>
          <w:b w:val="0"/>
          <w:i w:val="0"/>
          <w:color w:val="000000"/>
          <w:sz w:val="15"/>
        </w:rPr>
        <w:t xml:space="preserve"> sh-4.2$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Session Manager Session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 xml:space="preserve">exit </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Challenge 1</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You can limit which VPCs can access the internet through the NAT Gateway in VPC2 by modifying the route tables. Try adding a more specific route of</w:t>
      </w:r>
      <w:r>
        <w:rPr>
          <w:rFonts w:ascii="Helvetica" w:hAnsi="Helvetica" w:eastAsia="Helvetica"/>
          <w:b w:val="0"/>
          <w:i w:val="0"/>
          <w:color w:val="000000"/>
          <w:sz w:val="15"/>
        </w:rPr>
        <w:t>10.10.0.0/24 instead of the 0.0.0.0/0 destination for VPC3 to see how you can customize the internet egress sharing.</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Challenge 2</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may not want to allow VPC1 and VPC3 to be able to communicate with each other. Try adding a new Transit Gateway route table updating the attachments</w:t>
      </w:r>
      <w:r>
        <w:rPr>
          <w:rFonts w:ascii="Helvetica" w:hAnsi="Helvetica" w:eastAsia="Helvetica"/>
          <w:b w:val="0"/>
          <w:i w:val="0"/>
          <w:color w:val="000000"/>
          <w:sz w:val="15"/>
        </w:rPr>
        <w:t>to accomplish this.</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Challenge 3</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In the solution you deployed 3 VPCs each of /26 subnet size within the 10.10.0.0/24 supernet. There is room for an additional /26 subnet. Try adding an additional</w:t>
      </w:r>
      <w:r>
        <w:rPr>
          <w:rFonts w:ascii="Helvetica" w:hAnsi="Helvetica" w:eastAsia="Helvetica"/>
          <w:b w:val="0"/>
          <w:i w:val="0"/>
          <w:color w:val="000000"/>
          <w:sz w:val="15"/>
        </w:rPr>
        <w:t>VPC with a /26 CIDR with subnets, route tables and attach it to the Transit Gateway.</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Transit Gateway attachments. These take a moment to delete.</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 xml:space="preserve">aws ec2 delete-transit-gateway-vpc-attachment \ </w:t>
      </w:r>
      <w:r>
        <w:br/>
      </w:r>
      <w:r>
        <w:tab/>
      </w:r>
      <w:r>
        <w:rPr>
          <w:rFonts w:ascii="Courier" w:hAnsi="Courier" w:eastAsia="Courier"/>
          <w:b w:val="0"/>
          <w:i w:val="0"/>
          <w:color w:val="000000"/>
          <w:sz w:val="15"/>
        </w:rPr>
        <w:t xml:space="preserve"> --transit-gateway-attachment-id $TGW_ATTACH_1 </w:t>
      </w:r>
      <w:r>
        <w:br/>
      </w:r>
      <w:r>
        <w:rPr>
          <w:rFonts w:ascii="Courier" w:hAnsi="Courier" w:eastAsia="Courier"/>
          <w:b w:val="0"/>
          <w:i w:val="0"/>
          <w:color w:val="000000"/>
          <w:sz w:val="15"/>
        </w:rPr>
        <w:t xml:space="preserve"> aws ec2 delete-transit-gateway-vpc-attachment \ </w:t>
      </w:r>
      <w:r>
        <w:br/>
      </w:r>
      <w:r>
        <w:tab/>
      </w:r>
      <w:r>
        <w:rPr>
          <w:rFonts w:ascii="Courier" w:hAnsi="Courier" w:eastAsia="Courier"/>
          <w:b w:val="0"/>
          <w:i w:val="0"/>
          <w:color w:val="000000"/>
          <w:sz w:val="15"/>
        </w:rPr>
        <w:t xml:space="preserve"> --transit-gateway-attachment-id $TGW_ATTACH_2</w:t>
      </w:r>
    </w:p>
    <w:p>
      <w:pPr>
        <w:sectPr>
          <w:pgSz w:w="11906" w:h="16838"/>
          <w:pgMar w:top="272" w:right="576" w:bottom="430"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 aws ec2 delete-transit-gateway-vpc-attachment \ </w:t>
      </w:r>
      <w:r>
        <w:br/>
      </w:r>
      <w:r>
        <w:rPr>
          <w:rFonts w:ascii="Courier" w:hAnsi="Courier" w:eastAsia="Courier"/>
          <w:b w:val="0"/>
          <w:i w:val="0"/>
          <w:color w:val="000000"/>
          <w:sz w:val="15"/>
        </w:rPr>
        <w:t xml:space="preserve"> -transit-gateway-attachment-id $TGW_ATTACH_3</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After the Transit Gateway attachments have been deleted, delete the Transit Gateway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delete-transit-gateway --transit-gateway-id $TGW_ID</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TRAN_GW_RT</w:t>
      </w:r>
      <w:r>
        <w:br/>
      </w:r>
      <w:r>
        <w:rPr>
          <w:rFonts w:ascii="Courier" w:hAnsi="Courier" w:eastAsia="Courier"/>
          <w:b w:val="0"/>
          <w:i w:val="0"/>
          <w:color w:val="000000"/>
          <w:sz w:val="15"/>
        </w:rPr>
        <w:t xml:space="preserve"> unset TGW_ID</w:t>
      </w:r>
      <w:r>
        <w:br/>
      </w:r>
      <w:r>
        <w:rPr>
          <w:rFonts w:ascii="Courier" w:hAnsi="Courier" w:eastAsia="Courier"/>
          <w:b w:val="0"/>
          <w:i w:val="0"/>
          <w:color w:val="000000"/>
          <w:sz w:val="15"/>
        </w:rPr>
        <w:t xml:space="preserve"> unset ATTACHMENT_SUBNETS_VPC_1</w:t>
      </w:r>
      <w:r>
        <w:br/>
      </w:r>
      <w:r>
        <w:rPr>
          <w:rFonts w:ascii="Courier" w:hAnsi="Courier" w:eastAsia="Courier"/>
          <w:b w:val="0"/>
          <w:i w:val="0"/>
          <w:color w:val="000000"/>
          <w:sz w:val="15"/>
        </w:rPr>
        <w:t xml:space="preserve"> unset ATTACHMENT_SUBNETS_VPC_2</w:t>
      </w:r>
      <w:r>
        <w:br/>
      </w:r>
      <w:r>
        <w:rPr>
          <w:rFonts w:ascii="Courier" w:hAnsi="Courier" w:eastAsia="Courier"/>
          <w:b w:val="0"/>
          <w:i w:val="0"/>
          <w:color w:val="000000"/>
          <w:sz w:val="15"/>
        </w:rPr>
        <w:t xml:space="preserve"> unset ATTACHMENT_SUBNETS_VPC_3</w:t>
      </w:r>
      <w:r>
        <w:br/>
      </w:r>
      <w:r>
        <w:rPr>
          <w:rFonts w:ascii="Courier" w:hAnsi="Courier" w:eastAsia="Courier"/>
          <w:b w:val="0"/>
          <w:i w:val="0"/>
          <w:color w:val="000000"/>
          <w:sz w:val="15"/>
        </w:rPr>
        <w:t xml:space="preserve"> unset NAT_GW_ID_1</w:t>
      </w:r>
      <w:r>
        <w:br/>
      </w:r>
      <w:r>
        <w:rPr>
          <w:rFonts w:ascii="Courier" w:hAnsi="Courier" w:eastAsia="Courier"/>
          <w:b w:val="0"/>
          <w:i w:val="0"/>
          <w:color w:val="000000"/>
          <w:sz w:val="15"/>
        </w:rPr>
        <w:t xml:space="preserve"> unset NAT_GW_ID_2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Trans</w:t>
      </w:r>
      <w:r>
        <w:rPr>
          <w:rFonts w:ascii="Helvetica" w:hAnsi="Helvetica" w:eastAsia="Helvetica"/>
          <w:b w:val="0"/>
          <w:i w:val="0"/>
          <w:color w:val="000000"/>
          <w:sz w:val="15"/>
        </w:rPr>
        <w:hyperlink r:id="rId75" w:history="1">
          <w:r>
            <w:rPr>
              <w:rStyle w:val="Hyperlink"/>
            </w:rPr>
            <w:t>it Gateway (TGW</w:t>
          </w:r>
        </w:hyperlink>
      </w:r>
      <w:r>
        <w:rPr>
          <w:rFonts w:ascii="Helvetica" w:hAnsi="Helvetica" w:eastAsia="Helvetica"/>
          <w:b w:val="0"/>
          <w:i w:val="0"/>
          <w:color w:val="000000"/>
          <w:sz w:val="15"/>
        </w:rPr>
        <w:t>), Transit Gateway route tables, and Transit Gateway Attachments. Then you modified your VPC route tables by adding a</w:t>
      </w:r>
      <w:r>
        <w:rPr>
          <w:rFonts w:ascii="Helvetica" w:hAnsi="Helvetica" w:eastAsia="Helvetica"/>
          <w:b w:val="0"/>
          <w:i w:val="0"/>
          <w:color w:val="000000"/>
          <w:sz w:val="15"/>
        </w:rPr>
        <w:t xml:space="preserve">route to the Transit. </w:t>
      </w:r>
      <w:r>
        <w:rPr>
          <w:rFonts w:ascii="Helvetica" w:hAnsi="Helvetica" w:eastAsia="Helvetica"/>
          <w:b w:val="0"/>
          <w:i w:val="0"/>
          <w:color w:val="0000FF"/>
          <w:sz w:val="15"/>
          <w:u w:val="single"/>
        </w:rPr>
        <w:hyperlink r:id="rId75" w:history="1">
          <w:r>
            <w:rPr>
              <w:rStyle w:val="Hyperlink"/>
            </w:rPr>
            <w:t>Transit Gateways</w:t>
          </w:r>
        </w:hyperlink>
      </w:r>
      <w:r>
        <w:rPr>
          <w:rFonts w:ascii="Helvetica" w:hAnsi="Helvetica" w:eastAsia="Helvetica"/>
          <w:b w:val="0"/>
          <w:i w:val="0"/>
          <w:color w:val="000000"/>
          <w:sz w:val="15"/>
        </w:rPr>
        <w:t xml:space="preserve"> allow you to quickly implement a multi-VPC “hub and spoke” network topology for your network in AWS. In the past, you</w:t>
      </w:r>
      <w:r>
        <w:rPr>
          <w:rFonts w:ascii="Helvetica" w:hAnsi="Helvetica" w:eastAsia="Helvetica"/>
          <w:b w:val="0"/>
          <w:i w:val="0"/>
          <w:color w:val="000000"/>
          <w:sz w:val="15"/>
        </w:rPr>
        <w:t>may have had to use many peering connections to achieve similar results or use 3rd party software on instances in a “Transit VPC” architecture. Transit Gateway</w:t>
      </w:r>
      <w:r>
        <w:rPr>
          <w:rFonts w:ascii="Helvetica" w:hAnsi="Helvetica" w:eastAsia="Helvetica"/>
          <w:b w:val="0"/>
          <w:i w:val="0"/>
          <w:color w:val="000000"/>
          <w:sz w:val="15"/>
        </w:rPr>
        <w:t>also supports cross-region peering of Transit Gateways and cross-account sharing via Resource Access Manager (RAM).</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When you attached your VPCs to the Transit Gateway, you used subnets in each Availability Zone for resiliency. You also used dedicated “Attachment” subnets</w:t>
      </w:r>
      <w:r>
        <w:rPr>
          <w:rFonts w:ascii="Helvetica" w:hAnsi="Helvetica" w:eastAsia="Helvetica"/>
          <w:b w:val="0"/>
          <w:i w:val="0"/>
          <w:color w:val="000000"/>
          <w:sz w:val="15"/>
        </w:rPr>
        <w:t>for the VPC attachments. You can attach any subnet within your VPC to the Transit Gateway, but using a dedicated subnet gives you flexibility to granularly</w:t>
      </w:r>
      <w:r>
        <w:rPr>
          <w:rFonts w:ascii="Helvetica" w:hAnsi="Helvetica" w:eastAsia="Helvetica"/>
          <w:b w:val="0"/>
          <w:i w:val="0"/>
          <w:color w:val="000000"/>
          <w:sz w:val="15"/>
        </w:rPr>
        <w:t>define subnets you choose to route to the TGW (ie. if you attached the private subnet, it would always have a route to the TGW; this might not be intended based</w:t>
      </w:r>
      <w:r>
        <w:rPr>
          <w:rFonts w:ascii="Helvetica" w:hAnsi="Helvetica" w:eastAsia="Helvetica"/>
          <w:b w:val="0"/>
          <w:i w:val="0"/>
          <w:color w:val="000000"/>
          <w:sz w:val="15"/>
        </w:rPr>
        <w:t>on your use case). In your case, you configured routes for your private subnets to send all traffic to the transit gateway which enabled sharing of the NAT gateway</w:t>
      </w:r>
      <w:r>
        <w:rPr>
          <w:rFonts w:ascii="Helvetica" w:hAnsi="Helvetica" w:eastAsia="Helvetica"/>
          <w:b w:val="0"/>
          <w:i w:val="0"/>
          <w:color w:val="000000"/>
          <w:sz w:val="15"/>
        </w:rPr>
        <w:t>and Internet Gateway which results in cost savings over having to deploy multiple NAT gateways (one for each VPC you might have).</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 xml:space="preserve">You can connect your on-premises network or any virtual network directly to a transit gateway, as it </w:t>
      </w:r>
      <w:r>
        <w:rPr>
          <w:rFonts w:ascii="Helvetica" w:hAnsi="Helvetica" w:eastAsia="Helvetica"/>
          <w:b w:val="0"/>
          <w:i w:val="0"/>
          <w:color w:val="0000FF"/>
          <w:sz w:val="15"/>
          <w:u w:val="single"/>
        </w:rPr>
        <w:hyperlink r:id="rId76" w:history="1">
          <w:r>
            <w:rPr>
              <w:rStyle w:val="Hyperlink"/>
            </w:rPr>
            <w:t>acts as a hub for all of your AWS network traffic</w:t>
          </w:r>
        </w:hyperlink>
      </w:r>
      <w:r>
        <w:rPr>
          <w:rFonts w:ascii="Helvetica" w:hAnsi="Helvetica" w:eastAsia="Helvetica"/>
          <w:b w:val="0"/>
          <w:i w:val="0"/>
          <w:color w:val="000000"/>
          <w:sz w:val="15"/>
        </w:rPr>
        <w:t>. You can</w:t>
      </w:r>
      <w:r>
        <w:rPr>
          <w:rFonts w:ascii="Helvetica" w:hAnsi="Helvetica" w:eastAsia="Helvetica"/>
          <w:b w:val="0"/>
          <w:i w:val="0"/>
          <w:color w:val="000000"/>
          <w:sz w:val="15"/>
        </w:rPr>
        <w:t>connect IPsec VPNs, Direct Connect (DX), SD-WAN, and 3rd party network appliances to the Transit Gateway to extend your AWS network to non-AWS</w:t>
      </w:r>
      <w:r>
        <w:rPr>
          <w:rFonts w:ascii="Helvetica" w:hAnsi="Helvetica" w:eastAsia="Helvetica"/>
          <w:b w:val="0"/>
          <w:i w:val="0"/>
          <w:color w:val="000000"/>
          <w:sz w:val="15"/>
        </w:rPr>
        <w:t>networks. This also allows you to consolidate VPN connections and/or Direct Connect (DX) connections by connecting one directly to the Transit Gateway to</w:t>
      </w:r>
      <w:r>
        <w:rPr>
          <w:rFonts w:ascii="Helvetica" w:hAnsi="Helvetica" w:eastAsia="Helvetica"/>
          <w:b w:val="0"/>
          <w:i w:val="0"/>
          <w:color w:val="000000"/>
          <w:sz w:val="15"/>
        </w:rPr>
        <w:t>access all of your VPCs in a region. Border Gateway Protocol (BGP) is supported over these types of network extensions for dynamic route updates in both</w:t>
      </w:r>
      <w:r>
        <w:rPr>
          <w:rFonts w:ascii="Helvetica" w:hAnsi="Helvetica" w:eastAsia="Helvetica"/>
          <w:b w:val="0"/>
          <w:i w:val="0"/>
          <w:color w:val="000000"/>
          <w:sz w:val="15"/>
        </w:rPr>
        <w:t>directions.</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1.11 Peering Two VPCs Together for Inter-VPC Network Communication</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need to enable two instances in separate VPCs to communicate with each other in a simple and cost effective manner.</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Request a peering connection between two VPCs, accept the peering connection, update the route tables for each VPC subnet, and finally test the connection</w:t>
      </w:r>
      <w:r>
        <w:rPr>
          <w:rFonts w:ascii="Helvetica" w:hAnsi="Helvetica" w:eastAsia="Helvetica"/>
          <w:b w:val="0"/>
          <w:i w:val="0"/>
          <w:color w:val="000000"/>
          <w:sz w:val="15"/>
        </w:rPr>
        <w:t>from one instance to another.</w:t>
      </w:r>
    </w:p>
    <w:p>
      <w:pPr>
        <w:sectPr>
          <w:pgSz w:w="11906" w:h="16838"/>
          <w:pgMar w:top="272" w:right="578"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2878722"/>
            <wp:docPr id="15" name="Picture 15"/>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6814820" cy="2878722"/>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1-15. Communication between instance in peered VPCs</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26" w:right="226" w:firstLine="0"/>
        <w:jc w:val="left"/>
      </w:pPr>
      <w:r>
        <w:rPr>
          <w:rFonts w:ascii="Helvetica" w:hAnsi="Helvetica" w:eastAsia="Helvetica"/>
          <w:b w:val="0"/>
          <w:i w:val="0"/>
          <w:color w:val="000000"/>
          <w:sz w:val="15"/>
        </w:rPr>
        <w:t>Two VPCs. Each with isolated subnets in 2 AZs and associated route tables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In each VPC, one EC2 instance that you can assess for testing</w:t>
      </w:r>
    </w:p>
    <w:p>
      <w:pPr>
        <w:autoSpaceDN w:val="0"/>
        <w:autoSpaceDE w:val="0"/>
        <w:widowControl/>
        <w:spacing w:line="224" w:lineRule="exact" w:before="36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“211-Peering-VPCs/cdk-AWS-Cookbook-211” directory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211-Peering-VPCs/cdk-AWS-Cookbook-211/</w:t>
      </w:r>
      <w:r>
        <w:br/>
      </w:r>
      <w:r>
        <w:rPr>
          <w:rFonts w:ascii="Courier" w:hAnsi="Courier" w:eastAsia="Courier"/>
          <w:b w:val="0"/>
          <w:i w:val="0"/>
          <w:color w:val="000000"/>
          <w:sz w:val="15"/>
        </w:rPr>
        <w:t xml:space="preserve"> test -d .venv || python3 -m venv .venv</w:t>
      </w:r>
      <w:r>
        <w:br/>
      </w:r>
      <w:r>
        <w:rPr>
          <w:rFonts w:ascii="Courier" w:hAnsi="Courier" w:eastAsia="Courier"/>
          <w:b w:val="0"/>
          <w:i w:val="0"/>
          <w:color w:val="000000"/>
          <w:sz w:val="15"/>
        </w:rPr>
        <w:t xml:space="preserve"> source .venv/bin/activate</w:t>
      </w:r>
      <w:r>
        <w:br/>
      </w:r>
      <w:r>
        <w:rPr>
          <w:rFonts w:ascii="Courier" w:hAnsi="Courier" w:eastAsia="Courier"/>
          <w:b w:val="0"/>
          <w:i w:val="0"/>
          <w:color w:val="000000"/>
          <w:sz w:val="15"/>
        </w:rPr>
        <w:t xml:space="preserve"> pip install --upgrade pip setuptools wheel</w:t>
      </w:r>
      <w:r>
        <w:br/>
      </w:r>
      <w:r>
        <w:rPr>
          <w:rFonts w:ascii="Courier" w:hAnsi="Courier" w:eastAsia="Courier"/>
          <w:b w:val="0"/>
          <w:i w:val="0"/>
          <w:color w:val="000000"/>
          <w:sz w:val="15"/>
        </w:rPr>
        <w:t xml:space="preserve"> pip install -r requirements.txt --no-dependencies</w:t>
      </w:r>
      <w:r>
        <w:br/>
      </w:r>
      <w:r>
        <w:rPr>
          <w:rFonts w:ascii="Courier" w:hAnsi="Courier" w:eastAsia="Courier"/>
          <w:b w:val="0"/>
          <w:i w:val="0"/>
          <w:color w:val="000000"/>
          <w:sz w:val="15"/>
        </w:rPr>
        <w:t xml:space="preserve"> cdk deploy</w:t>
      </w:r>
    </w:p>
    <w:p>
      <w:pPr>
        <w:autoSpaceDN w:val="0"/>
        <w:autoSpaceDE w:val="0"/>
        <w:widowControl/>
        <w:spacing w:line="210" w:lineRule="exact" w:before="21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8" w:after="0"/>
        <w:ind w:left="0" w:right="0" w:firstLine="0"/>
        <w:jc w:val="left"/>
      </w:pPr>
      <w:r>
        <w:rPr>
          <w:rFonts w:ascii="Courier" w:hAnsi="Courier" w:eastAsia="Courier"/>
          <w:b w:val="0"/>
          <w:i w:val="0"/>
          <w:color w:val="000000"/>
          <w:sz w:val="15"/>
        </w:rPr>
        <w:t>python helper.py</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VPC peering connection to connect VPC 1 to VPC 2</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VPC_PEERING_CONNECTION_ID=$(aws ec2 create-vpc-peering-connection \</w:t>
      </w:r>
      <w:r>
        <w:br/>
      </w:r>
      <w:r>
        <w:rPr>
          <w:rFonts w:ascii="Courier" w:hAnsi="Courier" w:eastAsia="Courier"/>
          <w:b w:val="0"/>
          <w:i w:val="0"/>
          <w:color w:val="000000"/>
          <w:sz w:val="15"/>
        </w:rPr>
        <w:t xml:space="preserve"> --vpc-id $VPC_ID_1 --peer-vpc-id $VPC_ID_2 --output text \</w:t>
      </w:r>
      <w:r>
        <w:br/>
      </w:r>
      <w:r>
        <w:rPr>
          <w:rFonts w:ascii="Courier" w:hAnsi="Courier" w:eastAsia="Courier"/>
          <w:b w:val="0"/>
          <w:i w:val="0"/>
          <w:color w:val="000000"/>
          <w:sz w:val="15"/>
        </w:rPr>
        <w:t xml:space="preserve"> --query VpcPeeringConnection.VpcPeeringConnectionId)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Accept the peering connection</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ec2 accept-vpc-peering-connection \</w:t>
      </w:r>
      <w:r>
        <w:br/>
      </w:r>
      <w:r>
        <w:tab/>
      </w:r>
      <w:r>
        <w:rPr>
          <w:rFonts w:ascii="Courier" w:hAnsi="Courier" w:eastAsia="Courier"/>
          <w:b w:val="0"/>
          <w:i w:val="0"/>
          <w:color w:val="000000"/>
          <w:sz w:val="15"/>
        </w:rPr>
        <w:t xml:space="preserve"> --vpc-peering-connection-id $VPC_PEERING_CONNECTION_ID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VPC peering connect</w:t>
      </w:r>
      <w:r>
        <w:rPr>
          <w:rFonts w:ascii="Helvetica" w:hAnsi="Helvetica" w:eastAsia="Helvetica"/>
          <w:b w:val="0"/>
          <w:i w:val="0"/>
          <w:color w:val="000000"/>
          <w:sz w:val="15"/>
        </w:rPr>
        <w:hyperlink r:id="rId78" w:history="1">
          <w:r>
            <w:rPr>
              <w:rStyle w:val="Hyperlink"/>
            </w:rPr>
            <w:t>ions can be established f</w:t>
          </w:r>
        </w:hyperlink>
      </w:r>
      <w:r>
        <w:rPr>
          <w:rFonts w:ascii="Helvetica" w:hAnsi="Helvetica" w:eastAsia="Helvetica"/>
          <w:b w:val="0"/>
          <w:i w:val="0"/>
          <w:color w:val="000000"/>
          <w:sz w:val="15"/>
        </w:rPr>
        <w:t>rom one AWS account to a different AWS account. If you choose to peer VPCs across AWS accounts, you need to</w:t>
      </w:r>
      <w:r>
        <w:rPr>
          <w:rFonts w:ascii="Helvetica" w:hAnsi="Helvetica" w:eastAsia="Helvetica"/>
          <w:b w:val="0"/>
          <w:i w:val="0"/>
          <w:color w:val="000000"/>
          <w:sz w:val="15"/>
        </w:rPr>
        <w:t xml:space="preserve">ensure you have the </w:t>
      </w:r>
      <w:r>
        <w:rPr>
          <w:rFonts w:ascii="Helvetica" w:hAnsi="Helvetica" w:eastAsia="Helvetica"/>
          <w:b w:val="0"/>
          <w:i w:val="0"/>
          <w:color w:val="0000FF"/>
          <w:sz w:val="15"/>
          <w:u w:val="single"/>
        </w:rPr>
        <w:hyperlink r:id="rId78" w:history="1">
          <w:r>
            <w:rPr>
              <w:rStyle w:val="Hyperlink"/>
            </w:rPr>
            <w:t>correct IAM configuration</w:t>
          </w:r>
        </w:hyperlink>
      </w:r>
      <w:r>
        <w:rPr>
          <w:rFonts w:ascii="Helvetica" w:hAnsi="Helvetica" w:eastAsia="Helvetica"/>
          <w:b w:val="0"/>
          <w:i w:val="0"/>
          <w:color w:val="000000"/>
          <w:sz w:val="15"/>
        </w:rPr>
        <w:t xml:space="preserve"> to create and accept the peering connection within each account.</w:t>
      </w:r>
    </w:p>
    <w:p>
      <w:pPr>
        <w:autoSpaceDN w:val="0"/>
        <w:autoSpaceDE w:val="0"/>
        <w:widowControl/>
        <w:spacing w:line="206" w:lineRule="exact" w:before="210" w:after="0"/>
        <w:ind w:left="0" w:right="0" w:firstLine="0"/>
        <w:jc w:val="center"/>
      </w:pPr>
      <w:r>
        <w:rPr>
          <w:rFonts w:ascii="Helvetica" w:hAnsi="Helvetica" w:eastAsia="Helvetica"/>
          <w:b w:val="0"/>
          <w:i w:val="0"/>
          <w:color w:val="000000"/>
          <w:sz w:val="15"/>
        </w:rPr>
        <w:t>In the route tables associated with each subnet, add a route to direct traffic destined for the peered VPC’s CIDR range to the VPC_PEERING_CONNECTION_ID</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 xml:space="preserve">aws ec2 create-route --route-table-id $VPC_SUBNET_RT_ID_1 \ </w:t>
      </w:r>
      <w:r>
        <w:br/>
      </w:r>
      <w:r>
        <w:tab/>
      </w:r>
      <w:r>
        <w:rPr>
          <w:rFonts w:ascii="Courier" w:hAnsi="Courier" w:eastAsia="Courier"/>
          <w:b w:val="0"/>
          <w:i w:val="0"/>
          <w:color w:val="000000"/>
          <w:sz w:val="15"/>
        </w:rPr>
        <w:t xml:space="preserve"> --destination-cidr-block $VPC_CIDR_2 \</w:t>
      </w:r>
    </w:p>
    <w:p>
      <w:pPr>
        <w:sectPr>
          <w:pgSz w:w="11906" w:h="16838"/>
          <w:pgMar w:top="292" w:right="568" w:bottom="374" w:left="586" w:header="720" w:footer="720" w:gutter="0"/>
          <w:cols w:space="720"/>
          <w:docGrid w:linePitch="360"/>
        </w:sectPr>
      </w:pPr>
    </w:p>
    <w:p>
      <w:pPr>
        <w:autoSpaceDN w:val="0"/>
        <w:tabs>
          <w:tab w:pos="366" w:val="left"/>
        </w:tabs>
        <w:autoSpaceDE w:val="0"/>
        <w:widowControl/>
        <w:spacing w:line="226" w:lineRule="exact" w:before="230" w:after="0"/>
        <w:ind w:left="6" w:right="6" w:firstLine="0"/>
        <w:jc w:val="left"/>
      </w:pPr>
      <w:r>
        <w:tab/>
      </w:r>
      <w:r>
        <w:rPr>
          <w:rFonts w:ascii="Courier" w:hAnsi="Courier" w:eastAsia="Courier"/>
          <w:b w:val="0"/>
          <w:i w:val="0"/>
          <w:color w:val="000000"/>
          <w:sz w:val="15"/>
        </w:rPr>
        <w:t xml:space="preserve"> --vpc-peering-connection-id $VPC_PEERING_CONNECTION_ID </w:t>
      </w:r>
      <w:r>
        <w:br/>
      </w:r>
      <w:r>
        <w:rPr>
          <w:rFonts w:ascii="Courier" w:hAnsi="Courier" w:eastAsia="Courier"/>
          <w:b w:val="0"/>
          <w:i w:val="0"/>
          <w:color w:val="000000"/>
          <w:sz w:val="15"/>
        </w:rPr>
        <w:t xml:space="preserve"> aws ec2 create-route --route-table-id $VPC_SUBNET_RT_ID_2 \ </w:t>
      </w:r>
      <w:r>
        <w:br/>
      </w:r>
      <w:r>
        <w:tab/>
      </w:r>
      <w:r>
        <w:rPr>
          <w:rFonts w:ascii="Courier" w:hAnsi="Courier" w:eastAsia="Courier"/>
          <w:b w:val="0"/>
          <w:i w:val="0"/>
          <w:color w:val="000000"/>
          <w:sz w:val="15"/>
        </w:rPr>
        <w:t xml:space="preserve"> --destination-cidr-block $VPC_CIDR_1 \ </w:t>
      </w:r>
      <w:r>
        <w:br/>
      </w:r>
      <w:r>
        <w:tab/>
      </w:r>
      <w:r>
        <w:rPr>
          <w:rFonts w:ascii="Courier" w:hAnsi="Courier" w:eastAsia="Courier"/>
          <w:b w:val="0"/>
          <w:i w:val="0"/>
          <w:color w:val="000000"/>
          <w:sz w:val="15"/>
        </w:rPr>
        <w:t xml:space="preserve"> --vpc-peering-connection-id $VPC_PEERING_CONNECTION_ID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Add an ingress rule to Instance2SG that allows ICMPv4 access on from Instance1SG:</w:t>
      </w:r>
    </w:p>
    <w:p>
      <w:pPr>
        <w:autoSpaceDN w:val="0"/>
        <w:autoSpaceDE w:val="0"/>
        <w:widowControl/>
        <w:spacing w:line="224" w:lineRule="exact" w:before="180" w:after="0"/>
        <w:ind w:left="366" w:right="6" w:hanging="36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 xml:space="preserve"> --protocol icmp --port -1 \</w:t>
      </w:r>
      <w:r>
        <w:br/>
      </w:r>
      <w:r>
        <w:rPr>
          <w:rFonts w:ascii="Courier" w:hAnsi="Courier" w:eastAsia="Courier"/>
          <w:b w:val="0"/>
          <w:i w:val="0"/>
          <w:color w:val="000000"/>
          <w:sz w:val="15"/>
        </w:rPr>
        <w:t xml:space="preserve"> --source-group $INSTANCE_SG_1 \</w:t>
      </w:r>
      <w:r>
        <w:br/>
      </w:r>
      <w:r>
        <w:rPr>
          <w:rFonts w:ascii="Courier" w:hAnsi="Courier" w:eastAsia="Courier"/>
          <w:b w:val="0"/>
          <w:i w:val="0"/>
          <w:color w:val="000000"/>
          <w:sz w:val="15"/>
        </w:rPr>
        <w:t xml:space="preserve"> --group-id $INSTANCE_SG_2</w:t>
      </w:r>
    </w:p>
    <w:p>
      <w:pPr>
        <w:autoSpaceDN w:val="0"/>
        <w:autoSpaceDE w:val="0"/>
        <w:widowControl/>
        <w:spacing w:line="206" w:lineRule="exact" w:before="222" w:after="0"/>
        <w:ind w:left="6" w:right="6"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Get Instance 2’s IP</w:t>
      </w:r>
    </w:p>
    <w:p>
      <w:pPr>
        <w:autoSpaceDN w:val="0"/>
        <w:autoSpaceDE w:val="0"/>
        <w:widowControl/>
        <w:spacing w:line="224" w:lineRule="exact" w:before="178" w:after="0"/>
        <w:ind w:left="366" w:right="6" w:hanging="360"/>
        <w:jc w:val="left"/>
      </w:pPr>
      <w:r>
        <w:rPr>
          <w:rFonts w:ascii="Courier" w:hAnsi="Courier" w:eastAsia="Courier"/>
          <w:b w:val="0"/>
          <w:i w:val="0"/>
          <w:color w:val="000000"/>
          <w:sz w:val="15"/>
        </w:rPr>
        <w:t>aws ec2 describe-instances --instance-ids $INSTANCE_ID_2\</w:t>
      </w:r>
      <w:r>
        <w:br/>
      </w:r>
      <w:r>
        <w:rPr>
          <w:rFonts w:ascii="Courier" w:hAnsi="Courier" w:eastAsia="Courier"/>
          <w:b w:val="0"/>
          <w:i w:val="0"/>
          <w:color w:val="000000"/>
          <w:sz w:val="15"/>
        </w:rPr>
        <w:t xml:space="preserve"> --output text \</w:t>
      </w:r>
      <w:r>
        <w:br/>
      </w:r>
      <w:r>
        <w:rPr>
          <w:rFonts w:ascii="Courier" w:hAnsi="Courier" w:eastAsia="Courier"/>
          <w:b w:val="0"/>
          <w:i w:val="0"/>
          <w:color w:val="000000"/>
          <w:sz w:val="15"/>
        </w:rPr>
        <w:t xml:space="preserve"> --query Reservations[0].Instances[0].PrivateIpAddress</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Ensure your EC2 instance #1 has registered with SSM. Use this command to check the status</w:t>
      </w:r>
    </w:p>
    <w:p>
      <w:pPr>
        <w:autoSpaceDN w:val="0"/>
        <w:autoSpaceDE w:val="0"/>
        <w:widowControl/>
        <w:spacing w:line="224" w:lineRule="exact" w:before="178" w:after="0"/>
        <w:ind w:left="366" w:right="6" w:hanging="36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 xml:space="preserve"> --filters Key=ResourceType,Values=EC2Instance \</w:t>
      </w:r>
      <w:r>
        <w:br/>
      </w:r>
      <w:r>
        <w:rPr>
          <w:rFonts w:ascii="Courier" w:hAnsi="Courier" w:eastAsia="Courier"/>
          <w:b w:val="0"/>
          <w:i w:val="0"/>
          <w:color w:val="000000"/>
          <w:sz w:val="15"/>
        </w:rPr>
        <w:t xml:space="preserve"> --query "InstanceInformationList[].InstanceId" --output text</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Connect to your EC2 instance using SSM Session Manager</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ssm start-session --target $INSTANCE_ID_1</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Ping Instance 2 from Instance 1</w:t>
      </w:r>
    </w:p>
    <w:p>
      <w:pPr>
        <w:autoSpaceDN w:val="0"/>
        <w:autoSpaceDE w:val="0"/>
        <w:widowControl/>
        <w:spacing w:line="224" w:lineRule="exact" w:before="180" w:after="0"/>
        <w:ind w:left="6" w:right="6" w:firstLine="0"/>
        <w:jc w:val="left"/>
      </w:pPr>
      <w:r>
        <w:rPr>
          <w:rFonts w:ascii="Courier" w:hAnsi="Courier" w:eastAsia="Courier"/>
          <w:b w:val="0"/>
          <w:i w:val="0"/>
          <w:color w:val="000000"/>
          <w:sz w:val="15"/>
        </w:rPr>
        <w:t>ping -c 4 &lt;&lt;INSTANCE_IP_2&gt;&gt;</w:t>
      </w:r>
      <w:r>
        <w:br/>
      </w:r>
      <w:r>
        <w:rPr>
          <w:rFonts w:ascii="Courier" w:hAnsi="Courier" w:eastAsia="Courier"/>
          <w:b w:val="0"/>
          <w:i w:val="0"/>
          <w:color w:val="000000"/>
          <w:sz w:val="15"/>
        </w:rPr>
        <w:t xml:space="preserve"> Output:</w:t>
      </w:r>
      <w:r>
        <w:br/>
      </w:r>
      <w:r>
        <w:rPr>
          <w:rFonts w:ascii="Courier" w:hAnsi="Courier" w:eastAsia="Courier"/>
          <w:b w:val="0"/>
          <w:i w:val="0"/>
          <w:color w:val="000000"/>
          <w:sz w:val="15"/>
        </w:rPr>
        <w:t xml:space="preserve"> PING 10.20.0.242 (10.20.0.242) 56(84) bytes of data.</w:t>
      </w:r>
      <w:r>
        <w:br/>
      </w:r>
      <w:r>
        <w:rPr>
          <w:rFonts w:ascii="Courier" w:hAnsi="Courier" w:eastAsia="Courier"/>
          <w:b w:val="0"/>
          <w:i w:val="0"/>
          <w:color w:val="000000"/>
          <w:sz w:val="15"/>
        </w:rPr>
        <w:t xml:space="preserve"> 64 bytes from 10.20.0.242: icmp_seq=1 ttl=255 time=0.232 ms</w:t>
      </w:r>
      <w:r>
        <w:br/>
      </w:r>
      <w:r>
        <w:rPr>
          <w:rFonts w:ascii="Courier" w:hAnsi="Courier" w:eastAsia="Courier"/>
          <w:b w:val="0"/>
          <w:i w:val="0"/>
          <w:color w:val="000000"/>
          <w:sz w:val="15"/>
        </w:rPr>
        <w:t xml:space="preserve"> 64 bytes from 10.20.0.242: icmp_seq=2 ttl=255 time=0.300 ms</w:t>
      </w:r>
      <w:r>
        <w:br/>
      </w:r>
      <w:r>
        <w:rPr>
          <w:rFonts w:ascii="Courier" w:hAnsi="Courier" w:eastAsia="Courier"/>
          <w:b w:val="0"/>
          <w:i w:val="0"/>
          <w:color w:val="000000"/>
          <w:sz w:val="15"/>
        </w:rPr>
        <w:t xml:space="preserve"> 64 bytes from 10.20.0.242: icmp_seq=3 ttl=255 time=0.186 ms</w:t>
      </w:r>
      <w:r>
        <w:br/>
      </w:r>
      <w:r>
        <w:rPr>
          <w:rFonts w:ascii="Courier" w:hAnsi="Courier" w:eastAsia="Courier"/>
          <w:b w:val="0"/>
          <w:i w:val="0"/>
          <w:color w:val="000000"/>
          <w:sz w:val="15"/>
        </w:rPr>
        <w:t xml:space="preserve"> 64 bytes from 10.20.0.242: icmp_seq=4 ttl=255 time=0.183 ms</w:t>
      </w:r>
      <w:r>
        <w:br/>
      </w:r>
      <w:r>
        <w:rPr>
          <w:rFonts w:ascii="Courier" w:hAnsi="Courier" w:eastAsia="Courier"/>
          <w:b w:val="0"/>
          <w:i w:val="0"/>
          <w:color w:val="000000"/>
          <w:sz w:val="15"/>
        </w:rPr>
        <w:t xml:space="preserve"> --- 10.20.0.242 ping statistics ---</w:t>
      </w:r>
      <w:r>
        <w:br/>
      </w:r>
      <w:r>
        <w:rPr>
          <w:rFonts w:ascii="Courier" w:hAnsi="Courier" w:eastAsia="Courier"/>
          <w:b w:val="0"/>
          <w:i w:val="0"/>
          <w:color w:val="000000"/>
          <w:sz w:val="15"/>
        </w:rPr>
        <w:t xml:space="preserve"> 4 packets transmitted, 4 received, 0% packet loss, time 3059ms</w:t>
      </w:r>
      <w:r>
        <w:br/>
      </w:r>
      <w:r>
        <w:rPr>
          <w:rFonts w:ascii="Courier" w:hAnsi="Courier" w:eastAsia="Courier"/>
          <w:b w:val="0"/>
          <w:i w:val="0"/>
          <w:color w:val="000000"/>
          <w:sz w:val="15"/>
        </w:rPr>
        <w:t xml:space="preserve"> rtt min/avg/max/mdev = 0.183/0.225/0.300/0.048 ms</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Exit the Session Manager Session</w:t>
      </w:r>
    </w:p>
    <w:p>
      <w:pPr>
        <w:autoSpaceDN w:val="0"/>
        <w:autoSpaceDE w:val="0"/>
        <w:widowControl/>
        <w:spacing w:line="186" w:lineRule="exact" w:before="218" w:after="0"/>
        <w:ind w:left="6" w:right="6" w:firstLine="0"/>
        <w:jc w:val="left"/>
      </w:pPr>
      <w:r>
        <w:rPr>
          <w:rFonts w:ascii="Courier" w:hAnsi="Courier" w:eastAsia="Courier"/>
          <w:b w:val="0"/>
          <w:i w:val="0"/>
          <w:color w:val="000000"/>
          <w:sz w:val="15"/>
        </w:rPr>
        <w:t xml:space="preserve">exit </w:t>
      </w:r>
    </w:p>
    <w:p>
      <w:pPr>
        <w:autoSpaceDN w:val="0"/>
        <w:autoSpaceDE w:val="0"/>
        <w:widowControl/>
        <w:spacing w:line="206" w:lineRule="exact" w:before="222" w:after="0"/>
        <w:ind w:left="6" w:right="6"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 xml:space="preserve">TIP You can search for a security group ID in the VPC console to show all security groups which reference others. You can also run the </w:t>
      </w:r>
      <w:r>
        <w:rPr>
          <w:rFonts w:ascii="Helvetica" w:hAnsi="Helvetica" w:eastAsia="Helvetica"/>
          <w:b w:val="0"/>
          <w:i w:val="0"/>
          <w:color w:val="0000FF"/>
          <w:sz w:val="15"/>
          <w:u w:val="single"/>
        </w:rPr>
        <w:hyperlink r:id="rId79" w:history="1">
          <w:r>
            <w:rPr>
              <w:rStyle w:val="Hyperlink"/>
            </w:rPr>
            <w:t>aws ec2</w:t>
          </w:r>
        </w:hyperlink>
      </w:r>
      <w:r>
        <w:br/>
      </w:r>
      <w:r>
        <w:rPr>
          <w:rFonts w:ascii="Helvetica" w:hAnsi="Helvetica" w:eastAsia="Helvetica"/>
          <w:b w:val="0"/>
          <w:i w:val="0"/>
          <w:color w:val="0000FF"/>
          <w:sz w:val="15"/>
          <w:u w:val="single"/>
        </w:rPr>
        <w:hyperlink r:id="rId79" w:history="1">
          <w:r>
            <w:rPr>
              <w:rStyle w:val="Hyperlink"/>
            </w:rPr>
            <w:t>describe-security-group-references</w:t>
          </w:r>
        </w:hyperlink>
      </w:r>
    </w:p>
    <w:p>
      <w:pPr>
        <w:autoSpaceDN w:val="0"/>
        <w:autoSpaceDE w:val="0"/>
        <w:widowControl/>
        <w:spacing w:line="224" w:lineRule="exact" w:before="192" w:after="0"/>
        <w:ind w:left="6" w:right="6" w:firstLine="0"/>
        <w:jc w:val="left"/>
      </w:pPr>
      <w:r>
        <w:rPr>
          <w:rFonts w:ascii="Helvetica" w:hAnsi="Helvetica" w:eastAsia="Helvetica"/>
          <w:b w:val="0"/>
          <w:i w:val="0"/>
          <w:color w:val="000000"/>
          <w:sz w:val="15"/>
        </w:rPr>
        <w:t>CLI command to acco</w:t>
      </w:r>
      <w:r>
        <w:rPr>
          <w:rFonts w:ascii="Helvetica" w:hAnsi="Helvetica" w:eastAsia="Helvetica"/>
          <w:b w:val="0"/>
          <w:i w:val="0"/>
          <w:color w:val="000000"/>
          <w:sz w:val="15"/>
        </w:rPr>
        <w:hyperlink r:id="rId80" w:history="1">
          <w:r>
            <w:rPr>
              <w:rStyle w:val="Hyperlink"/>
            </w:rPr>
            <w:t>mplish this. This is helpful in gaining insi</w:t>
          </w:r>
        </w:hyperlink>
      </w:r>
      <w:r>
        <w:rPr>
          <w:rFonts w:ascii="Helvetica" w:hAnsi="Helvetica" w:eastAsia="Helvetica"/>
          <w:b w:val="0"/>
          <w:i w:val="0"/>
          <w:color w:val="000000"/>
          <w:sz w:val="15"/>
        </w:rPr>
        <w:t>ght into which security groups reference others. You can reference security groups in peered VPCs</w:t>
      </w:r>
      <w:r>
        <w:rPr>
          <w:rFonts w:ascii="Helvetica" w:hAnsi="Helvetica" w:eastAsia="Helvetica"/>
          <w:b w:val="0"/>
          <w:i w:val="0"/>
          <w:color w:val="000000"/>
          <w:sz w:val="15"/>
        </w:rPr>
        <w:t xml:space="preserve">owned by other AWS </w:t>
      </w:r>
      <w:r>
        <w:rPr>
          <w:rFonts w:ascii="Helvetica" w:hAnsi="Helvetica" w:eastAsia="Helvetica"/>
          <w:b w:val="0"/>
          <w:i w:val="0"/>
          <w:color w:val="0000FF"/>
          <w:sz w:val="15"/>
          <w:u w:val="single"/>
        </w:rPr>
        <w:hyperlink r:id="rId80" w:history="1">
          <w:r>
            <w:rPr>
              <w:rStyle w:val="Hyperlink"/>
            </w:rPr>
            <w:t>accounts but not located in other regions</w:t>
          </w:r>
        </w:hyperlink>
      </w:r>
      <w:r>
        <w:rPr>
          <w:rFonts w:ascii="Helvetica" w:hAnsi="Helvetica" w:eastAsia="Helvetica"/>
          <w:b w:val="0"/>
          <w:i w:val="0"/>
          <w:color w:val="000000"/>
          <w:sz w:val="15"/>
        </w:rPr>
        <w:t>.</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Challenge 1</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 xml:space="preserve">VPC peering connections can be established </w:t>
      </w:r>
      <w:r>
        <w:rPr>
          <w:rFonts w:ascii="Helvetica" w:hAnsi="Helvetica" w:eastAsia="Helvetica"/>
          <w:b w:val="0"/>
          <w:i w:val="0"/>
          <w:color w:val="0000FF"/>
          <w:sz w:val="15"/>
          <w:u w:val="single"/>
        </w:rPr>
        <w:hyperlink r:id="rId81" w:history="1">
          <w:r>
            <w:rPr>
              <w:rStyle w:val="Hyperlink"/>
            </w:rPr>
            <w:t>across AWS regions</w:t>
          </w:r>
        </w:hyperlink>
      </w:r>
      <w:r>
        <w:rPr>
          <w:rFonts w:ascii="Helvetica" w:hAnsi="Helvetica" w:eastAsia="Helvetica"/>
          <w:b w:val="0"/>
          <w:i w:val="0"/>
          <w:color w:val="000000"/>
          <w:sz w:val="15"/>
        </w:rPr>
        <w:t>. Connect a VPC in another region to the VPC you deployed in the region used for the recipe.</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Challenge 2</w:t>
      </w:r>
    </w:p>
    <w:p>
      <w:pPr>
        <w:autoSpaceDN w:val="0"/>
        <w:autoSpaceDE w:val="0"/>
        <w:widowControl/>
        <w:spacing w:line="226" w:lineRule="exact" w:before="188" w:after="0"/>
        <w:ind w:left="6" w:right="6" w:firstLine="0"/>
        <w:jc w:val="left"/>
      </w:pPr>
      <w:r>
        <w:rPr>
          <w:rFonts w:ascii="Helvetica" w:hAnsi="Helvetica" w:eastAsia="Helvetica"/>
          <w:b w:val="0"/>
          <w:i w:val="0"/>
          <w:color w:val="000000"/>
          <w:sz w:val="15"/>
        </w:rPr>
        <w:t>VPC peering connect</w:t>
      </w:r>
      <w:r>
        <w:rPr>
          <w:rFonts w:ascii="Helvetica" w:hAnsi="Helvetica" w:eastAsia="Helvetica"/>
          <w:b w:val="0"/>
          <w:i w:val="0"/>
          <w:color w:val="000000"/>
          <w:sz w:val="15"/>
        </w:rPr>
        <w:hyperlink r:id="rId78" w:history="1">
          <w:r>
            <w:rPr>
              <w:rStyle w:val="Hyperlink"/>
            </w:rPr>
            <w:t>ions can be established f</w:t>
          </w:r>
        </w:hyperlink>
      </w:r>
      <w:r>
        <w:rPr>
          <w:rFonts w:ascii="Helvetica" w:hAnsi="Helvetica" w:eastAsia="Helvetica"/>
          <w:b w:val="0"/>
          <w:i w:val="0"/>
          <w:color w:val="000000"/>
          <w:sz w:val="15"/>
        </w:rPr>
        <w:t>rom one AWS account to a different AWS account. If you choose to peer VPCs across AWS accounts, you need to</w:t>
      </w:r>
      <w:r>
        <w:rPr>
          <w:rFonts w:ascii="Helvetica" w:hAnsi="Helvetica" w:eastAsia="Helvetica"/>
          <w:b w:val="0"/>
          <w:i w:val="0"/>
          <w:color w:val="000000"/>
          <w:sz w:val="15"/>
        </w:rPr>
        <w:t xml:space="preserve">ensure you have the </w:t>
      </w:r>
      <w:r>
        <w:rPr>
          <w:rFonts w:ascii="Helvetica" w:hAnsi="Helvetica" w:eastAsia="Helvetica"/>
          <w:b w:val="0"/>
          <w:i w:val="0"/>
          <w:color w:val="0000FF"/>
          <w:sz w:val="15"/>
          <w:u w:val="single"/>
        </w:rPr>
        <w:hyperlink r:id="rId78" w:history="1">
          <w:r>
            <w:rPr>
              <w:rStyle w:val="Hyperlink"/>
            </w:rPr>
            <w:t>correct IAM configuration</w:t>
          </w:r>
        </w:hyperlink>
      </w:r>
      <w:r>
        <w:rPr>
          <w:rFonts w:ascii="Helvetica" w:hAnsi="Helvetica" w:eastAsia="Helvetica"/>
          <w:b w:val="0"/>
          <w:i w:val="0"/>
          <w:color w:val="000000"/>
          <w:sz w:val="15"/>
        </w:rPr>
        <w:t xml:space="preserve"> to create and accept the peering connection across AWS accounts.</w:t>
      </w:r>
    </w:p>
    <w:p>
      <w:pPr>
        <w:autoSpaceDN w:val="0"/>
        <w:autoSpaceDE w:val="0"/>
        <w:widowControl/>
        <w:spacing w:line="224" w:lineRule="exact" w:before="216" w:after="0"/>
        <w:ind w:left="6" w:right="6"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6" w:right="6" w:firstLine="0"/>
        <w:jc w:val="left"/>
      </w:pPr>
      <w:r>
        <w:rPr>
          <w:rFonts w:ascii="Helvetica" w:hAnsi="Helvetica" w:eastAsia="Helvetica"/>
          <w:b w:val="0"/>
          <w:i w:val="0"/>
          <w:color w:val="000000"/>
          <w:sz w:val="15"/>
        </w:rPr>
        <w:t>Delete the security group rule</w:t>
      </w:r>
    </w:p>
    <w:p>
      <w:pPr>
        <w:autoSpaceDN w:val="0"/>
        <w:autoSpaceDE w:val="0"/>
        <w:widowControl/>
        <w:spacing w:line="224" w:lineRule="exact" w:before="180" w:after="0"/>
        <w:ind w:left="366" w:right="6" w:hanging="36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 xml:space="preserve"> --protocol icmp --port -1 \</w:t>
      </w:r>
      <w:r>
        <w:br/>
      </w:r>
      <w:r>
        <w:rPr>
          <w:rFonts w:ascii="Courier" w:hAnsi="Courier" w:eastAsia="Courier"/>
          <w:b w:val="0"/>
          <w:i w:val="0"/>
          <w:color w:val="000000"/>
          <w:sz w:val="15"/>
        </w:rPr>
        <w:t xml:space="preserve"> --source-group $INSTANCE_SG_1 \</w:t>
      </w:r>
      <w:r>
        <w:br/>
      </w:r>
      <w:r>
        <w:rPr>
          <w:rFonts w:ascii="Courier" w:hAnsi="Courier" w:eastAsia="Courier"/>
          <w:b w:val="0"/>
          <w:i w:val="0"/>
          <w:color w:val="000000"/>
          <w:sz w:val="15"/>
        </w:rPr>
        <w:t xml:space="preserve"> --group-id $INSTANCE_SG_2</w:t>
      </w:r>
    </w:p>
    <w:p>
      <w:pPr>
        <w:sectPr>
          <w:pgSz w:w="11906" w:h="16838"/>
          <w:pgMar w:top="272" w:right="612" w:bottom="448" w:left="580" w:header="720" w:footer="720" w:gutter="0"/>
          <w:cols w:space="720"/>
          <w:docGrid w:linePitch="360"/>
        </w:sectPr>
      </w:pPr>
    </w:p>
    <w:p>
      <w:pPr>
        <w:autoSpaceDN w:val="0"/>
        <w:autoSpaceDE w:val="0"/>
        <w:widowControl/>
        <w:spacing w:line="206" w:lineRule="exact" w:before="266" w:after="0"/>
        <w:ind w:left="6" w:right="6" w:firstLine="0"/>
        <w:jc w:val="left"/>
      </w:pPr>
      <w:r>
        <w:rPr>
          <w:rFonts w:ascii="Helvetica" w:hAnsi="Helvetica" w:eastAsia="Helvetica"/>
          <w:b w:val="0"/>
          <w:i w:val="0"/>
          <w:color w:val="000000"/>
          <w:sz w:val="15"/>
        </w:rPr>
        <w:t>Delete the Peering connection</w:t>
      </w:r>
    </w:p>
    <w:p>
      <w:pPr>
        <w:autoSpaceDN w:val="0"/>
        <w:tabs>
          <w:tab w:pos="366" w:val="left"/>
        </w:tabs>
        <w:autoSpaceDE w:val="0"/>
        <w:widowControl/>
        <w:spacing w:line="224" w:lineRule="exact" w:before="180" w:after="0"/>
        <w:ind w:left="6" w:right="6" w:firstLine="0"/>
        <w:jc w:val="left"/>
      </w:pPr>
      <w:r>
        <w:rPr>
          <w:rFonts w:ascii="Courier" w:hAnsi="Courier" w:eastAsia="Courier"/>
          <w:b w:val="0"/>
          <w:i w:val="0"/>
          <w:color w:val="000000"/>
          <w:sz w:val="15"/>
        </w:rPr>
        <w:t>aws ec2 delete-vpc-peering-connection \</w:t>
      </w:r>
      <w:r>
        <w:br/>
      </w:r>
      <w:r>
        <w:tab/>
      </w:r>
      <w:r>
        <w:rPr>
          <w:rFonts w:ascii="Courier" w:hAnsi="Courier" w:eastAsia="Courier"/>
          <w:b w:val="0"/>
          <w:i w:val="0"/>
          <w:color w:val="000000"/>
          <w:sz w:val="15"/>
        </w:rPr>
        <w:t xml:space="preserve"> --vpc-peering-connection-id $VPC_PEERING_CONNECTION_ID</w:t>
      </w:r>
    </w:p>
    <w:p>
      <w:pPr>
        <w:autoSpaceDN w:val="0"/>
        <w:autoSpaceDE w:val="0"/>
        <w:widowControl/>
        <w:spacing w:line="222" w:lineRule="exact" w:before="208" w:after="0"/>
        <w:ind w:left="6" w:right="6"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directory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unset VPC_PEERING_CONNECTION_ID</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cdk destroy &amp;&amp; deactivate &amp;&amp; rm -r .venv/ &amp;&amp; cd ../..</w:t>
      </w:r>
    </w:p>
    <w:p>
      <w:pPr>
        <w:autoSpaceDN w:val="0"/>
        <w:autoSpaceDE w:val="0"/>
        <w:widowControl/>
        <w:spacing w:line="254" w:lineRule="exact" w:before="242"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06" w:lineRule="exact" w:before="260" w:after="0"/>
        <w:ind w:left="0" w:right="0" w:firstLine="0"/>
        <w:jc w:val="center"/>
      </w:pPr>
      <w:r>
        <w:rPr>
          <w:rFonts w:ascii="Helvetica" w:hAnsi="Helvetica" w:eastAsia="Helvetica"/>
          <w:b w:val="0"/>
          <w:i w:val="0"/>
          <w:color w:val="000000"/>
          <w:sz w:val="15"/>
        </w:rPr>
        <w:t>You created a VPC peering connection between two VPCs by initiating the peering connection and accepting the peering connection. Then you updated the VPC</w:t>
      </w:r>
    </w:p>
    <w:p>
      <w:pPr>
        <w:autoSpaceDN w:val="0"/>
        <w:autoSpaceDE w:val="0"/>
        <w:widowControl/>
        <w:spacing w:line="224" w:lineRule="exact" w:before="0" w:after="0"/>
        <w:ind w:left="6" w:right="6" w:firstLine="0"/>
        <w:jc w:val="left"/>
      </w:pPr>
      <w:r>
        <w:rPr>
          <w:rFonts w:ascii="Helvetica" w:hAnsi="Helvetica" w:eastAsia="Helvetica"/>
          <w:b w:val="0"/>
          <w:i w:val="0"/>
          <w:color w:val="000000"/>
          <w:sz w:val="15"/>
        </w:rPr>
        <w:t>route tables of each VPC to direct traffic destined for the other VPC throu</w:t>
      </w:r>
      <w:r>
        <w:rPr>
          <w:rFonts w:ascii="Helvetica" w:hAnsi="Helvetica" w:eastAsia="Helvetica"/>
          <w:b w:val="0"/>
          <w:i w:val="0"/>
          <w:color w:val="000000"/>
          <w:sz w:val="15"/>
        </w:rPr>
        <w:hyperlink r:id="rId82" w:history="1">
          <w:r>
            <w:rPr>
              <w:rStyle w:val="Hyperlink"/>
            </w:rPr>
            <w:t>gh the peering connection. VP</w:t>
          </w:r>
        </w:hyperlink>
      </w:r>
      <w:r>
        <w:rPr>
          <w:rFonts w:ascii="Helvetica" w:hAnsi="Helvetica" w:eastAsia="Helvetica"/>
          <w:b w:val="0"/>
          <w:i w:val="0"/>
          <w:color w:val="000000"/>
          <w:sz w:val="15"/>
        </w:rPr>
        <w:t>C peering connections are non-transitive. Each VPC</w:t>
      </w:r>
      <w:r>
        <w:rPr>
          <w:rFonts w:ascii="Helvetica" w:hAnsi="Helvetica" w:eastAsia="Helvetica"/>
          <w:b w:val="0"/>
          <w:i w:val="0"/>
          <w:color w:val="000000"/>
          <w:sz w:val="15"/>
        </w:rPr>
        <w:t xml:space="preserve">needs to peer with every other VPC that they need to communicate with. </w:t>
      </w:r>
      <w:r>
        <w:rPr>
          <w:rFonts w:ascii="Helvetica" w:hAnsi="Helvetica" w:eastAsia="Helvetica"/>
          <w:b w:val="0"/>
          <w:i w:val="0"/>
          <w:color w:val="0000FF"/>
          <w:sz w:val="15"/>
          <w:u w:val="single"/>
        </w:rPr>
        <w:hyperlink r:id="rId82" w:history="1">
          <w:r>
            <w:rPr>
              <w:rStyle w:val="Hyperlink"/>
            </w:rPr>
            <w:t>This type of connection is ideal</w:t>
          </w:r>
        </w:hyperlink>
      </w:r>
      <w:r>
        <w:rPr>
          <w:rFonts w:ascii="Helvetica" w:hAnsi="Helvetica" w:eastAsia="Helvetica"/>
          <w:b w:val="0"/>
          <w:i w:val="0"/>
          <w:color w:val="000000"/>
          <w:sz w:val="15"/>
        </w:rPr>
        <w:t xml:space="preserve"> in a case where you might have a VPC hosting</w:t>
      </w:r>
      <w:r>
        <w:rPr>
          <w:rFonts w:ascii="Helvetica" w:hAnsi="Helvetica" w:eastAsia="Helvetica"/>
          <w:b w:val="0"/>
          <w:i w:val="0"/>
          <w:color w:val="000000"/>
          <w:sz w:val="15"/>
        </w:rPr>
        <w:t>shared-services that other VPCs need to access, while not having the other VPCs communicate with each other.</w:t>
      </w:r>
    </w:p>
    <w:p>
      <w:pPr>
        <w:autoSpaceDN w:val="0"/>
        <w:autoSpaceDE w:val="0"/>
        <w:widowControl/>
        <w:spacing w:line="224" w:lineRule="exact" w:before="192" w:after="0"/>
        <w:ind w:left="6" w:right="6" w:firstLine="0"/>
        <w:jc w:val="left"/>
      </w:pPr>
      <w:r>
        <w:rPr>
          <w:rFonts w:ascii="Helvetica" w:hAnsi="Helvetica" w:eastAsia="Helvetica"/>
          <w:b w:val="0"/>
          <w:i w:val="0"/>
          <w:color w:val="000000"/>
          <w:sz w:val="15"/>
        </w:rPr>
        <w:t>In addition to the peering connections, you need to configure the route tables associated with the VPC subnets to send traffic destined for the peered VPC’s CIDR</w:t>
      </w:r>
      <w:r>
        <w:rPr>
          <w:rFonts w:ascii="Helvetica" w:hAnsi="Helvetica" w:eastAsia="Helvetica"/>
          <w:b w:val="0"/>
          <w:i w:val="0"/>
          <w:color w:val="000000"/>
          <w:sz w:val="15"/>
        </w:rPr>
        <w:t>to the peering connection (PCX). In other words, to enable VPC1 to be able to communicate with VPC2, the destination route must be present in VPC1 and the</w:t>
      </w:r>
      <w:r>
        <w:rPr>
          <w:rFonts w:ascii="Helvetica" w:hAnsi="Helvetica" w:eastAsia="Helvetica"/>
          <w:b w:val="0"/>
          <w:i w:val="0"/>
          <w:color w:val="000000"/>
          <w:sz w:val="15"/>
        </w:rPr>
        <w:t>return route also must be present in VPC2.</w:t>
      </w:r>
    </w:p>
    <w:p>
      <w:pPr>
        <w:autoSpaceDN w:val="0"/>
        <w:autoSpaceDE w:val="0"/>
        <w:widowControl/>
        <w:spacing w:line="226" w:lineRule="exact" w:before="188" w:after="0"/>
        <w:ind w:left="6" w:right="6" w:firstLine="0"/>
        <w:jc w:val="left"/>
      </w:pPr>
      <w:r>
        <w:rPr>
          <w:rFonts w:ascii="Helvetica" w:hAnsi="Helvetica" w:eastAsia="Helvetica"/>
          <w:b w:val="0"/>
          <w:i w:val="0"/>
          <w:color w:val="000000"/>
          <w:sz w:val="15"/>
        </w:rPr>
        <w:t>If you were to add a 3rd VPC to this recipe, and you needed all VPCs to be able to communicate with each other, you would need to peer that 3rd VPC with the</w:t>
      </w:r>
      <w:r>
        <w:rPr>
          <w:rFonts w:ascii="Helvetica" w:hAnsi="Helvetica" w:eastAsia="Helvetica"/>
          <w:b w:val="0"/>
          <w:i w:val="0"/>
          <w:color w:val="000000"/>
          <w:sz w:val="15"/>
        </w:rPr>
        <w:t>previous two and update all of the VPC route tables accordingly to allow for all of the VPCs to have communication with each other. As you continue to add more</w:t>
      </w:r>
      <w:r>
        <w:rPr>
          <w:rFonts w:ascii="Helvetica" w:hAnsi="Helvetica" w:eastAsia="Helvetica"/>
          <w:b w:val="0"/>
          <w:i w:val="0"/>
          <w:color w:val="000000"/>
          <w:sz w:val="15"/>
        </w:rPr>
        <w:t>VPCs to a network architecture like this, you may notice that the amount of peering connections and route table updates required begin to increase exponentially.</w:t>
      </w:r>
      <w:r>
        <w:rPr>
          <w:rFonts w:ascii="Helvetica" w:hAnsi="Helvetica" w:eastAsia="Helvetica"/>
          <w:b w:val="0"/>
          <w:i w:val="0"/>
          <w:color w:val="000000"/>
          <w:sz w:val="15"/>
        </w:rPr>
        <w:t>Because of this, Transit Gateway is a better choice for transitive VPC communication using Transit Gateway route tables.</w:t>
      </w:r>
    </w:p>
    <w:p>
      <w:pPr>
        <w:autoSpaceDN w:val="0"/>
        <w:autoSpaceDE w:val="0"/>
        <w:widowControl/>
        <w:spacing w:line="224" w:lineRule="exact" w:before="188" w:after="0"/>
        <w:ind w:left="6" w:right="6" w:firstLine="0"/>
        <w:jc w:val="left"/>
      </w:pPr>
      <w:r>
        <w:rPr>
          <w:rFonts w:ascii="Helvetica" w:hAnsi="Helvetica" w:eastAsia="Helvetica"/>
          <w:b w:val="0"/>
          <w:i w:val="0"/>
          <w:color w:val="000000"/>
          <w:sz w:val="15"/>
        </w:rPr>
        <w:t xml:space="preserve">You can use VPC peering cross-account if needed, and you can also </w:t>
      </w:r>
      <w:r>
        <w:rPr>
          <w:rFonts w:ascii="Helvetica" w:hAnsi="Helvetica" w:eastAsia="Helvetica"/>
          <w:b w:val="0"/>
          <w:i w:val="0"/>
          <w:color w:val="0000FF"/>
          <w:sz w:val="15"/>
          <w:u w:val="single"/>
        </w:rPr>
        <w:hyperlink r:id="rId80" w:history="1">
          <w:r>
            <w:rPr>
              <w:rStyle w:val="Hyperlink"/>
            </w:rPr>
            <w:t>reference security groups in peered VPCs</w:t>
          </w:r>
        </w:hyperlink>
      </w:r>
      <w:r>
        <w:rPr>
          <w:rFonts w:ascii="Helvetica" w:hAnsi="Helvetica" w:eastAsia="Helvetica"/>
          <w:b w:val="0"/>
          <w:i w:val="0"/>
          <w:color w:val="000000"/>
          <w:sz w:val="15"/>
        </w:rPr>
        <w:t xml:space="preserve"> in a similar way of referencing security </w:t>
      </w:r>
      <w:r>
        <w:rPr>
          <w:rFonts w:ascii="Helvetica" w:hAnsi="Helvetica" w:eastAsia="Helvetica"/>
          <w:b w:val="0"/>
          <w:i w:val="0"/>
          <w:color w:val="000000"/>
          <w:sz w:val="15"/>
        </w:rPr>
        <w:hyperlink r:id="rId83" w:history="1">
          <w:r>
            <w:rPr>
              <w:rStyle w:val="Hyperlink"/>
            </w:rPr>
            <w:t>grou</w:t>
          </w:r>
        </w:hyperlink>
      </w:r>
      <w:r>
        <w:rPr>
          <w:rFonts w:ascii="Helvetica" w:hAnsi="Helvetica" w:eastAsia="Helvetica"/>
          <w:b w:val="0"/>
          <w:i w:val="0"/>
          <w:color w:val="000000"/>
          <w:sz w:val="15"/>
        </w:rPr>
        <w:t>ps</w:t>
      </w:r>
      <w:r>
        <w:rPr>
          <w:rFonts w:ascii="Helvetica" w:hAnsi="Helvetica" w:eastAsia="Helvetica"/>
          <w:b w:val="0"/>
          <w:i w:val="0"/>
          <w:color w:val="000000"/>
          <w:sz w:val="15"/>
        </w:rPr>
        <w:t xml:space="preserve">within a single VPC. This allows you to use the same type of strategy with how you manage security groups across your AWS environment when using </w:t>
      </w:r>
      <w:r>
        <w:rPr>
          <w:rFonts w:ascii="Helvetica" w:hAnsi="Helvetica" w:eastAsia="Helvetica"/>
          <w:b w:val="0"/>
          <w:i w:val="0"/>
          <w:color w:val="0000FF"/>
          <w:sz w:val="15"/>
          <w:u w:val="single"/>
        </w:rPr>
        <w:hyperlink r:id="rId83" w:history="1">
          <w:r>
            <w:rPr>
              <w:rStyle w:val="Hyperlink"/>
            </w:rPr>
            <w:t>VPC</w:t>
          </w:r>
        </w:hyperlink>
      </w:r>
      <w:r>
        <w:rPr>
          <w:rFonts w:ascii="Helvetica" w:hAnsi="Helvetica" w:eastAsia="Helvetica"/>
          <w:b w:val="0"/>
          <w:i w:val="0"/>
          <w:color w:val="0000FF"/>
          <w:sz w:val="15"/>
          <w:u w:val="single"/>
        </w:rPr>
        <w:hyperlink r:id="rId83" w:history="1">
          <w:r>
            <w:rPr>
              <w:rStyle w:val="Hyperlink"/>
            </w:rPr>
            <w:t>Peering</w:t>
          </w:r>
        </w:hyperlink>
      </w:r>
      <w:r>
        <w:rPr>
          <w:rFonts w:ascii="Helvetica" w:hAnsi="Helvetica" w:eastAsia="Helvetica"/>
          <w:b w:val="0"/>
          <w:i w:val="0"/>
          <w:color w:val="000000"/>
          <w:sz w:val="15"/>
        </w:rPr>
        <w:t>.</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Warning</w:t>
      </w:r>
    </w:p>
    <w:p>
      <w:pPr>
        <w:autoSpaceDN w:val="0"/>
        <w:autoSpaceDE w:val="0"/>
        <w:widowControl/>
        <w:spacing w:line="226" w:lineRule="exact" w:before="188" w:after="0"/>
        <w:ind w:left="6" w:right="6" w:firstLine="0"/>
        <w:jc w:val="left"/>
      </w:pPr>
      <w:r>
        <w:rPr>
          <w:rFonts w:ascii="Helvetica" w:hAnsi="Helvetica" w:eastAsia="Helvetica"/>
          <w:b w:val="0"/>
          <w:i w:val="0"/>
          <w:color w:val="000000"/>
          <w:sz w:val="15"/>
        </w:rPr>
        <w:t xml:space="preserve">Connecting VPCs together </w:t>
      </w:r>
      <w:r>
        <w:rPr>
          <w:rFonts w:ascii="Helvetica" w:hAnsi="Helvetica" w:eastAsia="Helvetica"/>
          <w:b w:val="0"/>
          <w:i w:val="0"/>
          <w:color w:val="0000FF"/>
          <w:sz w:val="15"/>
          <w:u w:val="single"/>
        </w:rPr>
        <w:hyperlink r:id="rId84" w:history="1">
          <w:r>
            <w:rPr>
              <w:rStyle w:val="Hyperlink"/>
            </w:rPr>
            <w:t>requires non-overlapping CIDR ranges</w:t>
          </w:r>
        </w:hyperlink>
      </w:r>
      <w:r>
        <w:rPr>
          <w:rFonts w:ascii="Helvetica" w:hAnsi="Helvetica" w:eastAsia="Helvetica"/>
          <w:b w:val="0"/>
          <w:i w:val="0"/>
          <w:color w:val="000000"/>
          <w:sz w:val="15"/>
        </w:rPr>
        <w:t xml:space="preserve"> in order for routing to work normally. The VPC route tables must include a specific route</w:t>
      </w:r>
      <w:r>
        <w:rPr>
          <w:rFonts w:ascii="Helvetica" w:hAnsi="Helvetica" w:eastAsia="Helvetica"/>
          <w:b w:val="0"/>
          <w:i w:val="0"/>
          <w:color w:val="000000"/>
          <w:sz w:val="15"/>
        </w:rPr>
        <w:t>directing traffic destined for the peered VPC to the peering connection.</w:t>
      </w:r>
    </w:p>
    <w:p>
      <w:pPr>
        <w:autoSpaceDN w:val="0"/>
        <w:autoSpaceDE w:val="0"/>
        <w:widowControl/>
        <w:spacing w:line="286" w:lineRule="exact" w:before="246" w:after="0"/>
        <w:ind w:left="6" w:right="6" w:firstLine="0"/>
        <w:jc w:val="left"/>
      </w:pPr>
      <w:r>
        <w:rPr>
          <w:w w:val="98.92856961204892"/>
          <w:rFonts w:ascii="Helvetica" w:hAnsi="Helvetica" w:eastAsia="Helvetica"/>
          <w:b/>
          <w:i w:val="0"/>
          <w:color w:val="000000"/>
          <w:sz w:val="21"/>
        </w:rPr>
        <w:t>1.12 Optimizing End User Load Time for S3 Static Web Content using CloudFront</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6" w:right="6" w:firstLine="0"/>
        <w:jc w:val="left"/>
      </w:pPr>
      <w:r>
        <w:rPr>
          <w:rFonts w:ascii="Helvetica" w:hAnsi="Helvetica" w:eastAsia="Helvetica"/>
          <w:b w:val="0"/>
          <w:i w:val="0"/>
          <w:color w:val="000000"/>
          <w:sz w:val="15"/>
        </w:rPr>
        <w:t>You currently serve static web content in S3 and want to optimize your web assets for a global audience.</w:t>
      </w:r>
    </w:p>
    <w:p>
      <w:pPr>
        <w:autoSpaceDN w:val="0"/>
        <w:autoSpaceDE w:val="0"/>
        <w:widowControl/>
        <w:spacing w:line="224" w:lineRule="exact" w:before="216" w:after="0"/>
        <w:ind w:left="6" w:right="6"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232" w:right="232" w:firstLine="0"/>
        <w:jc w:val="left"/>
      </w:pPr>
      <w:r>
        <w:rPr>
          <w:rFonts w:ascii="Helvetica" w:hAnsi="Helvetica" w:eastAsia="Helvetica"/>
          <w:b w:val="0"/>
          <w:i w:val="0"/>
          <w:color w:val="000000"/>
          <w:sz w:val="15"/>
        </w:rPr>
        <w:t>S3 bucket with static web content</w:t>
      </w:r>
    </w:p>
    <w:p>
      <w:pPr>
        <w:autoSpaceDN w:val="0"/>
        <w:autoSpaceDE w:val="0"/>
        <w:widowControl/>
        <w:spacing w:line="224" w:lineRule="exact" w:before="366" w:after="0"/>
        <w:ind w:left="6" w:right="6"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6" w:right="6" w:firstLine="0"/>
        <w:jc w:val="left"/>
      </w:pPr>
      <w:r>
        <w:rPr>
          <w:rFonts w:ascii="Helvetica" w:hAnsi="Helvetica" w:eastAsia="Helvetica"/>
          <w:b w:val="0"/>
          <w:i w:val="0"/>
          <w:color w:val="000000"/>
          <w:sz w:val="15"/>
        </w:rPr>
        <w:t>Create an index.html file</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echo AWSCookbook &gt; index.html</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Generate a unique S3 bucket name to use for the CloudFront origin</w:t>
      </w:r>
    </w:p>
    <w:p>
      <w:pPr>
        <w:autoSpaceDN w:val="0"/>
        <w:tabs>
          <w:tab w:pos="366" w:val="left"/>
        </w:tabs>
        <w:autoSpaceDE w:val="0"/>
        <w:widowControl/>
        <w:spacing w:line="224" w:lineRule="exact" w:before="180" w:after="0"/>
        <w:ind w:left="6" w:right="6" w:firstLine="0"/>
        <w:jc w:val="left"/>
      </w:pPr>
      <w:r>
        <w:rPr>
          <w:rFonts w:ascii="Courier" w:hAnsi="Courier" w:eastAsia="Courier"/>
          <w:b w:val="0"/>
          <w:i w:val="0"/>
          <w:color w:val="000000"/>
          <w:sz w:val="15"/>
        </w:rPr>
        <w:t>BUCKET_NAME=awscookbook213-$(aws secretsmanager get-random-password \</w:t>
      </w:r>
      <w:r>
        <w:br/>
      </w:r>
      <w:r>
        <w:tab/>
      </w:r>
      <w:r>
        <w:rPr>
          <w:rFonts w:ascii="Courier" w:hAnsi="Courier" w:eastAsia="Courier"/>
          <w:b w:val="0"/>
          <w:i w:val="0"/>
          <w:color w:val="000000"/>
          <w:sz w:val="15"/>
        </w:rPr>
        <w:t xml:space="preserve"> --exclude-punctuation --exclude-uppercase \</w:t>
      </w:r>
      <w:r>
        <w:br/>
      </w:r>
      <w:r>
        <w:tab/>
      </w:r>
      <w:r>
        <w:rPr>
          <w:rFonts w:ascii="Courier" w:hAnsi="Courier" w:eastAsia="Courier"/>
          <w:b w:val="0"/>
          <w:i w:val="0"/>
          <w:color w:val="000000"/>
          <w:sz w:val="15"/>
        </w:rPr>
        <w:t xml:space="preserve"> --password-length 6 --require-each-included-type \</w:t>
      </w:r>
      <w:r>
        <w:br/>
      </w:r>
      <w:r>
        <w:tab/>
      </w:r>
      <w:r>
        <w:rPr>
          <w:rFonts w:ascii="Courier" w:hAnsi="Courier" w:eastAsia="Courier"/>
          <w:b w:val="0"/>
          <w:i w:val="0"/>
          <w:color w:val="000000"/>
          <w:sz w:val="15"/>
        </w:rPr>
        <w:t xml:space="preserve"> --output text \</w:t>
      </w:r>
      <w:r>
        <w:br/>
      </w:r>
      <w:r>
        <w:tab/>
      </w:r>
      <w:r>
        <w:rPr>
          <w:rFonts w:ascii="Courier" w:hAnsi="Courier" w:eastAsia="Courier"/>
          <w:b w:val="0"/>
          <w:i w:val="0"/>
          <w:color w:val="000000"/>
          <w:sz w:val="15"/>
        </w:rPr>
        <w:t xml:space="preserve"> --query RandomPassword)</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Create a Source S3 bucket</w:t>
      </w:r>
    </w:p>
    <w:p>
      <w:pPr>
        <w:sectPr>
          <w:pgSz w:w="11906" w:h="16838"/>
          <w:pgMar w:top="268" w:right="576" w:bottom="514" w:left="580" w:header="720" w:footer="720" w:gutter="0"/>
          <w:cols w:space="720"/>
          <w:docGrid w:linePitch="360"/>
        </w:sectPr>
      </w:pPr>
    </w:p>
    <w:p>
      <w:pPr>
        <w:autoSpaceDN w:val="0"/>
        <w:autoSpaceDE w:val="0"/>
        <w:widowControl/>
        <w:spacing w:line="186" w:lineRule="exact" w:before="270" w:after="0"/>
        <w:ind w:left="0" w:right="0" w:firstLine="0"/>
        <w:jc w:val="left"/>
      </w:pPr>
      <w:r>
        <w:rPr>
          <w:rFonts w:ascii="Courier" w:hAnsi="Courier" w:eastAsia="Courier"/>
          <w:b w:val="0"/>
          <w:i w:val="0"/>
          <w:color w:val="000000"/>
          <w:sz w:val="15"/>
        </w:rPr>
        <w:t>aws s3api create-bucket --bucket $BUCKET_NAME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Copy the previously created files to the bucket (fix this so you don’t need public read)</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s3 cp index.html s3://$BUCKET_NAME/</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Create a CloudFront distribution and set the origin to your S3 bucket. Then configure an Origin Access Identity (OAI) to require the bucket dto be only accessible</w:t>
      </w:r>
      <w:r>
        <w:rPr>
          <w:rFonts w:ascii="Helvetica" w:hAnsi="Helvetica" w:eastAsia="Helvetica"/>
          <w:b w:val="0"/>
          <w:i w:val="0"/>
          <w:color w:val="000000"/>
          <w:sz w:val="15"/>
        </w:rPr>
        <w:t>from CloudFront.</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CloudFront OAI to reference in a S3 bucket policy</w:t>
      </w:r>
    </w:p>
    <w:p>
      <w:pPr>
        <w:autoSpaceDN w:val="0"/>
        <w:autoSpaceDE w:val="0"/>
        <w:widowControl/>
        <w:spacing w:line="226" w:lineRule="exact" w:before="178" w:after="0"/>
        <w:ind w:left="360" w:right="0" w:hanging="360"/>
        <w:jc w:val="left"/>
      </w:pPr>
      <w:r>
        <w:rPr>
          <w:rFonts w:ascii="Courier" w:hAnsi="Courier" w:eastAsia="Courier"/>
          <w:b w:val="0"/>
          <w:i w:val="0"/>
          <w:color w:val="000000"/>
          <w:sz w:val="15"/>
        </w:rPr>
        <w:t>OAI=$(aws cloudfront create-cloud-front-origin-access-identity \</w:t>
      </w:r>
      <w:r>
        <w:br/>
      </w:r>
      <w:r>
        <w:rPr>
          <w:rFonts w:ascii="Courier" w:hAnsi="Courier" w:eastAsia="Courier"/>
          <w:b w:val="0"/>
          <w:i w:val="0"/>
          <w:color w:val="000000"/>
          <w:sz w:val="15"/>
        </w:rPr>
        <w:t xml:space="preserve"> --cloud-front-origin-access-identity-config \</w:t>
      </w:r>
      <w:r>
        <w:br/>
      </w:r>
      <w:r>
        <w:rPr>
          <w:rFonts w:ascii="Courier" w:hAnsi="Courier" w:eastAsia="Courier"/>
          <w:b w:val="0"/>
          <w:i w:val="0"/>
          <w:color w:val="000000"/>
          <w:sz w:val="15"/>
        </w:rPr>
        <w:t xml:space="preserve"> CallerReference="awscookbook",Comment="AWSCookbook OAI" \</w:t>
      </w:r>
      <w:r>
        <w:br/>
      </w:r>
      <w:r>
        <w:rPr>
          <w:rFonts w:ascii="Courier" w:hAnsi="Courier" w:eastAsia="Courier"/>
          <w:b w:val="0"/>
          <w:i w:val="0"/>
          <w:color w:val="000000"/>
          <w:sz w:val="15"/>
        </w:rPr>
        <w:t xml:space="preserve"> --query CloudFrontOriginAccessIdentity.Id --output text)</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Use the sed command to replace the values in the distribution-config-template.json with your CloudFront OAI and S3 bucket name:</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sed -e "s/CLOUDFRONT_OAI/${OAI}/g" \</w:t>
      </w:r>
      <w:r>
        <w:br/>
      </w:r>
      <w:r>
        <w:rPr>
          <w:rFonts w:ascii="Courier" w:hAnsi="Courier" w:eastAsia="Courier"/>
          <w:b w:val="0"/>
          <w:i w:val="0"/>
          <w:color w:val="000000"/>
          <w:sz w:val="15"/>
        </w:rPr>
        <w:t xml:space="preserve"> -e "s|S3_BUCKET_NAME|${BUCKET_NAME}|g" \</w:t>
      </w:r>
      <w:r>
        <w:br/>
      </w:r>
      <w:r>
        <w:rPr>
          <w:rFonts w:ascii="Courier" w:hAnsi="Courier" w:eastAsia="Courier"/>
          <w:b w:val="0"/>
          <w:i w:val="0"/>
          <w:color w:val="000000"/>
          <w:sz w:val="15"/>
        </w:rPr>
        <w:t xml:space="preserve"> distribution-template.json &gt; distribution.json</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Create a CloudFront distribution which uses the distribution configuration json file that you just created</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DISTRIBUTION_ID=$(aws cloudfront create-distribution \</w:t>
      </w:r>
      <w:r>
        <w:br/>
      </w:r>
      <w:r>
        <w:rPr>
          <w:rFonts w:ascii="Courier" w:hAnsi="Courier" w:eastAsia="Courier"/>
          <w:b w:val="0"/>
          <w:i w:val="0"/>
          <w:color w:val="000000"/>
          <w:sz w:val="15"/>
        </w:rPr>
        <w:t xml:space="preserve"> --distribution-config file://distribution.json \</w:t>
      </w:r>
      <w:r>
        <w:br/>
      </w:r>
      <w:r>
        <w:rPr>
          <w:rFonts w:ascii="Courier" w:hAnsi="Courier" w:eastAsia="Courier"/>
          <w:b w:val="0"/>
          <w:i w:val="0"/>
          <w:color w:val="000000"/>
          <w:sz w:val="15"/>
        </w:rPr>
        <w:t xml:space="preserve"> --query Distribution.Id --output text)</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The distribution will take a few minutes to create, use this command to check the status. Wait until the Status reaches “Deployed”</w:t>
      </w:r>
    </w:p>
    <w:p>
      <w:pPr>
        <w:autoSpaceDN w:val="0"/>
        <w:autoSpaceDE w:val="0"/>
        <w:widowControl/>
        <w:spacing w:line="188" w:lineRule="exact" w:before="218" w:after="0"/>
        <w:ind w:left="0" w:right="0" w:firstLine="0"/>
        <w:jc w:val="left"/>
      </w:pPr>
      <w:r>
        <w:rPr>
          <w:rFonts w:ascii="Courier" w:hAnsi="Courier" w:eastAsia="Courier"/>
          <w:b w:val="0"/>
          <w:i w:val="0"/>
          <w:color w:val="000000"/>
          <w:sz w:val="15"/>
        </w:rPr>
        <w:t>aws cloudfront get-distribution --id $DISTRIBUTION_ID</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Configure the S3 bucket policy to only allow requests from CloudFront using a bucket policy like this, we have provided a template in the repository you can use</w:t>
      </w:r>
    </w:p>
    <w:p>
      <w:pPr>
        <w:autoSpaceDN w:val="0"/>
        <w:tabs>
          <w:tab w:pos="360" w:val="left"/>
          <w:tab w:pos="720" w:val="left"/>
          <w:tab w:pos="1080" w:val="left"/>
          <w:tab w:pos="1440" w:val="left"/>
        </w:tabs>
        <w:autoSpaceDE w:val="0"/>
        <w:widowControl/>
        <w:spacing w:line="224" w:lineRule="exact" w:before="182"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"Id": "PolicyForCloudFrontPrivateContent",</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"Principal": {</w:t>
      </w:r>
      <w:r>
        <w:br/>
      </w:r>
      <w:r>
        <w:tab/>
      </w:r>
      <w:r>
        <w:tab/>
      </w:r>
      <w:r>
        <w:tab/>
      </w:r>
      <w:r>
        <w:tab/>
      </w:r>
      <w:r>
        <w:rPr>
          <w:rFonts w:ascii="Courier" w:hAnsi="Courier" w:eastAsia="Courier"/>
          <w:b w:val="0"/>
          <w:i w:val="0"/>
          <w:color w:val="000000"/>
          <w:sz w:val="15"/>
        </w:rPr>
        <w:t xml:space="preserve"> "AWS": "arn:aws:iam::cloudfront:user/CloudFront Origin Access Identity CLOUDFRONT_OAI"</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"Action": "s3:GetObject",</w:t>
      </w:r>
      <w:r>
        <w:br/>
      </w:r>
      <w:r>
        <w:tab/>
      </w:r>
      <w:r>
        <w:tab/>
      </w:r>
      <w:r>
        <w:tab/>
      </w:r>
      <w:r>
        <w:rPr>
          <w:rFonts w:ascii="Courier" w:hAnsi="Courier" w:eastAsia="Courier"/>
          <w:b w:val="0"/>
          <w:i w:val="0"/>
          <w:color w:val="000000"/>
          <w:sz w:val="15"/>
        </w:rPr>
        <w:t xml:space="preserve"> "Resource": "arn:aws:s3:::S3_BUCKET_NAME/*"</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sed command to replace the values in the bucket-policy-template.json with the CloudFront OAI and S3 bucket name:</w:t>
      </w:r>
    </w:p>
    <w:p>
      <w:pPr>
        <w:autoSpaceDN w:val="0"/>
        <w:autoSpaceDE w:val="0"/>
        <w:widowControl/>
        <w:spacing w:line="224" w:lineRule="exact" w:before="180" w:after="0"/>
        <w:ind w:left="360" w:right="0" w:hanging="360"/>
        <w:jc w:val="left"/>
      </w:pPr>
      <w:r>
        <w:rPr>
          <w:rFonts w:ascii="Courier" w:hAnsi="Courier" w:eastAsia="Courier"/>
          <w:b w:val="0"/>
          <w:i w:val="0"/>
          <w:color w:val="000000"/>
          <w:sz w:val="15"/>
        </w:rPr>
        <w:t>sed -e "s/CLOUDFRONT_OAI/${OAI}/g" \</w:t>
      </w:r>
      <w:r>
        <w:br/>
      </w:r>
      <w:r>
        <w:rPr>
          <w:rFonts w:ascii="Courier" w:hAnsi="Courier" w:eastAsia="Courier"/>
          <w:b w:val="0"/>
          <w:i w:val="0"/>
          <w:color w:val="000000"/>
          <w:sz w:val="15"/>
        </w:rPr>
        <w:t xml:space="preserve"> -e "s|S3_BUCKET_NAME|${BUCKET_NAME}|g" \</w:t>
      </w:r>
      <w:r>
        <w:br/>
      </w:r>
      <w:r>
        <w:rPr>
          <w:rFonts w:ascii="Courier" w:hAnsi="Courier" w:eastAsia="Courier"/>
          <w:b w:val="0"/>
          <w:i w:val="0"/>
          <w:color w:val="000000"/>
          <w:sz w:val="15"/>
        </w:rPr>
        <w:t xml:space="preserve"> bucket-policy-template.json &gt; bucket-policy.json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Apply the bucket policy to the S3 bucket with your static web content</w:t>
      </w:r>
    </w:p>
    <w:p>
      <w:pPr>
        <w:autoSpaceDN w:val="0"/>
        <w:tabs>
          <w:tab w:pos="360" w:val="left"/>
        </w:tabs>
        <w:autoSpaceDE w:val="0"/>
        <w:widowControl/>
        <w:spacing w:line="226" w:lineRule="exact" w:before="178" w:after="0"/>
        <w:ind w:left="0" w:right="0" w:firstLine="0"/>
        <w:jc w:val="left"/>
      </w:pPr>
      <w:r>
        <w:rPr>
          <w:rFonts w:ascii="Courier" w:hAnsi="Courier" w:eastAsia="Courier"/>
          <w:b w:val="0"/>
          <w:i w:val="0"/>
          <w:color w:val="000000"/>
          <w:sz w:val="15"/>
        </w:rPr>
        <w:t>aws s3api put-bucket-policy --bucket $BUCKET_NAME \</w:t>
      </w:r>
      <w:r>
        <w:br/>
      </w:r>
      <w:r>
        <w:tab/>
      </w:r>
      <w:r>
        <w:rPr>
          <w:rFonts w:ascii="Courier" w:hAnsi="Courier" w:eastAsia="Courier"/>
          <w:b w:val="0"/>
          <w:i w:val="0"/>
          <w:color w:val="000000"/>
          <w:sz w:val="15"/>
        </w:rPr>
        <w:t xml:space="preserve"> --policy file://bucket-policy.json</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Get the DOMAIN_NAME of the distribution that you created</w:t>
      </w:r>
    </w:p>
    <w:p>
      <w:pPr>
        <w:autoSpaceDN w:val="0"/>
        <w:tabs>
          <w:tab w:pos="360" w:val="left"/>
        </w:tabs>
        <w:autoSpaceDE w:val="0"/>
        <w:widowControl/>
        <w:spacing w:line="224" w:lineRule="exact" w:before="182" w:after="0"/>
        <w:ind w:left="0" w:right="0" w:firstLine="0"/>
        <w:jc w:val="left"/>
      </w:pPr>
      <w:r>
        <w:rPr>
          <w:rFonts w:ascii="Courier" w:hAnsi="Courier" w:eastAsia="Courier"/>
          <w:b w:val="0"/>
          <w:i w:val="0"/>
          <w:color w:val="000000"/>
          <w:sz w:val="15"/>
        </w:rPr>
        <w:t>DOMAIN_NAME=$(aws cloudfront get-distribution --id $DISTRIBUTION_ID \</w:t>
      </w:r>
      <w:r>
        <w:br/>
      </w:r>
      <w:r>
        <w:tab/>
      </w:r>
      <w:r>
        <w:rPr>
          <w:rFonts w:ascii="Courier" w:hAnsi="Courier" w:eastAsia="Courier"/>
          <w:b w:val="0"/>
          <w:i w:val="0"/>
          <w:color w:val="000000"/>
          <w:sz w:val="15"/>
        </w:rPr>
        <w:t xml:space="preserve"> --query Distribution.DomainName --output text)</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Validation Steps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Try to access the S3 bucket directly using HTTPS to verify the bucket does not serve content directly</w:t>
      </w:r>
    </w:p>
    <w:p>
      <w:pPr>
        <w:sectPr>
          <w:pgSz w:w="11906" w:h="16838"/>
          <w:pgMar w:top="272" w:right="660" w:bottom="382"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curl https://$BUCKET_NAME.s3.$AWS_REGION.amazonaws.com/index.html</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Output: </w:t>
      </w:r>
      <w:r>
        <w:br/>
      </w:r>
      <w:r>
        <w:rPr>
          <w:rFonts w:ascii="Courier" w:hAnsi="Courier" w:eastAsia="Courier"/>
          <w:b w:val="0"/>
          <w:i w:val="0"/>
          <w:color w:val="000000"/>
          <w:sz w:val="15"/>
        </w:rPr>
        <w:t xml:space="preserve"> 212-Optimizing-S3-with-CloudFront:$ curl https://$BUCKET_NAME.s3.$AWS_REGION.amazonaws.com/index.html</w:t>
      </w:r>
      <w:r>
        <w:br/>
      </w:r>
      <w:r>
        <w:rPr>
          <w:rFonts w:ascii="Courier" w:hAnsi="Courier" w:eastAsia="Courier"/>
          <w:b w:val="0"/>
          <w:i w:val="0"/>
          <w:color w:val="000000"/>
          <w:sz w:val="15"/>
        </w:rPr>
        <w:t xml:space="preserve"> &lt;?xml version="1.0" encoding="UTF-8"?&gt;</w:t>
      </w:r>
      <w:r>
        <w:br/>
      </w:r>
      <w:r>
        <w:rPr>
          <w:rFonts w:ascii="Courier" w:hAnsi="Courier" w:eastAsia="Courier"/>
          <w:b w:val="0"/>
          <w:i w:val="0"/>
          <w:color w:val="000000"/>
          <w:sz w:val="15"/>
        </w:rPr>
        <w:t xml:space="preserve"> &lt;Error&gt;&lt;Code&gt;AccessDenied&lt;/Code&gt;&lt;Message&gt;Access Denied&lt;/Message&gt;&lt;RequestId&gt;0AKQD0EFJC9ZHPCC&lt;/RequestId&gt;&lt;HostId&gt;gfld4qKp9A93G8ee7VPBFrXBZV1HE3jiOb3bNB54fPEPTihit/OyFh7hF2Nu4+Muv6JEc0ebLL4=&lt;/HostId&gt;&lt;/Error&gt;</w:t>
      </w:r>
      <w:r>
        <w:rPr>
          <w:rFonts w:ascii="Courier" w:hAnsi="Courier" w:eastAsia="Courier"/>
          <w:b w:val="0"/>
          <w:i w:val="0"/>
          <w:color w:val="000000"/>
          <w:sz w:val="15"/>
        </w:rPr>
        <w:t xml:space="preserve"> 212-Optimizing-S3-with-CloudFront:$</w:t>
      </w:r>
    </w:p>
    <w:p>
      <w:pPr>
        <w:autoSpaceDN w:val="0"/>
        <w:autoSpaceDE w:val="0"/>
        <w:widowControl/>
        <w:spacing w:line="210" w:lineRule="exact" w:before="220" w:after="0"/>
        <w:ind w:left="0" w:right="0" w:firstLine="0"/>
        <w:jc w:val="left"/>
      </w:pPr>
      <w:r>
        <w:rPr>
          <w:rFonts w:ascii="Helvetica" w:hAnsi="Helvetica" w:eastAsia="Helvetica"/>
          <w:b w:val="0"/>
          <w:i w:val="0"/>
          <w:color w:val="000000"/>
          <w:sz w:val="15"/>
        </w:rPr>
        <w:t xml:space="preserve">Use </w:t>
      </w:r>
      <w:r>
        <w:rPr>
          <w:rFonts w:ascii="Courier" w:hAnsi="Courier" w:eastAsia="Courier"/>
          <w:b w:val="0"/>
          <w:i w:val="0"/>
          <w:color w:val="000000"/>
          <w:sz w:val="15"/>
        </w:rPr>
        <w:t>curl</w:t>
      </w:r>
      <w:r>
        <w:rPr>
          <w:rFonts w:ascii="Helvetica" w:hAnsi="Helvetica" w:eastAsia="Helvetica"/>
          <w:b w:val="0"/>
          <w:i w:val="0"/>
          <w:color w:val="000000"/>
          <w:sz w:val="15"/>
        </w:rPr>
        <w:t xml:space="preserve"> to observe that your index.html file is served from the private S3 bucket through CloudFront</w:t>
      </w:r>
    </w:p>
    <w:p>
      <w:pPr>
        <w:autoSpaceDN w:val="0"/>
        <w:autoSpaceDE w:val="0"/>
        <w:widowControl/>
        <w:spacing w:line="224" w:lineRule="exact" w:before="176" w:after="0"/>
        <w:ind w:left="0" w:right="0" w:firstLine="0"/>
        <w:jc w:val="left"/>
      </w:pPr>
      <w:r>
        <w:rPr>
          <w:rFonts w:ascii="Courier" w:hAnsi="Courier" w:eastAsia="Courier"/>
          <w:b w:val="0"/>
          <w:i w:val="0"/>
          <w:color w:val="000000"/>
          <w:sz w:val="15"/>
        </w:rPr>
        <w:t>curl $DOMAIN_NAME</w:t>
      </w:r>
      <w:r>
        <w:br/>
      </w:r>
      <w:r>
        <w:rPr>
          <w:rFonts w:ascii="Courier" w:hAnsi="Courier" w:eastAsia="Courier"/>
          <w:b w:val="0"/>
          <w:i w:val="0"/>
          <w:color w:val="000000"/>
          <w:sz w:val="15"/>
        </w:rPr>
        <w:t xml:space="preserve"> Output:</w:t>
      </w:r>
      <w:r>
        <w:br/>
      </w:r>
      <w:r>
        <w:rPr>
          <w:rFonts w:ascii="Courier" w:hAnsi="Courier" w:eastAsia="Courier"/>
          <w:b w:val="0"/>
          <w:i w:val="0"/>
          <w:color w:val="000000"/>
          <w:sz w:val="15"/>
        </w:rPr>
        <w:t xml:space="preserve"> 212-Optimizing-S3-with-CloudFront:$ curl $DOMAIN_NAME</w:t>
      </w:r>
      <w:r>
        <w:br/>
      </w:r>
      <w:r>
        <w:rPr>
          <w:rFonts w:ascii="Courier" w:hAnsi="Courier" w:eastAsia="Courier"/>
          <w:b w:val="0"/>
          <w:i w:val="0"/>
          <w:color w:val="000000"/>
          <w:sz w:val="15"/>
        </w:rPr>
        <w:t xml:space="preserve"> AWSCookbook</w:t>
      </w:r>
      <w:r>
        <w:br/>
      </w:r>
      <w:r>
        <w:rPr>
          <w:rFonts w:ascii="Courier" w:hAnsi="Courier" w:eastAsia="Courier"/>
          <w:b w:val="0"/>
          <w:i w:val="0"/>
          <w:color w:val="000000"/>
          <w:sz w:val="15"/>
        </w:rPr>
        <w:t xml:space="preserve"> 212-Optimizing-S3-with-CloudFront:$</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Challenge</w:t>
      </w:r>
    </w:p>
    <w:p>
      <w:pPr>
        <w:autoSpaceDN w:val="0"/>
        <w:autoSpaceDE w:val="0"/>
        <w:widowControl/>
        <w:spacing w:line="228" w:lineRule="exact" w:before="186" w:after="0"/>
        <w:ind w:left="0" w:right="0" w:firstLine="0"/>
        <w:jc w:val="left"/>
      </w:pPr>
      <w:r>
        <w:rPr>
          <w:rFonts w:ascii="Helvetica" w:hAnsi="Helvetica" w:eastAsia="Helvetica"/>
          <w:b w:val="0"/>
          <w:i w:val="0"/>
          <w:color w:val="000000"/>
          <w:sz w:val="15"/>
        </w:rPr>
        <w:t>Configure a TTL on your S3 objects for 30 days so that your S3 bucket is not accessed directly more often than 30 days to retrieve specific objects. You can</w:t>
      </w:r>
      <w:r>
        <w:rPr>
          <w:rFonts w:ascii="Helvetica" w:hAnsi="Helvetica" w:eastAsia="Helvetica"/>
          <w:b w:val="0"/>
          <w:i w:val="0"/>
          <w:color w:val="000000"/>
          <w:sz w:val="15"/>
        </w:rPr>
        <w:t xml:space="preserve">modify the distribution.json file and reconfigure the CloudFront distribution using the </w:t>
      </w:r>
      <w:r>
        <w:rPr>
          <w:rFonts w:ascii="Courier" w:hAnsi="Courier" w:eastAsia="Courier"/>
          <w:b w:val="0"/>
          <w:i w:val="0"/>
          <w:color w:val="000000"/>
          <w:sz w:val="15"/>
        </w:rPr>
        <w:t>aws cloudfront update-distribution</w:t>
      </w:r>
      <w:r>
        <w:rPr>
          <w:rFonts w:ascii="Helvetica" w:hAnsi="Helvetica" w:eastAsia="Helvetica"/>
          <w:b w:val="0"/>
          <w:i w:val="0"/>
          <w:color w:val="000000"/>
          <w:sz w:val="15"/>
        </w:rPr>
        <w:t xml:space="preserve"> CLI command.</w:t>
      </w:r>
    </w:p>
    <w:p>
      <w:pPr>
        <w:autoSpaceDN w:val="0"/>
        <w:autoSpaceDE w:val="0"/>
        <w:widowControl/>
        <w:spacing w:line="222" w:lineRule="exact" w:before="214"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26" w:lineRule="exact" w:before="206" w:after="0"/>
        <w:ind w:left="0" w:right="0" w:firstLine="0"/>
        <w:jc w:val="left"/>
      </w:pPr>
      <w:r>
        <w:rPr>
          <w:rFonts w:ascii="Helvetica" w:hAnsi="Helvetica" w:eastAsia="Helvetica"/>
          <w:b w:val="0"/>
          <w:i w:val="0"/>
          <w:color w:val="000000"/>
          <w:sz w:val="15"/>
        </w:rPr>
        <w:t>Disable the CloudFront distribution by logging into the console and clicking the Disable button for the distribution that you created (this process can take up to 15</w:t>
      </w:r>
      <w:r>
        <w:rPr>
          <w:rFonts w:ascii="Helvetica" w:hAnsi="Helvetica" w:eastAsia="Helvetica"/>
          <w:b w:val="0"/>
          <w:i w:val="0"/>
          <w:color w:val="000000"/>
          <w:sz w:val="15"/>
        </w:rPr>
        <w:t>minutes):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Delete the CloudFront distribution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cloudfront delete-distribution --id $DISTRIBUTION_ID --if-match $(aws cloudfront get-distribution --id $DISTRIBUTION_ID --query ETag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Origin Access Identity</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cloudfront delete-cloud-front-origin-access-identity --id $OAI --if-match $(aws cloudfront get-cloud-front-origin-access-identity --id $OAI --query ETag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Clean up the bucket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s3 rm s3://$BUCKET_NAME/index.html</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S3 bucket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s3api delete-bucket --bucket $BUCKET_NAME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your manually created environment variables</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6814820" cy="2301457"/>
            <wp:docPr id="16" name="Picture 16"/>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6814820" cy="2301457"/>
                    </a:xfrm>
                    <a:prstGeom prst="rect"/>
                  </pic:spPr>
                </pic:pic>
              </a:graphicData>
            </a:graphic>
          </wp:inline>
        </w:drawing>
      </w:r>
    </w:p>
    <w:p>
      <w:pPr>
        <w:autoSpaceDN w:val="0"/>
        <w:autoSpaceDE w:val="0"/>
        <w:widowControl/>
        <w:spacing w:line="224" w:lineRule="exact" w:before="106" w:after="0"/>
        <w:ind w:left="0" w:right="0" w:firstLine="0"/>
        <w:jc w:val="left"/>
      </w:pPr>
      <w:r>
        <w:rPr>
          <w:rFonts w:ascii="Courier" w:hAnsi="Courier" w:eastAsia="Courier"/>
          <w:b w:val="0"/>
          <w:i w:val="0"/>
          <w:color w:val="000000"/>
          <w:sz w:val="15"/>
        </w:rPr>
        <w:t>unset DISTRIBUTION_ID</w:t>
      </w:r>
      <w:r>
        <w:br/>
      </w:r>
      <w:r>
        <w:rPr>
          <w:rFonts w:ascii="Courier" w:hAnsi="Courier" w:eastAsia="Courier"/>
          <w:b w:val="0"/>
          <w:i w:val="0"/>
          <w:color w:val="000000"/>
          <w:sz w:val="15"/>
        </w:rPr>
        <w:t xml:space="preserve"> unset DOMAIN_NAME</w:t>
      </w:r>
      <w:r>
        <w:br/>
      </w:r>
      <w:r>
        <w:rPr>
          <w:rFonts w:ascii="Courier" w:hAnsi="Courier" w:eastAsia="Courier"/>
          <w:b w:val="0"/>
          <w:i w:val="0"/>
          <w:color w:val="000000"/>
          <w:sz w:val="15"/>
        </w:rPr>
        <w:t xml:space="preserve"> unset OAI</w:t>
      </w:r>
    </w:p>
    <w:p>
      <w:pPr>
        <w:autoSpaceDN w:val="0"/>
        <w:autoSpaceDE w:val="0"/>
        <w:widowControl/>
        <w:spacing w:line="256" w:lineRule="exact" w:before="24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You created a CloudFront Origin Access Identity (OAI) and a CloudFront distribution using a S3 bucket as an origin. You configured the bucket to only allow</w:t>
      </w:r>
      <w:r>
        <w:rPr>
          <w:rFonts w:ascii="Helvetica" w:hAnsi="Helvetica" w:eastAsia="Helvetica"/>
          <w:b w:val="0"/>
          <w:i w:val="0"/>
          <w:color w:val="000000"/>
          <w:sz w:val="15"/>
        </w:rPr>
        <w:t>access from the CloudFront OAI. This configuration allows you to k</w:t>
      </w:r>
      <w:r>
        <w:rPr>
          <w:rFonts w:ascii="Helvetica" w:hAnsi="Helvetica" w:eastAsia="Helvetica"/>
          <w:b w:val="0"/>
          <w:i w:val="0"/>
          <w:color w:val="000000"/>
          <w:sz w:val="15"/>
        </w:rPr>
        <w:hyperlink r:id="rId86" w:history="1">
          <w:r>
            <w:rPr>
              <w:rStyle w:val="Hyperlink"/>
            </w:rPr>
            <w:t>eep the S3 bucket private and only all</w:t>
          </w:r>
        </w:hyperlink>
      </w:r>
      <w:r>
        <w:rPr>
          <w:rFonts w:ascii="Helvetica" w:hAnsi="Helvetica" w:eastAsia="Helvetica"/>
          <w:b w:val="0"/>
          <w:i w:val="0"/>
          <w:color w:val="000000"/>
          <w:sz w:val="15"/>
        </w:rPr>
        <w:t>ows the CloudFront distribution to be able to access</w:t>
      </w:r>
      <w:r>
        <w:rPr>
          <w:rFonts w:ascii="Helvetica" w:hAnsi="Helvetica" w:eastAsia="Helvetica"/>
          <w:b w:val="0"/>
          <w:i w:val="0"/>
          <w:color w:val="000000"/>
          <w:sz w:val="15"/>
        </w:rPr>
        <w:t xml:space="preserve">objects in the bucket. When securing web content, it is desirable to </w:t>
      </w:r>
      <w:r>
        <w:rPr>
          <w:rFonts w:ascii="Helvetica" w:hAnsi="Helvetica" w:eastAsia="Helvetica"/>
          <w:b w:val="0"/>
          <w:i w:val="0"/>
          <w:color w:val="0000FF"/>
          <w:sz w:val="15"/>
          <w:u w:val="single"/>
        </w:rPr>
        <w:hyperlink r:id="rId86" w:history="1">
          <w:r>
            <w:rPr>
              <w:rStyle w:val="Hyperlink"/>
            </w:rPr>
            <w:t>not open up your S3 bucket as public</w:t>
          </w:r>
        </w:hyperlink>
      </w:r>
      <w:r>
        <w:rPr>
          <w:rFonts w:ascii="Helvetica" w:hAnsi="Helvetica" w:eastAsia="Helvetica"/>
          <w:b w:val="0"/>
          <w:i w:val="0"/>
          <w:color w:val="000000"/>
          <w:sz w:val="15"/>
        </w:rPr>
        <w:t>.</w:t>
      </w:r>
    </w:p>
    <w:p>
      <w:pPr>
        <w:sectPr>
          <w:pgSz w:w="11906" w:h="16838"/>
          <w:pgMar w:top="272" w:right="0" w:bottom="524" w:left="586" w:header="720" w:footer="720" w:gutter="0"/>
          <w:cols w:space="720"/>
          <w:docGrid w:linePitch="360"/>
        </w:sectPr>
      </w:pPr>
    </w:p>
    <w:p>
      <w:pPr>
        <w:autoSpaceDN w:val="0"/>
        <w:autoSpaceDE w:val="0"/>
        <w:widowControl/>
        <w:spacing w:line="224" w:lineRule="exact" w:before="272" w:after="0"/>
        <w:ind w:left="0" w:right="0" w:firstLine="0"/>
        <w:jc w:val="left"/>
      </w:pPr>
      <w:r>
        <w:rPr>
          <w:rFonts w:ascii="Helvetica" w:hAnsi="Helvetica" w:eastAsia="Helvetica"/>
          <w:b w:val="0"/>
          <w:i w:val="0"/>
          <w:color w:val="000000"/>
          <w:sz w:val="15"/>
        </w:rPr>
        <w:t xml:space="preserve">Amazon CloudFront is a Content Distribution Network (CDN) that peers with thousands of telecom carriers globally. </w:t>
      </w:r>
      <w:r>
        <w:rPr>
          <w:rFonts w:ascii="Helvetica" w:hAnsi="Helvetica" w:eastAsia="Helvetica"/>
          <w:b w:val="0"/>
          <w:i w:val="0"/>
          <w:color w:val="0000FF"/>
          <w:sz w:val="15"/>
          <w:u w:val="single"/>
        </w:rPr>
        <w:hyperlink r:id="rId87" w:history="1">
          <w:r>
            <w:rPr>
              <w:rStyle w:val="Hyperlink"/>
            </w:rPr>
            <w:t>CloudFront Edge locations</w:t>
          </w:r>
        </w:hyperlink>
      </w:r>
      <w:r>
        <w:rPr>
          <w:rFonts w:ascii="Helvetica" w:hAnsi="Helvetica" w:eastAsia="Helvetica"/>
          <w:b w:val="0"/>
          <w:i w:val="0"/>
          <w:color w:val="000000"/>
          <w:sz w:val="15"/>
        </w:rPr>
        <w:t xml:space="preserve"> are connected to</w:t>
      </w:r>
      <w:r>
        <w:rPr>
          <w:rFonts w:ascii="Helvetica" w:hAnsi="Helvetica" w:eastAsia="Helvetica"/>
          <w:b w:val="0"/>
          <w:i w:val="0"/>
          <w:color w:val="000000"/>
          <w:sz w:val="15"/>
        </w:rPr>
        <w:t>the AWS Regions through the AWS network backbone. When your end users fetch content from your CloudFront distribution, they are optimally routed to a point</w:t>
      </w:r>
      <w:r>
        <w:rPr>
          <w:rFonts w:ascii="Helvetica" w:hAnsi="Helvetica" w:eastAsia="Helvetica"/>
          <w:b w:val="0"/>
          <w:i w:val="0"/>
          <w:color w:val="000000"/>
          <w:sz w:val="15"/>
        </w:rPr>
        <w:t>of presence with the lowest latency.This allows you to centrally host web assets and avoid the storage costs associated with replicating data to multiple regions to</w:t>
      </w:r>
      <w:r>
        <w:rPr>
          <w:rFonts w:ascii="Helvetica" w:hAnsi="Helvetica" w:eastAsia="Helvetica"/>
          <w:b w:val="0"/>
          <w:i w:val="0"/>
          <w:color w:val="000000"/>
          <w:sz w:val="15"/>
        </w:rPr>
        <w:t>be closer to the users. Using CloudFront also allows your content to leverage the AWS network backbone as much as possible rather than taking a path that</w:t>
      </w:r>
      <w:r>
        <w:rPr>
          <w:rFonts w:ascii="Helvetica" w:hAnsi="Helvetica" w:eastAsia="Helvetica"/>
          <w:b w:val="0"/>
          <w:i w:val="0"/>
          <w:color w:val="000000"/>
          <w:sz w:val="15"/>
        </w:rPr>
        <w:t>relies on traversing the public internet to an AWS Region. You can also configure and tune time-to-live (TTL) caching for your content at edge locations; this</w:t>
      </w:r>
      <w:r>
        <w:rPr>
          <w:rFonts w:ascii="Helvetica" w:hAnsi="Helvetica" w:eastAsia="Helvetica"/>
          <w:b w:val="0"/>
          <w:i w:val="0"/>
          <w:color w:val="000000"/>
          <w:sz w:val="15"/>
        </w:rPr>
        <w:t>reduces the frequency that CloudFront has to pull content from your origin when your users request it.</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2232149"/>
            <wp:docPr id="17" name="Picture 17"/>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6814820" cy="2232149"/>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1-16. CloudFront and S3</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can a</w:t>
      </w:r>
      <w:r>
        <w:rPr>
          <w:rFonts w:ascii="Helvetica" w:hAnsi="Helvetica" w:eastAsia="Helvetica"/>
          <w:b w:val="0"/>
          <w:i w:val="0"/>
          <w:color w:val="000000"/>
          <w:sz w:val="15"/>
        </w:rPr>
        <w:hyperlink r:id="rId89" w:history="1">
          <w:r>
            <w:rPr>
              <w:rStyle w:val="Hyperlink"/>
            </w:rPr>
            <w:t>ssociate yo</w:t>
          </w:r>
        </w:hyperlink>
      </w:r>
      <w:r>
        <w:rPr>
          <w:rFonts w:ascii="Helvetica" w:hAnsi="Helvetica" w:eastAsia="Helvetica"/>
          <w:b w:val="0"/>
          <w:i w:val="0"/>
          <w:color w:val="000000"/>
          <w:sz w:val="15"/>
        </w:rPr>
        <w:t>ur own custom domain name with CloudFront, force HTTPS, customize cache behavior, invoke Lambda functions (Lambda @Edge), and</w:t>
      </w:r>
      <w:r>
        <w:rPr>
          <w:rFonts w:ascii="Helvetica" w:hAnsi="Helvetica" w:eastAsia="Helvetica"/>
          <w:b w:val="0"/>
          <w:i w:val="0"/>
          <w:color w:val="000000"/>
          <w:sz w:val="15"/>
        </w:rPr>
        <w:t xml:space="preserve">more with </w:t>
      </w:r>
      <w:r>
        <w:rPr>
          <w:rFonts w:ascii="Helvetica" w:hAnsi="Helvetica" w:eastAsia="Helvetica"/>
          <w:b w:val="0"/>
          <w:i w:val="0"/>
          <w:color w:val="0000FF"/>
          <w:sz w:val="15"/>
          <w:u w:val="single"/>
        </w:rPr>
        <w:hyperlink r:id="rId89" w:history="1">
          <w:r>
            <w:rPr>
              <w:rStyle w:val="Hyperlink"/>
            </w:rPr>
            <w:t>CloudFront</w:t>
          </w:r>
        </w:hyperlink>
      </w:r>
      <w:r>
        <w:rPr>
          <w:rFonts w:ascii="Helvetica" w:hAnsi="Helvetica" w:eastAsia="Helvetica"/>
          <w:b w:val="0"/>
          <w:i w:val="0"/>
          <w:color w:val="000000"/>
          <w:sz w:val="15"/>
        </w:rPr>
        <w:t>. When you use a CDN like CloudFront, you also benefit from S3 access cost savings for hosting content through CloudFront rather than S3</w:t>
      </w:r>
      <w:r>
        <w:rPr>
          <w:rFonts w:ascii="Helvetica" w:hAnsi="Helvetica" w:eastAsia="Helvetica"/>
          <w:b w:val="0"/>
          <w:i w:val="0"/>
          <w:color w:val="000000"/>
          <w:sz w:val="15"/>
        </w:rPr>
        <w:t>directly. S3 is billed for storage and per request. CloudFront reduces the number of requests to the bucket directly by caching content and serving directly from</w:t>
      </w:r>
      <w:r>
        <w:rPr>
          <w:rFonts w:ascii="Helvetica" w:hAnsi="Helvetica" w:eastAsia="Helvetica"/>
          <w:b w:val="0"/>
          <w:i w:val="0"/>
          <w:color w:val="000000"/>
          <w:sz w:val="15"/>
        </w:rPr>
        <w:t>the CloudFront network.</w:t>
      </w:r>
    </w:p>
    <w:p>
      <w:pPr>
        <w:sectPr>
          <w:pgSz w:w="11906" w:h="16838"/>
          <w:pgMar w:top="244" w:right="568" w:bottom="1440" w:left="586"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Chapter 2. Databases</w:t>
      </w:r>
    </w:p>
    <w:p>
      <w:pPr>
        <w:autoSpaceDN w:val="0"/>
        <w:autoSpaceDE w:val="0"/>
        <w:widowControl/>
        <w:spacing w:line="206" w:lineRule="exact" w:before="294" w:after="0"/>
        <w:ind w:left="0" w:right="0"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rPr>
          <w:rFonts w:ascii="Helvetica" w:hAnsi="Helvetica" w:eastAsia="Helvetica"/>
          <w:b w:val="0"/>
          <w:i w:val="0"/>
          <w:color w:val="000000"/>
          <w:sz w:val="15"/>
        </w:rPr>
        <w:t>technologies long before the official release of these titles.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This will be the 4th chapter of the final book. If you have feedback or content suggestions 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2.0 Introduction</w:t>
      </w:r>
    </w:p>
    <w:p>
      <w:pPr>
        <w:autoSpaceDN w:val="0"/>
        <w:autoSpaceDE w:val="0"/>
        <w:widowControl/>
        <w:spacing w:line="224" w:lineRule="exact" w:before="276" w:after="0"/>
        <w:ind w:left="0" w:right="0" w:firstLine="0"/>
        <w:jc w:val="left"/>
      </w:pPr>
      <w:r>
        <w:rPr>
          <w:rFonts w:ascii="Helvetica" w:hAnsi="Helvetica" w:eastAsia="Helvetica"/>
          <w:b w:val="0"/>
          <w:i w:val="0"/>
          <w:color w:val="000000"/>
          <w:sz w:val="15"/>
        </w:rPr>
        <w:t>Wikipedia defines a database as “an organized collection of data, generally stored and accessed electronically from a computer system”</w:t>
      </w:r>
      <w:r>
        <w:rPr>
          <w:rFonts w:ascii="Helvetica" w:hAnsi="Helvetica" w:eastAsia="Helvetica"/>
          <w:b w:val="0"/>
          <w:i w:val="0"/>
          <w:color w:val="0000FF"/>
          <w:sz w:val="11"/>
        </w:rPr>
        <w:t>1</w:t>
      </w:r>
      <w:r>
        <w:rPr>
          <w:rFonts w:ascii="Helvetica" w:hAnsi="Helvetica" w:eastAsia="Helvetica"/>
          <w:b w:val="0"/>
          <w:i w:val="0"/>
          <w:color w:val="000000"/>
          <w:sz w:val="15"/>
        </w:rPr>
        <w:t>. In 1960 Charles W.</w:t>
      </w:r>
      <w:r>
        <w:rPr>
          <w:rFonts w:ascii="Helvetica" w:hAnsi="Helvetica" w:eastAsia="Helvetica"/>
          <w:b w:val="0"/>
          <w:i w:val="0"/>
          <w:color w:val="000000"/>
          <w:sz w:val="15"/>
        </w:rPr>
        <w:t>Bachman began designing the Integrated Data Store and released it four years later. The hierarchical model was nothing more than a representation of a tree-like</w:t>
      </w:r>
      <w:r>
        <w:rPr>
          <w:rFonts w:ascii="Helvetica" w:hAnsi="Helvetica" w:eastAsia="Helvetica"/>
          <w:b w:val="0"/>
          <w:i w:val="0"/>
          <w:color w:val="000000"/>
          <w:sz w:val="15"/>
        </w:rPr>
        <w:t>structure with one field representing a parent and child. Today, databases are present in many different flavors and offer developers powerful options for storing</w:t>
      </w:r>
      <w:r>
        <w:rPr>
          <w:rFonts w:ascii="Helvetica" w:hAnsi="Helvetica" w:eastAsia="Helvetica"/>
          <w:b w:val="0"/>
          <w:i w:val="0"/>
          <w:color w:val="000000"/>
          <w:sz w:val="15"/>
        </w:rPr>
        <w:t>and interacting with data. Some things that databases enable: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Secure storage, retrieval, and analysis of medical records.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Historical weather comparison</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Massively multiplayer online games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Online shopping</w:t>
      </w:r>
    </w:p>
    <w:p>
      <w:pPr>
        <w:autoSpaceDN w:val="0"/>
        <w:autoSpaceDE w:val="0"/>
        <w:widowControl/>
        <w:spacing w:line="224" w:lineRule="exact" w:before="342" w:after="0"/>
        <w:ind w:left="0" w:right="0" w:firstLine="0"/>
        <w:jc w:val="left"/>
      </w:pPr>
      <w:r>
        <w:rPr>
          <w:rFonts w:ascii="Helvetica" w:hAnsi="Helvetica" w:eastAsia="Helvetica"/>
          <w:b w:val="0"/>
          <w:i w:val="0"/>
          <w:color w:val="000000"/>
          <w:sz w:val="15"/>
        </w:rPr>
        <w:t>You have a myriad of choices for using databases with AWS. Installing and running a database on EC2 provides you the largest choice of database engines and</w:t>
      </w:r>
      <w:r>
        <w:rPr>
          <w:rFonts w:ascii="Helvetica" w:hAnsi="Helvetica" w:eastAsia="Helvetica"/>
          <w:b w:val="0"/>
          <w:i w:val="0"/>
          <w:color w:val="000000"/>
          <w:sz w:val="15"/>
        </w:rPr>
        <w:t>custom configurations, but brings about challenges like patching, backups, configuring high-availability, replication, performance tuning, etc. AWS offers managed</w:t>
      </w:r>
      <w:r>
        <w:rPr>
          <w:rFonts w:ascii="Helvetica" w:hAnsi="Helvetica" w:eastAsia="Helvetica"/>
          <w:b w:val="0"/>
          <w:i w:val="0"/>
          <w:color w:val="000000"/>
          <w:sz w:val="15"/>
        </w:rPr>
        <w:t>database services which help address these challenges and cover a broad range of database types (Relational, Key-value/NoSQL, In-memory, Document, Wide</w:t>
      </w:r>
      <w:r>
        <w:rPr>
          <w:rFonts w:ascii="Helvetica" w:hAnsi="Helvetica" w:eastAsia="Helvetica"/>
          <w:b w:val="0"/>
          <w:i w:val="0"/>
          <w:color w:val="000000"/>
          <w:sz w:val="15"/>
        </w:rPr>
        <w:t>column, Graph, Time series, Ledger.)</w:t>
      </w:r>
      <w:r>
        <w:rPr>
          <w:rFonts w:ascii="Helvetica" w:hAnsi="Helvetica" w:eastAsia="Helvetica"/>
          <w:b w:val="0"/>
          <w:i w:val="0"/>
          <w:color w:val="0000FF"/>
          <w:sz w:val="11"/>
        </w:rPr>
        <w:t>2</w:t>
      </w:r>
      <w:r>
        <w:rPr>
          <w:rFonts w:ascii="Helvetica" w:hAnsi="Helvetica" w:eastAsia="Helvetica"/>
          <w:b w:val="0"/>
          <w:i w:val="0"/>
          <w:color w:val="000000"/>
          <w:sz w:val="15"/>
        </w:rPr>
        <w:t xml:space="preserve"> When choosing a database type and data model for your application, you must define the requirements in terms of</w:t>
      </w:r>
      <w:r>
        <w:rPr>
          <w:rFonts w:ascii="Helvetica" w:hAnsi="Helvetica" w:eastAsia="Helvetica"/>
          <w:b w:val="0"/>
          <w:i w:val="0"/>
          <w:color w:val="000000"/>
          <w:sz w:val="15"/>
        </w:rPr>
        <w:t>relationships, speed, volume, and access patterns.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managed database services on AWS integrate with many services to provide you additional functionality from the security, operations, and development</w:t>
      </w:r>
      <w:r>
        <w:rPr>
          <w:rFonts w:ascii="Helvetica" w:hAnsi="Helvetica" w:eastAsia="Helvetica"/>
          <w:b w:val="0"/>
          <w:i w:val="0"/>
          <w:color w:val="000000"/>
          <w:sz w:val="15"/>
        </w:rPr>
        <w:t>perspectives. In this chapter you will explore relational databases and their use cases with Amazon RDS (Relational Database Services), NoSQL usage with</w:t>
      </w:r>
      <w:r>
        <w:rPr>
          <w:rFonts w:ascii="Helvetica" w:hAnsi="Helvetica" w:eastAsia="Helvetica"/>
          <w:b w:val="0"/>
          <w:i w:val="0"/>
          <w:color w:val="000000"/>
          <w:sz w:val="15"/>
        </w:rPr>
        <w:t>Amazon DynamoDB, and the ways to migrate, secure, and operate these databases types at scale. For example, you will learn how to integrate Secrets Manager</w:t>
      </w:r>
      <w:r>
        <w:rPr>
          <w:rFonts w:ascii="Helvetica" w:hAnsi="Helvetica" w:eastAsia="Helvetica"/>
          <w:b w:val="0"/>
          <w:i w:val="0"/>
          <w:color w:val="000000"/>
          <w:sz w:val="15"/>
        </w:rPr>
        <w:t>with an RDS database to automatically rotate database user passwords. You will also learn how to leverage IAM authentication to reduce the application</w:t>
      </w:r>
      <w:r>
        <w:rPr>
          <w:rFonts w:ascii="Helvetica" w:hAnsi="Helvetica" w:eastAsia="Helvetica"/>
          <w:b w:val="0"/>
          <w:i w:val="0"/>
          <w:color w:val="000000"/>
          <w:sz w:val="15"/>
        </w:rPr>
        <w:t>dependency on database passwords entirely, granting access to RDS through IAM permissions instead. You’ll explore Auto Scaling with DynamoDB and learn</w:t>
      </w:r>
      <w:r>
        <w:rPr>
          <w:rFonts w:ascii="Helvetica" w:hAnsi="Helvetica" w:eastAsia="Helvetica"/>
          <w:b w:val="0"/>
          <w:i w:val="0"/>
          <w:color w:val="000000"/>
          <w:sz w:val="15"/>
        </w:rPr>
        <w:t>about why this might be important from a cost and performance perspective.</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Workstation Configuration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need a few things installed to be ready for the recipes in this chapter:</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General Setup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Set and export your default region in your terminal</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AWS_REGION=us-east-1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Validate AWS Command Line Interface (AWS CLI) setup and access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ec2 describe-instances</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Set your AWS ACCOUNT ID by parsing output from the </w:t>
      </w:r>
      <w:r>
        <w:rPr>
          <w:rFonts w:ascii="Courier" w:hAnsi="Courier" w:eastAsia="Courier"/>
          <w:b w:val="0"/>
          <w:i w:val="0"/>
          <w:color w:val="000000"/>
          <w:sz w:val="15"/>
        </w:rPr>
        <w:t>aws sts get-caller-identity</w:t>
      </w:r>
      <w:r>
        <w:rPr>
          <w:rFonts w:ascii="Helvetica" w:hAnsi="Helvetica" w:eastAsia="Helvetica"/>
          <w:b w:val="0"/>
          <w:i w:val="0"/>
          <w:color w:val="000000"/>
          <w:sz w:val="15"/>
        </w:rPr>
        <w:t xml:space="preserve"> operation.</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AWS_ACCOUNT_ID=$(aws sts get-caller-identity \</w:t>
      </w:r>
      <w:r>
        <w:br/>
      </w:r>
      <w:r>
        <w:rPr>
          <w:rFonts w:ascii="Courier" w:hAnsi="Courier" w:eastAsia="Courier"/>
          <w:b w:val="0"/>
          <w:i w:val="0"/>
          <w:color w:val="000000"/>
          <w:sz w:val="15"/>
        </w:rPr>
        <w:t>--query Account --output text)</w:t>
      </w:r>
    </w:p>
    <w:p>
      <w:pPr>
        <w:autoSpaceDN w:val="0"/>
        <w:autoSpaceDE w:val="0"/>
        <w:widowControl/>
        <w:spacing w:line="208"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The aws sts get-caller-identity operation “returns details about the IAM user or role whose credentials are used to call the operation.” From:</w:t>
      </w:r>
      <w:r>
        <w:br/>
      </w:r>
      <w:r>
        <w:rPr>
          <w:rFonts w:ascii="Helvetica" w:hAnsi="Helvetica" w:eastAsia="Helvetica"/>
          <w:b w:val="0"/>
          <w:i w:val="0"/>
          <w:color w:val="000000"/>
          <w:sz w:val="15"/>
        </w:rPr>
        <w:t>https://awscli.amazonaws.com/v2/documentation/api/latest/reference/sts/get-caller-identity.html</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Warning</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During some of the steps of this chapter, you will create passwords using AWS SecretsManager and temporarily save them as environment variables to use in</w:t>
      </w:r>
      <w:r>
        <w:rPr>
          <w:rFonts w:ascii="Helvetica" w:hAnsi="Helvetica" w:eastAsia="Helvetica"/>
          <w:b w:val="0"/>
          <w:i w:val="0"/>
          <w:color w:val="000000"/>
          <w:sz w:val="15"/>
        </w:rPr>
        <w:t>subsequent steps. Make sure that you unset the environment variables when you complete the steps of the recipe.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Checkout this Chapter’s repo</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git clone https://github.com/AWSCookbook/Databases</w:t>
      </w:r>
      <w:r>
        <w:br/>
      </w:r>
      <w:r>
        <w:tab/>
      </w:r>
      <w:r>
        <w:rPr>
          <w:rFonts w:ascii="Courier" w:hAnsi="Courier" w:eastAsia="Courier"/>
          <w:b w:val="0"/>
          <w:i w:val="0"/>
          <w:color w:val="000000"/>
          <w:sz w:val="15"/>
        </w:rPr>
        <w:t xml:space="preserve"> </w:t>
      </w:r>
    </w:p>
    <w:p>
      <w:pPr>
        <w:sectPr>
          <w:pgSz w:w="11906" w:h="16838"/>
          <w:pgMar w:top="258" w:right="578" w:bottom="416" w:left="586"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2.1 Creating an Aurora Serverless PostgreSQL Database</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a database for infrequent, intermittent, and unpredictable usage.</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Configure and create an Aurora Serverless Database Cluster with a strong password. Then, apply a customized scaling configuration and enable automatic</w:t>
      </w:r>
      <w:r>
        <w:rPr>
          <w:rFonts w:ascii="Helvetica" w:hAnsi="Helvetica" w:eastAsia="Helvetica"/>
          <w:b w:val="0"/>
          <w:i w:val="0"/>
          <w:color w:val="000000"/>
          <w:sz w:val="15"/>
        </w:rPr>
        <w:t>pause after inactivity.</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“401-Creating-an-Aurora-Serverless-DB/cdk-AWS-Cookbook-401” folder and follow the subsequent steps: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cd 401-Creating-an-Aurora-Serverless-DB/cdk-AWS-Cookbook-401/</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10" w:lineRule="exact" w:before="21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080" w:val="left"/>
        </w:tabs>
        <w:autoSpaceDE w:val="0"/>
        <w:widowControl/>
        <w:spacing w:line="224" w:lineRule="exact" w:before="182"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Use AWS Secrets Manager to generate a password which meet the requirements</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MasterPassword=$(aws secretsmanager get-random-password \</w:t>
      </w:r>
      <w:r>
        <w:br/>
      </w:r>
      <w:r>
        <w:rPr>
          <w:rFonts w:ascii="Courier" w:hAnsi="Courier" w:eastAsia="Courier"/>
          <w:b w:val="0"/>
          <w:i w:val="0"/>
          <w:color w:val="000000"/>
          <w:sz w:val="15"/>
        </w:rPr>
        <w:t>--exclude-punctuation \</w:t>
      </w:r>
      <w:r>
        <w:br/>
      </w:r>
      <w:r>
        <w:rPr>
          <w:rFonts w:ascii="Courier" w:hAnsi="Courier" w:eastAsia="Courier"/>
          <w:b w:val="0"/>
          <w:i w:val="0"/>
          <w:color w:val="000000"/>
          <w:sz w:val="15"/>
        </w:rPr>
        <w:t>--password-length 41 --require-each-included-type \</w:t>
      </w:r>
      <w:r>
        <w:br/>
      </w:r>
      <w:r>
        <w:rPr>
          <w:rFonts w:ascii="Courier" w:hAnsi="Courier" w:eastAsia="Courier"/>
          <w:b w:val="0"/>
          <w:i w:val="0"/>
          <w:color w:val="000000"/>
          <w:sz w:val="15"/>
        </w:rPr>
        <w:t>--output text \</w:t>
      </w:r>
      <w:r>
        <w:br/>
      </w:r>
      <w:r>
        <w:rPr>
          <w:rFonts w:ascii="Courier" w:hAnsi="Courier" w:eastAsia="Courier"/>
          <w:b w:val="0"/>
          <w:i w:val="0"/>
          <w:color w:val="000000"/>
          <w:sz w:val="15"/>
        </w:rPr>
        <w:t>--query RandomPassword)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We are excluding punctuation characters from the password that we are creating because PostgreSQL does not support them.</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 RDS Subnet Group</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rds create-db-subnet-group \</w:t>
      </w:r>
      <w:r>
        <w:br/>
      </w:r>
      <w:r>
        <w:rPr>
          <w:rFonts w:ascii="Courier" w:hAnsi="Courier" w:eastAsia="Courier"/>
          <w:b w:val="0"/>
          <w:i w:val="0"/>
          <w:color w:val="000000"/>
          <w:sz w:val="15"/>
        </w:rPr>
        <w:t>--db-subnet-group-name awscookbook401subnetgroup \</w:t>
      </w:r>
      <w:r>
        <w:br/>
      </w:r>
      <w:r>
        <w:rPr>
          <w:rFonts w:ascii="Courier" w:hAnsi="Courier" w:eastAsia="Courier"/>
          <w:b w:val="0"/>
          <w:i w:val="0"/>
          <w:color w:val="000000"/>
          <w:sz w:val="15"/>
        </w:rPr>
        <w:t>--db-subnet-group-description "AWSCookbook401 subnet group" \</w:t>
      </w:r>
      <w:r>
        <w:br/>
      </w:r>
      <w:r>
        <w:rPr>
          <w:rFonts w:ascii="Courier" w:hAnsi="Courier" w:eastAsia="Courier"/>
          <w:b w:val="0"/>
          <w:i w:val="0"/>
          <w:color w:val="000000"/>
          <w:sz w:val="15"/>
        </w:rPr>
        <w:t>--subnet-ids $Subnet1ID $Subnet2ID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RDS Parameter Group</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create-db-cluster-parameter-group \</w:t>
      </w:r>
      <w:r>
        <w:br/>
      </w:r>
      <w:r>
        <w:rPr>
          <w:rFonts w:ascii="Courier" w:hAnsi="Courier" w:eastAsia="Courier"/>
          <w:b w:val="0"/>
          <w:i w:val="0"/>
          <w:color w:val="000000"/>
          <w:sz w:val="15"/>
        </w:rPr>
        <w:t>--db-cluster-parameter-group-name awscookbook401paramgroup \</w:t>
      </w:r>
      <w:r>
        <w:br/>
      </w:r>
      <w:r>
        <w:rPr>
          <w:rFonts w:ascii="Courier" w:hAnsi="Courier" w:eastAsia="Courier"/>
          <w:b w:val="0"/>
          <w:i w:val="0"/>
          <w:color w:val="000000"/>
          <w:sz w:val="15"/>
        </w:rPr>
        <w:t>--db-parameter-group-family aurora-postgresql10 \</w:t>
      </w:r>
      <w:r>
        <w:br/>
      </w:r>
      <w:r>
        <w:rPr>
          <w:rFonts w:ascii="Courier" w:hAnsi="Courier" w:eastAsia="Courier"/>
          <w:b w:val="0"/>
          <w:i w:val="0"/>
          <w:color w:val="000000"/>
          <w:sz w:val="15"/>
        </w:rPr>
        <w:t>--description "AWSCookbook401 DB Cluster parameter group"</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Create a VPC security group for the database</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DBSecurityGroupId=$(aws ec2 create-security-group \</w:t>
      </w:r>
      <w:r>
        <w:br/>
      </w:r>
      <w:r>
        <w:rPr>
          <w:rFonts w:ascii="Courier" w:hAnsi="Courier" w:eastAsia="Courier"/>
          <w:b w:val="0"/>
          <w:i w:val="0"/>
          <w:color w:val="000000"/>
          <w:sz w:val="15"/>
        </w:rPr>
        <w:t>--group-name AWSCookbook401sg \</w:t>
      </w:r>
      <w:r>
        <w:br/>
      </w:r>
      <w:r>
        <w:rPr>
          <w:rFonts w:ascii="Courier" w:hAnsi="Courier" w:eastAsia="Courier"/>
          <w:b w:val="0"/>
          <w:i w:val="0"/>
          <w:color w:val="000000"/>
          <w:sz w:val="15"/>
        </w:rPr>
        <w:t>--description "Aurora Serverless Security Group" \</w:t>
      </w:r>
      <w:r>
        <w:br/>
      </w:r>
      <w:r>
        <w:rPr>
          <w:rFonts w:ascii="Courier" w:hAnsi="Courier" w:eastAsia="Courier"/>
          <w:b w:val="0"/>
          <w:i w:val="0"/>
          <w:color w:val="000000"/>
          <w:sz w:val="15"/>
        </w:rPr>
        <w:t>--vpc-id $VPCId --output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database cluster</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 xml:space="preserve">aws rds create-db-cluster \ </w:t>
      </w:r>
      <w:r>
        <w:br/>
      </w:r>
      <w:r>
        <w:rPr>
          <w:rFonts w:ascii="Courier" w:hAnsi="Courier" w:eastAsia="Courier"/>
          <w:b w:val="0"/>
          <w:i w:val="0"/>
          <w:color w:val="000000"/>
          <w:sz w:val="15"/>
        </w:rPr>
        <w:t>--db-cluster-identifier awscookbook401dbcluster \</w:t>
      </w:r>
    </w:p>
    <w:p>
      <w:pPr>
        <w:sectPr>
          <w:pgSz w:w="11906" w:h="16838"/>
          <w:pgMar w:top="258" w:right="986" w:bottom="380"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--engine aurora-postgresql \ </w:t>
      </w:r>
      <w:r>
        <w:br/>
      </w:r>
      <w:r>
        <w:rPr>
          <w:rFonts w:ascii="Courier" w:hAnsi="Courier" w:eastAsia="Courier"/>
          <w:b w:val="0"/>
          <w:i w:val="0"/>
          <w:color w:val="000000"/>
          <w:sz w:val="15"/>
        </w:rPr>
        <w:t xml:space="preserve">--engine-mode serverless \ </w:t>
      </w:r>
      <w:r>
        <w:br/>
      </w:r>
      <w:r>
        <w:rPr>
          <w:rFonts w:ascii="Courier" w:hAnsi="Courier" w:eastAsia="Courier"/>
          <w:b w:val="0"/>
          <w:i w:val="0"/>
          <w:color w:val="000000"/>
          <w:sz w:val="15"/>
        </w:rPr>
        <w:t xml:space="preserve">--engine-version 10.14 \ </w:t>
      </w:r>
      <w:r>
        <w:br/>
      </w:r>
      <w:r>
        <w:rPr>
          <w:rFonts w:ascii="Courier" w:hAnsi="Courier" w:eastAsia="Courier"/>
          <w:b w:val="0"/>
          <w:i w:val="0"/>
          <w:color w:val="000000"/>
          <w:sz w:val="15"/>
        </w:rPr>
        <w:t xml:space="preserve">--db-cluster-parameter-group-name awscookbook401paramgroup \ </w:t>
      </w:r>
      <w:r>
        <w:br/>
      </w:r>
      <w:r>
        <w:rPr>
          <w:rFonts w:ascii="Courier" w:hAnsi="Courier" w:eastAsia="Courier"/>
          <w:b w:val="0"/>
          <w:i w:val="0"/>
          <w:color w:val="000000"/>
          <w:sz w:val="15"/>
        </w:rPr>
        <w:t xml:space="preserve">--master-username master \ </w:t>
      </w:r>
      <w:r>
        <w:br/>
      </w:r>
      <w:r>
        <w:rPr>
          <w:rFonts w:ascii="Courier" w:hAnsi="Courier" w:eastAsia="Courier"/>
          <w:b w:val="0"/>
          <w:i w:val="0"/>
          <w:color w:val="000000"/>
          <w:sz w:val="15"/>
        </w:rPr>
        <w:t xml:space="preserve">--master-user-password $MasterPassword \ </w:t>
      </w:r>
      <w:r>
        <w:br/>
      </w:r>
      <w:r>
        <w:rPr>
          <w:rFonts w:ascii="Courier" w:hAnsi="Courier" w:eastAsia="Courier"/>
          <w:b w:val="0"/>
          <w:i w:val="0"/>
          <w:color w:val="000000"/>
          <w:sz w:val="15"/>
        </w:rPr>
        <w:t xml:space="preserve">--db-subnet-group-name awscookbook401subnetgroup \ </w:t>
      </w:r>
      <w:r>
        <w:br/>
      </w:r>
      <w:r>
        <w:rPr>
          <w:rFonts w:ascii="Courier" w:hAnsi="Courier" w:eastAsia="Courier"/>
          <w:b w:val="0"/>
          <w:i w:val="0"/>
          <w:color w:val="000000"/>
          <w:sz w:val="15"/>
        </w:rPr>
        <w:t>--vpc-security-group-ids $DBSecurityGroupId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Status to reaches “available”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describe-db-clusters \</w:t>
      </w:r>
      <w:r>
        <w:br/>
      </w:r>
      <w:r>
        <w:rPr>
          <w:rFonts w:ascii="Courier" w:hAnsi="Courier" w:eastAsia="Courier"/>
          <w:b w:val="0"/>
          <w:i w:val="0"/>
          <w:color w:val="000000"/>
          <w:sz w:val="15"/>
        </w:rPr>
        <w:t>--db-cluster-identifier awscookbook401dbcluster \</w:t>
      </w:r>
      <w:r>
        <w:br/>
      </w:r>
      <w:r>
        <w:rPr>
          <w:rFonts w:ascii="Courier" w:hAnsi="Courier" w:eastAsia="Courier"/>
          <w:b w:val="0"/>
          <w:i w:val="0"/>
          <w:color w:val="000000"/>
          <w:sz w:val="15"/>
        </w:rPr>
        <w:t>--output text --query DBClusters[0].Status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Modify the database to automatically with new autoscaling capacity targets and enable AutoPause after 5 minutes of inactivity</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modify-db-cluster \</w:t>
      </w:r>
      <w:r>
        <w:br/>
      </w:r>
      <w:r>
        <w:rPr>
          <w:rFonts w:ascii="Courier" w:hAnsi="Courier" w:eastAsia="Courier"/>
          <w:b w:val="0"/>
          <w:i w:val="0"/>
          <w:color w:val="000000"/>
          <w:sz w:val="15"/>
        </w:rPr>
        <w:t>--db-cluster-identifier awscookbook401dbcluster --scaling-configuration \</w:t>
      </w:r>
      <w:r>
        <w:br/>
      </w:r>
      <w:r>
        <w:rPr>
          <w:rFonts w:ascii="Courier" w:hAnsi="Courier" w:eastAsia="Courier"/>
          <w:b w:val="0"/>
          <w:i w:val="0"/>
          <w:color w:val="000000"/>
          <w:sz w:val="15"/>
        </w:rPr>
        <w:t>MinCapacity=8,MaxCapacity=16,SecondsUntilAutoPause=300,TimeoutAction='ForceApplyCapacityChange',AutoPause=true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at least 5 minutes, and observe that the database’s capacity has scaled down to 0</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describe-db-clusters \</w:t>
      </w:r>
      <w:r>
        <w:br/>
      </w:r>
      <w:r>
        <w:rPr>
          <w:rFonts w:ascii="Courier" w:hAnsi="Courier" w:eastAsia="Courier"/>
          <w:b w:val="0"/>
          <w:i w:val="0"/>
          <w:color w:val="000000"/>
          <w:sz w:val="15"/>
        </w:rPr>
        <w:t>--db-cluster-identifier awscookbook401dbcluster \</w:t>
      </w:r>
      <w:r>
        <w:br/>
      </w:r>
      <w:r>
        <w:rPr>
          <w:rFonts w:ascii="Courier" w:hAnsi="Courier" w:eastAsia="Courier"/>
          <w:b w:val="0"/>
          <w:i w:val="0"/>
          <w:color w:val="000000"/>
          <w:sz w:val="15"/>
        </w:rPr>
        <w:t>--output text --query DBClusters[0].Capacity</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auto pause feature automatically sets the capacity of the cluster to 0 after inactivity. When your database activity resumes (e.g. with a query or connect), the</w:t>
      </w:r>
      <w:r>
        <w:rPr>
          <w:rFonts w:ascii="Helvetica" w:hAnsi="Helvetica" w:eastAsia="Helvetica"/>
          <w:b w:val="0"/>
          <w:i w:val="0"/>
          <w:color w:val="000000"/>
          <w:sz w:val="15"/>
        </w:rPr>
        <w:t>capacity value is automatically set to your configured minimum scaling capacity value.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Grant the Instance’s Security Group access to p</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5432 \</w:t>
      </w:r>
      <w:r>
        <w:br/>
      </w:r>
      <w:r>
        <w:rPr>
          <w:rFonts w:ascii="Courier" w:hAnsi="Courier" w:eastAsia="Courier"/>
          <w:b w:val="0"/>
          <w:i w:val="0"/>
          <w:color w:val="000000"/>
          <w:sz w:val="15"/>
        </w:rPr>
        <w:t>--source-group $InstanceSG \</w:t>
      </w:r>
      <w:r>
        <w:br/>
      </w:r>
      <w:r>
        <w:rPr>
          <w:rFonts w:ascii="Courier" w:hAnsi="Courier" w:eastAsia="Courier"/>
          <w:b w:val="0"/>
          <w:i w:val="0"/>
          <w:color w:val="000000"/>
          <w:sz w:val="15"/>
        </w:rPr>
        <w:t>--group-id $DBSecurityGroupId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and populate some ssm parameter to store values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--name "Cookbook201Endpoint"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$(aws rds describe-db-clusters --db-cluster-identifier awscookbook401dbcluster --output text --query DBClusters[0].Endpoint) aws ssm put-parameter \</w:t>
      </w:r>
    </w:p>
    <w:p>
      <w:pPr>
        <w:autoSpaceDN w:val="0"/>
        <w:autoSpaceDE w:val="0"/>
        <w:widowControl/>
        <w:spacing w:line="224" w:lineRule="exact" w:before="2" w:after="0"/>
        <w:ind w:left="0" w:right="0" w:firstLine="0"/>
        <w:jc w:val="left"/>
      </w:pPr>
      <w:r>
        <w:rPr>
          <w:rFonts w:ascii="Courier" w:hAnsi="Courier" w:eastAsia="Courier"/>
          <w:b w:val="0"/>
          <w:i w:val="0"/>
          <w:color w:val="000000"/>
          <w:sz w:val="15"/>
        </w:rPr>
        <w:t>--name "Cookbook401MasterPassword"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$MasterPassword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the provided Instance has registered with SSM. Use this command to check the status. This command should return the instance ID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--filters Key=ResourceType,Values=EC2Instance \</w:t>
      </w:r>
      <w:r>
        <w:br/>
      </w:r>
      <w:r>
        <w:rPr>
          <w:rFonts w:ascii="Courier" w:hAnsi="Courier" w:eastAsia="Courier"/>
          <w:b w:val="0"/>
          <w:i w:val="0"/>
          <w:color w:val="000000"/>
          <w:sz w:val="15"/>
        </w:rPr>
        <w:t>--query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EC2 instance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ssm start-session --target $InstanceID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Install psql</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sudo yum -y install postgresql</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export AWS_DEFAULT_REGION=us-east-1</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Hostname Master Password</w:t>
      </w:r>
    </w:p>
    <w:p>
      <w:pPr>
        <w:sectPr>
          <w:pgSz w:w="11906" w:h="16838"/>
          <w:pgMar w:top="272" w:right="0" w:bottom="542" w:left="586" w:header="720" w:footer="720" w:gutter="0"/>
          <w:cols w:space="720"/>
          <w:docGrid w:linePitch="360"/>
        </w:sectPr>
      </w:pPr>
    </w:p>
    <w:p>
      <w:pPr>
        <w:autoSpaceDN w:val="0"/>
        <w:autoSpaceDE w:val="0"/>
        <w:widowControl/>
        <w:spacing w:line="224" w:lineRule="exact" w:before="230" w:after="0"/>
        <w:ind w:left="0" w:right="0" w:firstLine="0"/>
        <w:jc w:val="left"/>
      </w:pPr>
      <w:r>
        <w:rPr>
          <w:rFonts w:ascii="Courier" w:hAnsi="Courier" w:eastAsia="Courier"/>
          <w:b w:val="0"/>
          <w:i w:val="0"/>
          <w:color w:val="000000"/>
          <w:sz w:val="15"/>
        </w:rPr>
        <w:t>HostName=$(aws ssm get-parameters \</w:t>
      </w:r>
      <w:r>
        <w:br/>
      </w:r>
      <w:r>
        <w:rPr>
          <w:rFonts w:ascii="Courier" w:hAnsi="Courier" w:eastAsia="Courier"/>
          <w:b w:val="0"/>
          <w:i w:val="0"/>
          <w:color w:val="000000"/>
          <w:sz w:val="15"/>
        </w:rPr>
        <w:t>--names "Cookbook401Endpoint" \</w:t>
      </w:r>
      <w:r>
        <w:br/>
      </w:r>
      <w:r>
        <w:rPr>
          <w:rFonts w:ascii="Courier" w:hAnsi="Courier" w:eastAsia="Courier"/>
          <w:b w:val="0"/>
          <w:i w:val="0"/>
          <w:color w:val="000000"/>
          <w:sz w:val="15"/>
        </w:rPr>
        <w:t xml:space="preserve"> --query "Parameters[*].Value" --output text)</w:t>
      </w:r>
    </w:p>
    <w:p>
      <w:pPr>
        <w:autoSpaceDN w:val="0"/>
        <w:autoSpaceDE w:val="0"/>
        <w:widowControl/>
        <w:spacing w:line="224" w:lineRule="exact" w:before="192" w:after="0"/>
        <w:ind w:left="0" w:right="0" w:firstLine="0"/>
        <w:jc w:val="left"/>
      </w:pPr>
      <w:r>
        <w:rPr>
          <w:rFonts w:ascii="Courier" w:hAnsi="Courier" w:eastAsia="Courier"/>
          <w:b w:val="0"/>
          <w:i w:val="0"/>
          <w:color w:val="000000"/>
          <w:sz w:val="15"/>
        </w:rPr>
        <w:t>aws ssm get-parameters \</w:t>
      </w:r>
      <w:r>
        <w:br/>
      </w:r>
      <w:r>
        <w:rPr>
          <w:rFonts w:ascii="Courier" w:hAnsi="Courier" w:eastAsia="Courier"/>
          <w:b w:val="0"/>
          <w:i w:val="0"/>
          <w:color w:val="000000"/>
          <w:sz w:val="15"/>
        </w:rPr>
        <w:t>--names "Cookbook401MasterPassword"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Database - This may take a few seconds as the db capacity is scaling up. You’ll need to copy and paste the password in - outputted above.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psql -h $HostName -U master -W -d postgres</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Quit psql</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\q</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Log out of the EC2 instance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exit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Check the Capacity of the Cluster again</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describe-db-clusters \</w:t>
      </w:r>
      <w:r>
        <w:br/>
      </w:r>
      <w:r>
        <w:rPr>
          <w:rFonts w:ascii="Courier" w:hAnsi="Courier" w:eastAsia="Courier"/>
          <w:b w:val="0"/>
          <w:i w:val="0"/>
          <w:color w:val="000000"/>
          <w:sz w:val="15"/>
        </w:rPr>
        <w:t>--db-cluster-identifier awscookbook401dbcluster \</w:t>
      </w:r>
      <w:r>
        <w:br/>
      </w:r>
      <w:r>
        <w:rPr>
          <w:rFonts w:ascii="Courier" w:hAnsi="Courier" w:eastAsia="Courier"/>
          <w:b w:val="0"/>
          <w:i w:val="0"/>
          <w:color w:val="000000"/>
          <w:sz w:val="15"/>
        </w:rPr>
        <w:t>--output text --query DBClusters[0].Capacity</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SSM Parameters that you created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delete-parameter --name "Cookbook401Endpoint"</w:t>
      </w:r>
      <w:r>
        <w:br/>
      </w:r>
      <w:r>
        <w:rPr>
          <w:rFonts w:ascii="Courier" w:hAnsi="Courier" w:eastAsia="Courier"/>
          <w:b w:val="0"/>
          <w:i w:val="0"/>
          <w:color w:val="000000"/>
          <w:sz w:val="15"/>
        </w:rPr>
        <w:t>aws ssm delete-parameter --name "Cookbook401MasterPassword"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Revoke the access from the instance to that database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5432 \</w:t>
      </w:r>
      <w:r>
        <w:br/>
      </w:r>
      <w:r>
        <w:rPr>
          <w:rFonts w:ascii="Courier" w:hAnsi="Courier" w:eastAsia="Courier"/>
          <w:b w:val="0"/>
          <w:i w:val="0"/>
          <w:color w:val="000000"/>
          <w:sz w:val="15"/>
        </w:rPr>
        <w:t>--source-group $InstanceSG \</w:t>
      </w:r>
      <w:r>
        <w:br/>
      </w:r>
      <w:r>
        <w:rPr>
          <w:rFonts w:ascii="Courier" w:hAnsi="Courier" w:eastAsia="Courier"/>
          <w:b w:val="0"/>
          <w:i w:val="0"/>
          <w:color w:val="000000"/>
          <w:sz w:val="15"/>
        </w:rPr>
        <w:t>--group-id $DBSecurityGroupId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RDS database cluster</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delete-db-cluster \</w:t>
      </w:r>
      <w:r>
        <w:br/>
      </w:r>
      <w:r>
        <w:rPr>
          <w:rFonts w:ascii="Courier" w:hAnsi="Courier" w:eastAsia="Courier"/>
          <w:b w:val="0"/>
          <w:i w:val="0"/>
          <w:color w:val="000000"/>
          <w:sz w:val="15"/>
        </w:rPr>
        <w:t>--db-cluster-identifier awscookbook401dbcluster \</w:t>
      </w:r>
      <w:r>
        <w:br/>
      </w:r>
      <w:r>
        <w:rPr>
          <w:rFonts w:ascii="Courier" w:hAnsi="Courier" w:eastAsia="Courier"/>
          <w:b w:val="0"/>
          <w:i w:val="0"/>
          <w:color w:val="000000"/>
          <w:sz w:val="15"/>
        </w:rPr>
        <w:t>--skip-final-snapshot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Status to reach “deleted”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describe-db-clusters \</w:t>
      </w:r>
      <w:r>
        <w:br/>
      </w:r>
      <w:r>
        <w:rPr>
          <w:rFonts w:ascii="Courier" w:hAnsi="Courier" w:eastAsia="Courier"/>
          <w:b w:val="0"/>
          <w:i w:val="0"/>
          <w:color w:val="000000"/>
          <w:sz w:val="15"/>
        </w:rPr>
        <w:t>--db-cluster-identifier awscookbook401dbcluster \</w:t>
      </w:r>
      <w:r>
        <w:br/>
      </w:r>
      <w:r>
        <w:rPr>
          <w:rFonts w:ascii="Courier" w:hAnsi="Courier" w:eastAsia="Courier"/>
          <w:b w:val="0"/>
          <w:i w:val="0"/>
          <w:color w:val="000000"/>
          <w:sz w:val="15"/>
        </w:rPr>
        <w:t>--output text --query DBClusters[0].Status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When the cluster has finished deleting, delete the RDS Parameter Group</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delete-db-cluster-parameter-group \</w:t>
      </w:r>
      <w:r>
        <w:br/>
      </w:r>
      <w:r>
        <w:rPr>
          <w:rFonts w:ascii="Courier" w:hAnsi="Courier" w:eastAsia="Courier"/>
          <w:b w:val="0"/>
          <w:i w:val="0"/>
          <w:color w:val="000000"/>
          <w:sz w:val="15"/>
        </w:rPr>
        <w:t>--db-cluster-parameter-group-name awscookbook401paramgroup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RDS Subnet Group</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delete-db-subnet-group \</w:t>
      </w:r>
      <w:r>
        <w:br/>
      </w:r>
      <w:r>
        <w:rPr>
          <w:rFonts w:ascii="Courier" w:hAnsi="Courier" w:eastAsia="Courier"/>
          <w:b w:val="0"/>
          <w:i w:val="0"/>
          <w:color w:val="000000"/>
          <w:sz w:val="15"/>
        </w:rPr>
        <w:t>--db-subnet-group-name awscookbook401subnetgroup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security group for the database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delete-security-group \</w:t>
      </w:r>
      <w:r>
        <w:br/>
      </w:r>
      <w:r>
        <w:rPr>
          <w:rFonts w:ascii="Courier" w:hAnsi="Courier" w:eastAsia="Courier"/>
          <w:b w:val="0"/>
          <w:i w:val="0"/>
          <w:color w:val="000000"/>
          <w:sz w:val="15"/>
        </w:rPr>
        <w:t>--group-id $DBSecurityGroupId</w:t>
      </w:r>
    </w:p>
    <w:p>
      <w:pPr>
        <w:autoSpaceDN w:val="0"/>
        <w:autoSpaceDE w:val="0"/>
        <w:widowControl/>
        <w:spacing w:line="222" w:lineRule="exact" w:before="208"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sectPr>
          <w:pgSz w:w="11906" w:h="16838"/>
          <w:pgMar w:top="272" w:right="986" w:bottom="478" w:left="586" w:header="720" w:footer="720" w:gutter="0"/>
          <w:cols w:space="720"/>
          <w:docGrid w:linePitch="360"/>
        </w:sectPr>
      </w:pPr>
    </w:p>
    <w:p>
      <w:pPr>
        <w:autoSpaceDN w:val="0"/>
        <w:tabs>
          <w:tab w:pos="1080" w:val="left"/>
        </w:tabs>
        <w:autoSpaceDE w:val="0"/>
        <w:widowControl/>
        <w:spacing w:line="226" w:lineRule="exact" w:before="230"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MasterPassword</w:t>
      </w:r>
      <w:r>
        <w:br/>
      </w:r>
      <w:r>
        <w:rPr>
          <w:rFonts w:ascii="Courier" w:hAnsi="Courier" w:eastAsia="Courier"/>
          <w:b w:val="0"/>
          <w:i w:val="0"/>
          <w:color w:val="000000"/>
          <w:sz w:val="15"/>
        </w:rPr>
        <w:t>unset DBSecurityGroupId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4" w:after="0"/>
        <w:ind w:left="0" w:right="0" w:firstLine="0"/>
        <w:jc w:val="left"/>
      </w:pPr>
      <w:r>
        <w:rPr>
          <w:rFonts w:ascii="Helvetica" w:hAnsi="Helvetica" w:eastAsia="Helvetica"/>
          <w:b w:val="0"/>
          <w:i w:val="0"/>
          <w:color w:val="000000"/>
          <w:sz w:val="15"/>
        </w:rPr>
        <w:t xml:space="preserve">You created an Amazon Aurora Serverless cluster in your VPC by using the </w:t>
      </w:r>
      <w:r>
        <w:rPr>
          <w:rFonts w:ascii="Courier" w:hAnsi="Courier" w:eastAsia="Courier"/>
          <w:b w:val="0"/>
          <w:i w:val="0"/>
          <w:color w:val="000000"/>
          <w:sz w:val="15"/>
        </w:rPr>
        <w:t>aws rds create-db-cluster</w:t>
      </w:r>
      <w:r>
        <w:rPr>
          <w:rFonts w:ascii="Helvetica" w:hAnsi="Helvetica" w:eastAsia="Helvetica"/>
          <w:b w:val="0"/>
          <w:i w:val="0"/>
          <w:color w:val="000000"/>
          <w:sz w:val="15"/>
        </w:rPr>
        <w:t xml:space="preserve"> command. If you inspect the command</w:t>
      </w:r>
      <w:r>
        <w:rPr>
          <w:rFonts w:ascii="Helvetica" w:hAnsi="Helvetica" w:eastAsia="Helvetica"/>
          <w:b w:val="0"/>
          <w:i w:val="0"/>
          <w:color w:val="000000"/>
          <w:sz w:val="15"/>
        </w:rPr>
        <w:t xml:space="preserve">arguments, you will see that you use the </w:t>
      </w:r>
      <w:r>
        <w:rPr>
          <w:rFonts w:ascii="Courier" w:hAnsi="Courier" w:eastAsia="Courier"/>
          <w:b w:val="0"/>
          <w:i w:val="0"/>
          <w:color w:val="000000"/>
          <w:sz w:val="15"/>
        </w:rPr>
        <w:t>serverless</w:t>
      </w:r>
      <w:r>
        <w:rPr>
          <w:rFonts w:ascii="Helvetica" w:hAnsi="Helvetica" w:eastAsia="Helvetica"/>
          <w:b w:val="0"/>
          <w:i w:val="0"/>
          <w:color w:val="000000"/>
          <w:sz w:val="15"/>
        </w:rPr>
        <w:t xml:space="preserve"> engine mode and did not provision any fixed capacity.</w:t>
      </w:r>
    </w:p>
    <w:p>
      <w:pPr>
        <w:autoSpaceDN w:val="0"/>
        <w:autoSpaceDE w:val="0"/>
        <w:widowControl/>
        <w:spacing w:line="206" w:lineRule="exact" w:before="208" w:after="0"/>
        <w:ind w:left="0" w:right="0" w:firstLine="0"/>
        <w:jc w:val="left"/>
      </w:pPr>
      <w:r>
        <w:rPr>
          <w:rFonts w:ascii="Helvetica" w:hAnsi="Helvetica" w:eastAsia="Helvetica"/>
          <w:b/>
          <w:i w:val="0"/>
          <w:color w:val="000000"/>
          <w:sz w:val="15"/>
        </w:rPr>
        <w:t>Warning</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Not all database engines and versions are available with the serverless engine. At the time of this writing, Aurora Serverless is currently available for Aurora with</w:t>
      </w:r>
      <w:r>
        <w:rPr>
          <w:rFonts w:ascii="Helvetica" w:hAnsi="Helvetica" w:eastAsia="Helvetica"/>
          <w:b w:val="0"/>
          <w:i w:val="0"/>
          <w:color w:val="000000"/>
          <w:sz w:val="15"/>
        </w:rPr>
        <w:t>MySQL 5.6 compatibility and for Aurora with PostgreSQL 10.7+ compatibility</w:t>
      </w:r>
      <w:r>
        <w:rPr>
          <w:rFonts w:ascii="Helvetica" w:hAnsi="Helvetica" w:eastAsia="Helvetica"/>
          <w:b w:val="0"/>
          <w:i w:val="0"/>
          <w:color w:val="0000FF"/>
          <w:sz w:val="11"/>
        </w:rPr>
        <w:t>3</w:t>
      </w:r>
    </w:p>
    <w:p>
      <w:pPr>
        <w:autoSpaceDN w:val="0"/>
        <w:autoSpaceDE w:val="0"/>
        <w:widowControl/>
        <w:spacing w:line="224" w:lineRule="exact" w:before="194" w:after="0"/>
        <w:ind w:left="0" w:right="0" w:firstLine="0"/>
        <w:jc w:val="left"/>
      </w:pPr>
      <w:r>
        <w:rPr>
          <w:rFonts w:ascii="Helvetica" w:hAnsi="Helvetica" w:eastAsia="Helvetica"/>
          <w:b w:val="0"/>
          <w:i w:val="0"/>
          <w:color w:val="000000"/>
          <w:sz w:val="15"/>
        </w:rPr>
        <w:t xml:space="preserve">The cluster will automatically scale capacity to meet the needs of your usage. Setting </w:t>
      </w:r>
      <w:r>
        <w:rPr>
          <w:rFonts w:ascii="Courier" w:hAnsi="Courier" w:eastAsia="Courier"/>
          <w:b w:val="0"/>
          <w:i w:val="0"/>
          <w:color w:val="000000"/>
          <w:sz w:val="15"/>
        </w:rPr>
        <w:t>MaxCapacity=16</w:t>
      </w:r>
      <w:r>
        <w:rPr>
          <w:rFonts w:ascii="Helvetica" w:hAnsi="Helvetica" w:eastAsia="Helvetica"/>
          <w:b w:val="0"/>
          <w:i w:val="0"/>
          <w:color w:val="000000"/>
          <w:sz w:val="15"/>
        </w:rPr>
        <w:t xml:space="preserve"> limits the upper bound of your capacity to prevent</w:t>
      </w:r>
      <w:r>
        <w:rPr>
          <w:rFonts w:ascii="Helvetica" w:hAnsi="Helvetica" w:eastAsia="Helvetica"/>
          <w:b w:val="0"/>
          <w:i w:val="0"/>
          <w:color w:val="000000"/>
          <w:sz w:val="15"/>
        </w:rPr>
        <w:t>runaway usage and unexpected costs. The cluster will set its Capacity to 0 when no connection or activity is detected. This is triggered when the</w:t>
      </w:r>
      <w:r>
        <w:br/>
      </w:r>
      <w:r>
        <w:rPr>
          <w:rFonts w:ascii="Courier" w:hAnsi="Courier" w:eastAsia="Courier"/>
          <w:b w:val="0"/>
          <w:i w:val="0"/>
          <w:color w:val="000000"/>
          <w:sz w:val="15"/>
        </w:rPr>
        <w:t>SecondsUntilAutoPause</w:t>
      </w:r>
      <w:r>
        <w:rPr>
          <w:rFonts w:ascii="Helvetica" w:hAnsi="Helvetica" w:eastAsia="Helvetica"/>
          <w:b w:val="0"/>
          <w:i w:val="0"/>
          <w:color w:val="000000"/>
          <w:sz w:val="15"/>
        </w:rPr>
        <w:t xml:space="preserve"> value is reached. When you enable </w:t>
      </w:r>
      <w:r>
        <w:rPr>
          <w:rFonts w:ascii="Courier" w:hAnsi="Courier" w:eastAsia="Courier"/>
          <w:b w:val="0"/>
          <w:i w:val="0"/>
          <w:color w:val="000000"/>
          <w:sz w:val="15"/>
        </w:rPr>
        <w:t>AutoPause=true</w:t>
      </w:r>
      <w:r>
        <w:rPr>
          <w:rFonts w:ascii="Helvetica" w:hAnsi="Helvetica" w:eastAsia="Helvetica"/>
          <w:b w:val="0"/>
          <w:i w:val="0"/>
          <w:color w:val="000000"/>
          <w:sz w:val="15"/>
        </w:rPr>
        <w:t xml:space="preserve"> for your cluster, you only pay for the underlying storage during idle times.</w:t>
      </w:r>
      <w:r>
        <w:rPr>
          <w:rFonts w:ascii="Helvetica" w:hAnsi="Helvetica" w:eastAsia="Helvetica"/>
          <w:b w:val="0"/>
          <w:i w:val="0"/>
          <w:color w:val="000000"/>
          <w:sz w:val="15"/>
        </w:rPr>
        <w:t xml:space="preserve">The default (and minimum) “inactivity period” is 5 minutes. Connecting to a paused cluster will cause the capacity to scale up to </w:t>
      </w:r>
      <w:r>
        <w:rPr>
          <w:rFonts w:ascii="Courier" w:hAnsi="Courier" w:eastAsia="Courier"/>
          <w:b w:val="0"/>
          <w:i w:val="0"/>
          <w:color w:val="000000"/>
          <w:sz w:val="15"/>
        </w:rPr>
        <w:t>MinCapacity</w:t>
      </w:r>
      <w:r>
        <w:rPr>
          <w:rFonts w:ascii="Helvetica" w:hAnsi="Helvetica" w:eastAsia="Helvetica"/>
          <w:b w:val="0"/>
          <w:i w:val="0"/>
          <w:color w:val="000000"/>
          <w:sz w:val="15"/>
        </w:rPr>
        <w:t>. Aurora</w:t>
      </w:r>
      <w:r>
        <w:rPr>
          <w:rFonts w:ascii="Helvetica" w:hAnsi="Helvetica" w:eastAsia="Helvetica"/>
          <w:b w:val="0"/>
          <w:i w:val="0"/>
          <w:color w:val="000000"/>
          <w:sz w:val="15"/>
        </w:rPr>
        <w:t>Serverless scaling is measured in capacity units (CUs) which correspond to compute and memory reserved for your cluster</w:t>
      </w:r>
      <w:r>
        <w:rPr>
          <w:rFonts w:ascii="Helvetica" w:hAnsi="Helvetica" w:eastAsia="Helvetica"/>
          <w:b w:val="0"/>
          <w:i w:val="0"/>
          <w:color w:val="0000FF"/>
          <w:sz w:val="11"/>
        </w:rPr>
        <w:t>4</w:t>
      </w:r>
      <w:r>
        <w:rPr>
          <w:rFonts w:ascii="Helvetica" w:hAnsi="Helvetica" w:eastAsia="Helvetica"/>
          <w:b w:val="0"/>
          <w:i w:val="0"/>
          <w:color w:val="000000"/>
          <w:sz w:val="15"/>
        </w:rPr>
        <w:t>. This capability is a good fit for many</w:t>
      </w:r>
      <w:r>
        <w:rPr>
          <w:rFonts w:ascii="Helvetica" w:hAnsi="Helvetica" w:eastAsia="Helvetica"/>
          <w:b w:val="0"/>
          <w:i w:val="0"/>
          <w:color w:val="000000"/>
          <w:sz w:val="15"/>
        </w:rPr>
        <w:t>workloads and use cases from development, to batch-based workloads, and production workloads where traffic is unpredictable and costs associated with</w:t>
      </w:r>
      <w:r>
        <w:rPr>
          <w:rFonts w:ascii="Helvetica" w:hAnsi="Helvetica" w:eastAsia="Helvetica"/>
          <w:b w:val="0"/>
          <w:i w:val="0"/>
          <w:color w:val="000000"/>
          <w:sz w:val="15"/>
        </w:rPr>
        <w:t>potential over-provisioning are a concern. By not needing to calculate baseline usage patterns, you can start developing quickly and the cluster will automatically</w:t>
      </w:r>
      <w:r>
        <w:rPr>
          <w:rFonts w:ascii="Helvetica" w:hAnsi="Helvetica" w:eastAsia="Helvetica"/>
          <w:b w:val="0"/>
          <w:i w:val="0"/>
          <w:color w:val="000000"/>
          <w:sz w:val="15"/>
        </w:rPr>
        <w:t>respond to the demand that your application requires.</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Aurora Serverless has many of the same features of the Amazon Aurora (provisioned) database service</w:t>
      </w:r>
      <w:r>
        <w:rPr>
          <w:rFonts w:ascii="Helvetica" w:hAnsi="Helvetica" w:eastAsia="Helvetica"/>
          <w:b w:val="0"/>
          <w:i w:val="0"/>
          <w:color w:val="0000FF"/>
          <w:sz w:val="11"/>
        </w:rPr>
        <w:t>5</w:t>
      </w:r>
      <w:r>
        <w:rPr>
          <w:rFonts w:ascii="Helvetica" w:hAnsi="Helvetica" w:eastAsia="Helvetica"/>
          <w:b w:val="0"/>
          <w:i w:val="0"/>
          <w:color w:val="000000"/>
          <w:sz w:val="15"/>
        </w:rPr>
        <w:t>. If you currently use a “provisioned” capacity type</w:t>
      </w:r>
      <w:r>
        <w:rPr>
          <w:rFonts w:ascii="Helvetica" w:hAnsi="Helvetica" w:eastAsia="Helvetica"/>
          <w:b w:val="0"/>
          <w:i w:val="0"/>
          <w:color w:val="000000"/>
          <w:sz w:val="15"/>
        </w:rPr>
        <w:t>database on Amazon RDS and would like to start using Aurora Serverless, you can snapshot your current database and restore it from within the AWS Console</w:t>
      </w:r>
      <w:r>
        <w:rPr>
          <w:rFonts w:ascii="Helvetica" w:hAnsi="Helvetica" w:eastAsia="Helvetica"/>
          <w:b w:val="0"/>
          <w:i w:val="0"/>
          <w:color w:val="000000"/>
          <w:sz w:val="15"/>
        </w:rPr>
        <w:t>or from the Command Line to perform a migration. If your current database is not running on RDS, you can use your database engine’s dump and restore</w:t>
      </w:r>
      <w:r>
        <w:rPr>
          <w:rFonts w:ascii="Helvetica" w:hAnsi="Helvetica" w:eastAsia="Helvetica"/>
          <w:b w:val="0"/>
          <w:i w:val="0"/>
          <w:color w:val="000000"/>
          <w:sz w:val="15"/>
        </w:rPr>
        <w:t>features or use the Amazon Database Migration Service (Amazon DMS).</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Aurora Serverless further builds on the existing Aurora platform</w:t>
      </w:r>
      <w:r>
        <w:rPr>
          <w:rFonts w:ascii="Helvetica" w:hAnsi="Helvetica" w:eastAsia="Helvetica"/>
          <w:b w:val="0"/>
          <w:i w:val="0"/>
          <w:color w:val="0000FF"/>
          <w:sz w:val="11"/>
        </w:rPr>
        <w:t>6</w:t>
      </w:r>
      <w:r>
        <w:rPr>
          <w:rFonts w:ascii="Helvetica" w:hAnsi="Helvetica" w:eastAsia="Helvetica"/>
          <w:b w:val="0"/>
          <w:i w:val="0"/>
          <w:color w:val="000000"/>
          <w:sz w:val="15"/>
        </w:rPr>
        <w:t xml:space="preserve"> which replicates your database’s underlying storage 6 ways across 3 Availability Zones</w:t>
      </w:r>
      <w:r>
        <w:rPr>
          <w:rFonts w:ascii="Helvetica" w:hAnsi="Helvetica" w:eastAsia="Helvetica"/>
          <w:b w:val="0"/>
          <w:i w:val="0"/>
          <w:color w:val="0000FF"/>
          <w:sz w:val="11"/>
        </w:rPr>
        <w:t>7</w:t>
      </w:r>
      <w:r>
        <w:rPr>
          <w:rFonts w:ascii="Helvetica" w:hAnsi="Helvetica" w:eastAsia="Helvetica"/>
          <w:b w:val="0"/>
          <w:i w:val="0"/>
          <w:color w:val="000000"/>
          <w:sz w:val="15"/>
        </w:rPr>
        <w:t>. While</w:t>
      </w:r>
      <w:r>
        <w:rPr>
          <w:rFonts w:ascii="Helvetica" w:hAnsi="Helvetica" w:eastAsia="Helvetica"/>
          <w:b w:val="0"/>
          <w:i w:val="0"/>
          <w:color w:val="000000"/>
          <w:sz w:val="15"/>
        </w:rPr>
        <w:t>this replication is a benefit for resiliency, you should still use automated backups for your database. Aurora Serverless has automated backups enabled by</w:t>
      </w:r>
      <w:r>
        <w:rPr>
          <w:rFonts w:ascii="Helvetica" w:hAnsi="Helvetica" w:eastAsia="Helvetica"/>
          <w:b w:val="0"/>
          <w:i w:val="0"/>
          <w:color w:val="000000"/>
          <w:sz w:val="15"/>
        </w:rPr>
        <w:t>default, and the backup retention can be increased up to 35 days if needed.</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If your DB cluster has been for more than seven days, the DB cluster might be backed up with a snapshot. In this case, the DB cluster is restored when there is a</w:t>
      </w:r>
      <w:r>
        <w:rPr>
          <w:rFonts w:ascii="Helvetica" w:hAnsi="Helvetica" w:eastAsia="Helvetica"/>
          <w:b w:val="0"/>
          <w:i w:val="0"/>
          <w:color w:val="000000"/>
          <w:sz w:val="15"/>
        </w:rPr>
        <w:t>request to connect to it.</w:t>
      </w:r>
      <w:r>
        <w:rPr>
          <w:rFonts w:ascii="Helvetica" w:hAnsi="Helvetica" w:eastAsia="Helvetica"/>
          <w:b w:val="0"/>
          <w:i w:val="0"/>
          <w:color w:val="0000FF"/>
          <w:sz w:val="11"/>
        </w:rPr>
        <w:t>8</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2.2 Using IAM Authentication with a RDS Database</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have a server which connects to a database with a password and you would like to use role based rotating credentials.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First you will enable IAM Authentication for your database. You will then configure the IAM permissions for the EC2 instance to use. Finally, create a new user on</w:t>
      </w:r>
      <w:r>
        <w:rPr>
          <w:rFonts w:ascii="Helvetica" w:hAnsi="Helvetica" w:eastAsia="Helvetica"/>
          <w:b w:val="0"/>
          <w:i w:val="0"/>
          <w:color w:val="000000"/>
          <w:sz w:val="15"/>
        </w:rPr>
        <w:t>the database, retrieve the IAM authentication token, and verify connectivity.</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“402-Using-IAM-Authentication-with-RDS/cdk-AWS-Cookbook-402” folder and follow the subsequent steps: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cd 402-Using-IAM-Authentication-with-RDS/cdk-AWS-Cookbook-402/</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10" w:lineRule="exact" w:before="21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sectPr>
          <w:pgSz w:w="11906" w:h="16838"/>
          <w:pgMar w:top="272" w:right="618" w:bottom="400"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For this recipe, we will need to create a modified environment variable from the output:</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IsolatedSubs_list=$(echo ${IsolatedSubnets} | tr -d ' '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“cdk-AWS-Cookbook-402” folder)</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cd ..</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Enable IAM DB authentication on the RDS DB instance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modify-db-instance \</w:t>
      </w:r>
      <w:r>
        <w:br/>
      </w:r>
      <w:r>
        <w:rPr>
          <w:rFonts w:ascii="Courier" w:hAnsi="Courier" w:eastAsia="Courier"/>
          <w:b w:val="0"/>
          <w:i w:val="0"/>
          <w:color w:val="000000"/>
          <w:sz w:val="15"/>
        </w:rPr>
        <w:t>--db-instance-identifier $RdsDatabaseId \</w:t>
      </w:r>
      <w:r>
        <w:br/>
      </w:r>
      <w:r>
        <w:rPr>
          <w:rFonts w:ascii="Courier" w:hAnsi="Courier" w:eastAsia="Courier"/>
          <w:b w:val="0"/>
          <w:i w:val="0"/>
          <w:color w:val="000000"/>
          <w:sz w:val="15"/>
        </w:rPr>
        <w:t>--enable-iam-database-authentication \</w:t>
      </w:r>
      <w:r>
        <w:br/>
      </w:r>
      <w:r>
        <w:rPr>
          <w:rFonts w:ascii="Courier" w:hAnsi="Courier" w:eastAsia="Courier"/>
          <w:b w:val="0"/>
          <w:i w:val="0"/>
          <w:color w:val="000000"/>
          <w:sz w:val="15"/>
        </w:rPr>
        <w:t>--apply-immediately</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Warning</w:t>
      </w:r>
    </w:p>
    <w:p>
      <w:pPr>
        <w:autoSpaceDN w:val="0"/>
        <w:autoSpaceDE w:val="0"/>
        <w:widowControl/>
        <w:spacing w:line="222" w:lineRule="exact" w:before="192" w:after="0"/>
        <w:ind w:left="0" w:right="0" w:firstLine="0"/>
        <w:jc w:val="left"/>
      </w:pPr>
      <w:r>
        <w:rPr>
          <w:rFonts w:ascii="Helvetica" w:hAnsi="Helvetica" w:eastAsia="Helvetica"/>
          <w:b w:val="0"/>
          <w:i w:val="0"/>
          <w:color w:val="000000"/>
          <w:sz w:val="15"/>
        </w:rPr>
        <w:t>At the time of this writing, IAM database authentication is available for the following database engines</w:t>
      </w:r>
      <w:r>
        <w:rPr>
          <w:rFonts w:ascii="Helvetica" w:hAnsi="Helvetica" w:eastAsia="Helvetica"/>
          <w:b w:val="0"/>
          <w:i w:val="0"/>
          <w:color w:val="0000FF"/>
          <w:sz w:val="11"/>
        </w:rPr>
        <w:t>9</w:t>
      </w:r>
      <w:r>
        <w:rPr>
          <w:rFonts w:ascii="Helvetica" w:hAnsi="Helvetica" w:eastAsia="Helvetica"/>
          <w:b w:val="0"/>
          <w:i w:val="0"/>
          <w:color w:val="000000"/>
          <w:sz w:val="15"/>
        </w:rPr>
        <w:t>:</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MySQL 8.0, minor version 8.0.16 or higher</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MySQL 5.7, minor version 5.7.16 or higher</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MySQL 5.6, minor version 5.6.34 or higher</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PostgreSQL 12, all minor versions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PostgreSQL 11, all minor versions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PostgreSQL 10, minor version 10.6 or higher</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PostgreSQL 9.6, minor version 9.6.11 or higher</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PostgreSQL 9.5, minor version 9.5.15 or higher</w:t>
      </w:r>
    </w:p>
    <w:p>
      <w:pPr>
        <w:autoSpaceDN w:val="0"/>
        <w:autoSpaceDE w:val="0"/>
        <w:widowControl/>
        <w:spacing w:line="206" w:lineRule="exact" w:before="360" w:after="0"/>
        <w:ind w:left="0" w:right="0" w:firstLine="0"/>
        <w:jc w:val="left"/>
      </w:pPr>
      <w:r>
        <w:rPr>
          <w:rFonts w:ascii="Helvetica" w:hAnsi="Helvetica" w:eastAsia="Helvetica"/>
          <w:b w:val="0"/>
          <w:i w:val="0"/>
          <w:color w:val="000000"/>
          <w:sz w:val="15"/>
        </w:rPr>
        <w:t>Retrieve the RDS Database Instance Resource ID and set it as an environment variable: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DBResourceId=$(aws rds describe-db-instances \</w:t>
      </w:r>
      <w:r>
        <w:br/>
      </w:r>
      <w:r>
        <w:rPr>
          <w:rFonts w:ascii="Courier" w:hAnsi="Courier" w:eastAsia="Courier"/>
          <w:b w:val="0"/>
          <w:i w:val="0"/>
          <w:color w:val="000000"/>
          <w:sz w:val="15"/>
        </w:rPr>
        <w:t>--query \</w:t>
      </w:r>
      <w:r>
        <w:br/>
      </w:r>
      <w:r>
        <w:rPr>
          <w:rFonts w:ascii="Courier" w:hAnsi="Courier" w:eastAsia="Courier"/>
          <w:b w:val="0"/>
          <w:i w:val="0"/>
          <w:color w:val="000000"/>
          <w:sz w:val="15"/>
        </w:rPr>
        <w:t>'DBInstances[?DBName==`AWSCookbookRecipe402`].DbiResourceId'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file called policy.json with the following content (Provided in repo):</w:t>
      </w:r>
    </w:p>
    <w:p>
      <w:pPr>
        <w:autoSpaceDN w:val="0"/>
        <w:tabs>
          <w:tab w:pos="90" w:val="left"/>
          <w:tab w:pos="360" w:val="left"/>
          <w:tab w:pos="630" w:val="left"/>
          <w:tab w:pos="99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"rds-db:connect"</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w:t>
      </w:r>
      <w:r>
        <w:br/>
      </w:r>
      <w:r>
        <w:tab/>
      </w:r>
      <w:r>
        <w:tab/>
      </w:r>
      <w:r>
        <w:tab/>
      </w:r>
      <w:r>
        <w:tab/>
      </w:r>
      <w:r>
        <w:rPr>
          <w:rFonts w:ascii="Courier" w:hAnsi="Courier" w:eastAsia="Courier"/>
          <w:b w:val="0"/>
          <w:i w:val="0"/>
          <w:color w:val="000000"/>
          <w:sz w:val="15"/>
        </w:rPr>
        <w:t xml:space="preserve"> "arn:aws:rds-db:AWS_REGION:AWS_ACCOUNT_ID:dbuser:DBResourceId/db_user"</w:t>
      </w:r>
      <w:r>
        <w:br/>
      </w:r>
      <w:r>
        <w:tab/>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Replace the values in the template file using the sed command with environment variables you have set:</w:t>
      </w:r>
    </w:p>
    <w:p>
      <w:pPr>
        <w:sectPr>
          <w:pgSz w:w="11906" w:h="16838"/>
          <w:pgMar w:top="268" w:right="986" w:bottom="592"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sed -e "s/AWS_ACCOUNT_ID/${AWS_ACCOUNT_ID}/g" \</w:t>
      </w:r>
      <w:r>
        <w:br/>
      </w:r>
      <w:r>
        <w:rPr>
          <w:rFonts w:ascii="Courier" w:hAnsi="Courier" w:eastAsia="Courier"/>
          <w:b w:val="0"/>
          <w:i w:val="0"/>
          <w:color w:val="000000"/>
          <w:sz w:val="15"/>
        </w:rPr>
        <w:t>-e "s|AWS_REGION|${AWS_REGION}|g" \</w:t>
      </w:r>
      <w:r>
        <w:br/>
      </w:r>
      <w:r>
        <w:rPr>
          <w:rFonts w:ascii="Courier" w:hAnsi="Courier" w:eastAsia="Courier"/>
          <w:b w:val="0"/>
          <w:i w:val="0"/>
          <w:color w:val="000000"/>
          <w:sz w:val="15"/>
        </w:rPr>
        <w:t>-e "s|DBResourceId|${DBResourceId}|g" \</w:t>
      </w:r>
      <w:r>
        <w:br/>
      </w:r>
      <w:r>
        <w:rPr>
          <w:rFonts w:ascii="Courier" w:hAnsi="Courier" w:eastAsia="Courier"/>
          <w:b w:val="0"/>
          <w:i w:val="0"/>
          <w:color w:val="000000"/>
          <w:sz w:val="15"/>
        </w:rPr>
        <w:t>policy-template.json &gt; 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Policy from using the file you just created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create-policy --policy-name AWSCookbook402EC2RDSPolicy \</w:t>
      </w:r>
      <w:r>
        <w:br/>
      </w:r>
      <w:r>
        <w:rPr>
          <w:rFonts w:ascii="Courier" w:hAnsi="Courier" w:eastAsia="Courier"/>
          <w:b w:val="0"/>
          <w:i w:val="0"/>
          <w:color w:val="000000"/>
          <w:sz w:val="15"/>
        </w:rPr>
        <w:t>--policy-document file://policy.json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IAM policy for AWSCookbook402LambdaRDSPolicy to the IAM role</w:t>
      </w:r>
    </w:p>
    <w:p>
      <w:pPr>
        <w:autoSpaceDN w:val="0"/>
        <w:tabs>
          <w:tab w:pos="90" w:val="left"/>
        </w:tabs>
        <w:autoSpaceDE w:val="0"/>
        <w:widowControl/>
        <w:spacing w:line="226" w:lineRule="exact" w:before="178" w:after="0"/>
        <w:ind w:left="0" w:right="0" w:firstLine="0"/>
        <w:jc w:val="left"/>
      </w:pPr>
      <w:r>
        <w:rPr>
          <w:rFonts w:ascii="Courier" w:hAnsi="Courier" w:eastAsia="Courier"/>
          <w:b w:val="0"/>
          <w:i w:val="0"/>
          <w:color w:val="000000"/>
          <w:sz w:val="15"/>
        </w:rPr>
        <w:t>aws iam attach-role-policy --role-name $EC2RoleName \</w:t>
      </w:r>
      <w:r>
        <w:br/>
      </w:r>
      <w:r>
        <w:tab/>
      </w:r>
      <w:r>
        <w:rPr>
          <w:rFonts w:ascii="Courier" w:hAnsi="Courier" w:eastAsia="Courier"/>
          <w:b w:val="0"/>
          <w:i w:val="0"/>
          <w:color w:val="000000"/>
          <w:sz w:val="15"/>
        </w:rPr>
        <w:t xml:space="preserve"> --policy-arn arn:aws:iam::$AWS_ACCOUNT_ID:policy/AWSCookbook402EC2RDSPolicy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RDS Admin Password from SecretsManager</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RdsAdminPassword=$(aws secretsmanager get-secret-value --secret-id $RdsSecretArn --query SecretString | jq -r | jq .password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some SSM Parameters. This will make it easy to pull the values while testing on the provided EC2 instance (created in preparation steps)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--name "Cookbook402Endpoint"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$RdsEndpointaws ssm put-parameter \</w:t>
      </w:r>
      <w:r>
        <w:br/>
      </w:r>
      <w:r>
        <w:rPr>
          <w:rFonts w:ascii="Courier" w:hAnsi="Courier" w:eastAsia="Courier"/>
          <w:b w:val="0"/>
          <w:i w:val="0"/>
          <w:color w:val="000000"/>
          <w:sz w:val="15"/>
        </w:rPr>
        <w:t>--name "Cookbook402AdminPassword"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$RdsAdminPassword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the provided Instance has registered with SSM. Use this command to check the status. This command should return the instance ID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--filters Key=ResourceType,Values=EC2Instance \</w:t>
      </w:r>
      <w:r>
        <w:br/>
      </w:r>
      <w:r>
        <w:rPr>
          <w:rFonts w:ascii="Courier" w:hAnsi="Courier" w:eastAsia="Courier"/>
          <w:b w:val="0"/>
          <w:i w:val="0"/>
          <w:color w:val="000000"/>
          <w:sz w:val="15"/>
        </w:rPr>
        <w:t>--query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EC2 instance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ssm start-session --target $InstanceID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Install mysql</w:t>
      </w:r>
    </w:p>
    <w:p>
      <w:pPr>
        <w:autoSpaceDN w:val="0"/>
        <w:autoSpaceDE w:val="0"/>
        <w:widowControl/>
        <w:spacing w:line="224" w:lineRule="exact" w:before="180" w:after="0"/>
        <w:ind w:left="0" w:right="0" w:firstLine="0"/>
        <w:jc w:val="center"/>
      </w:pPr>
      <w:r>
        <w:rPr>
          <w:rFonts w:ascii="Courier" w:hAnsi="Courier" w:eastAsia="Courier"/>
          <w:b w:val="0"/>
          <w:i w:val="0"/>
          <w:color w:val="000000"/>
          <w:sz w:val="15"/>
        </w:rPr>
        <w:t>sudo yum -y install mysql</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export AWS_DEFAULT_REGION=us-east-1</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RDS hostname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hostname=$(aws ssm get-parameters \</w:t>
      </w:r>
      <w:r>
        <w:br/>
      </w:r>
      <w:r>
        <w:rPr>
          <w:rFonts w:ascii="Courier" w:hAnsi="Courier" w:eastAsia="Courier"/>
          <w:b w:val="0"/>
          <w:i w:val="0"/>
          <w:color w:val="000000"/>
          <w:sz w:val="15"/>
        </w:rPr>
        <w:t>--names "Cookbook402Endpoint"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Admin Password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password=$(aws ssm get-parameters \</w:t>
      </w:r>
      <w:r>
        <w:br/>
      </w:r>
      <w:r>
        <w:rPr>
          <w:rFonts w:ascii="Courier" w:hAnsi="Courier" w:eastAsia="Courier"/>
          <w:b w:val="0"/>
          <w:i w:val="0"/>
          <w:color w:val="000000"/>
          <w:sz w:val="15"/>
        </w:rPr>
        <w:t>--names "Cookbook402AdminPassword"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Database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mysql -u admin -p$password -h $hostname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new database user to associate with the IAM authentication:</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CREATE USER db_user@'%' IDENTIFIED WITH AWSAuthenticationPlugin as 'RDS';</w:t>
      </w:r>
      <w:r>
        <w:br/>
      </w:r>
      <w:r>
        <w:rPr>
          <w:rFonts w:ascii="Courier" w:hAnsi="Courier" w:eastAsia="Courier"/>
          <w:b w:val="0"/>
          <w:i w:val="0"/>
          <w:color w:val="000000"/>
          <w:sz w:val="15"/>
        </w:rPr>
        <w:t>GRANT SELECT ON *.* TO 'db_user'@'%';</w:t>
      </w:r>
    </w:p>
    <w:p>
      <w:pPr>
        <w:sectPr>
          <w:pgSz w:w="11906" w:h="16838"/>
          <w:pgMar w:top="272" w:right="0" w:bottom="48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Now, exit the mysql prompt</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quit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Download the RDS Root CA file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cd /tmp</w:t>
      </w:r>
      <w:r>
        <w:br/>
      </w:r>
      <w:r>
        <w:rPr>
          <w:rFonts w:ascii="Courier" w:hAnsi="Courier" w:eastAsia="Courier"/>
          <w:b w:val="0"/>
          <w:i w:val="0"/>
          <w:color w:val="000000"/>
          <w:sz w:val="15"/>
        </w:rPr>
        <w:t>wget https://s3.amazonaws.com/rds-downloads/rds-ca-2019-root.pem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Generate the RDS auth token and save it as a variable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TOKEN="$(aws rds generate-db-auth-token --hostname $hostname --port 3306 --username db_user)"</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database using the RDS auth token with the new db_user</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mysql --host=$hostname --port=3306 --ssl-ca=/tmp/rds-ca-2019-root.pem --user=db_user --password=$TOKEN</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Run a SELECT query at the mysql prompt to verify that this user has the SELECT *.* grant that you applied</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SELECT user FROM mysql.user;</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the mysql prompt</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quit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Log out of the EC2 instance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exit</w:t>
      </w:r>
      <w:r>
        <w:br/>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SSM parameters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delete-parameter --name Cookbook402Endpoint</w:t>
      </w:r>
      <w:r>
        <w:br/>
      </w:r>
      <w:r>
        <w:rPr>
          <w:rFonts w:ascii="Courier" w:hAnsi="Courier" w:eastAsia="Courier"/>
          <w:b w:val="0"/>
          <w:i w:val="0"/>
          <w:color w:val="000000"/>
          <w:sz w:val="15"/>
        </w:rPr>
        <w:t>aws ssm delete-parameter --name Cookbook402AdminPassword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policy from the role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detach-role-policy --role-name $EC2RoleName \</w:t>
      </w:r>
      <w:r>
        <w:br/>
      </w:r>
      <w:r>
        <w:rPr>
          <w:rFonts w:ascii="Courier" w:hAnsi="Courier" w:eastAsia="Courier"/>
          <w:b w:val="0"/>
          <w:i w:val="0"/>
          <w:color w:val="000000"/>
          <w:sz w:val="15"/>
        </w:rPr>
        <w:t>--policy-arn arn:aws:iam::$AWS_ACCOUNT_ID:policy/AWSCookbook402EC2RDSPolicy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IAM Policy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delete-policy --policy-arn \</w:t>
      </w:r>
      <w:r>
        <w:br/>
      </w:r>
      <w:r>
        <w:rPr>
          <w:rFonts w:ascii="Courier" w:hAnsi="Courier" w:eastAsia="Courier"/>
          <w:b w:val="0"/>
          <w:i w:val="0"/>
          <w:color w:val="000000"/>
          <w:sz w:val="15"/>
        </w:rPr>
        <w:t>arn:aws:iam::$AWS_ACCOUNT_ID:policy/AWSCookbook402EC2RDSPolicy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cdk-AWS-Cookbook-402 directory</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cd cdk-AWS-Cookbook-402/</w:t>
      </w:r>
      <w:r>
        <w:br/>
      </w:r>
      <w:r>
        <w:tab/>
      </w:r>
      <w:r>
        <w:rPr>
          <w:rFonts w:ascii="Courier" w:hAnsi="Courier" w:eastAsia="Courier"/>
          <w:b w:val="0"/>
          <w:i w:val="0"/>
          <w:color w:val="000000"/>
          <w:sz w:val="15"/>
        </w:rPr>
        <w:t xml:space="preserve"> </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unset DBResourceId</w:t>
      </w:r>
      <w:r>
        <w:br/>
      </w:r>
      <w:r>
        <w:rPr>
          <w:rFonts w:ascii="Courier" w:hAnsi="Courier" w:eastAsia="Courier"/>
          <w:b w:val="0"/>
          <w:i w:val="0"/>
          <w:color w:val="000000"/>
          <w:sz w:val="15"/>
        </w:rPr>
        <w:t>unset RdsAdminPassword</w:t>
      </w:r>
      <w:r>
        <w:br/>
      </w:r>
      <w:r>
        <w:rPr>
          <w:rFonts w:ascii="Courier" w:hAnsi="Courier" w:eastAsia="Courier"/>
          <w:b w:val="0"/>
          <w:i w:val="0"/>
          <w:color w:val="000000"/>
          <w:sz w:val="15"/>
        </w:rPr>
        <w:t>unset IsolatedSubs_list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cdk destroy &amp;&amp; deactivate &amp;&amp; cd ../..</w:t>
      </w:r>
    </w:p>
    <w:p>
      <w:pPr>
        <w:sectPr>
          <w:pgSz w:w="11906" w:h="16838"/>
          <w:pgMar w:top="268" w:right="986" w:bottom="536" w:left="586" w:header="720" w:footer="720" w:gutter="0"/>
          <w:cols w:space="720"/>
          <w:docGrid w:linePitch="360"/>
        </w:sectPr>
      </w:pPr>
    </w:p>
    <w:p>
      <w:pPr>
        <w:autoSpaceDN w:val="0"/>
        <w:autoSpaceDE w:val="0"/>
        <w:widowControl/>
        <w:spacing w:line="254" w:lineRule="exact" w:before="260"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 enabled IAM authentication on your RDS database by first modifying it’s configuration. Then, you created an IAM Policy with the necessary permissions</w:t>
      </w:r>
      <w:r>
        <w:rPr>
          <w:rFonts w:ascii="Helvetica" w:hAnsi="Helvetica" w:eastAsia="Helvetica"/>
          <w:b w:val="0"/>
          <w:i w:val="0"/>
          <w:color w:val="000000"/>
          <w:sz w:val="15"/>
        </w:rPr>
        <w:t>required for IAM authentication to be used with a new database user, attached it to your EC2’s instance role, connected to the EC2 instance, authenticated to the</w:t>
      </w:r>
      <w:r>
        <w:rPr>
          <w:rFonts w:ascii="Helvetica" w:hAnsi="Helvetica" w:eastAsia="Helvetica"/>
          <w:b w:val="0"/>
          <w:i w:val="0"/>
          <w:color w:val="000000"/>
          <w:sz w:val="15"/>
        </w:rPr>
        <w:t>database and ran two SQL statements which configured the AWS Authentication Plugin for a new database user. This database user was associated with the</w:t>
      </w:r>
      <w:r>
        <w:rPr>
          <w:rFonts w:ascii="Helvetica" w:hAnsi="Helvetica" w:eastAsia="Helvetica"/>
          <w:b w:val="0"/>
          <w:i w:val="0"/>
          <w:color w:val="000000"/>
          <w:sz w:val="15"/>
        </w:rPr>
        <w:t>IAM policy attached to the role. Finally, you tested the connectivity from your EC2 instance to your database by using the token retrieved from IAM as the</w:t>
      </w:r>
      <w:r>
        <w:rPr>
          <w:rFonts w:ascii="Helvetica" w:hAnsi="Helvetica" w:eastAsia="Helvetica"/>
          <w:b w:val="0"/>
          <w:i w:val="0"/>
          <w:color w:val="000000"/>
          <w:sz w:val="15"/>
        </w:rPr>
        <w:t>database user password.</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Instead of a password in your mysql connection string, you retrieved a token associated with it’s IAM role that lasts for 15 minutes</w:t>
      </w:r>
      <w:r>
        <w:rPr>
          <w:rFonts w:ascii="Helvetica" w:hAnsi="Helvetica" w:eastAsia="Helvetica"/>
          <w:b w:val="0"/>
          <w:i w:val="0"/>
          <w:color w:val="0000FF"/>
          <w:sz w:val="11"/>
        </w:rPr>
        <w:t>10</w:t>
      </w:r>
      <w:r>
        <w:rPr>
          <w:rFonts w:ascii="Helvetica" w:hAnsi="Helvetica" w:eastAsia="Helvetica"/>
          <w:b w:val="0"/>
          <w:i w:val="0"/>
          <w:color w:val="000000"/>
          <w:sz w:val="15"/>
        </w:rPr>
        <w:t>. If you install an application</w:t>
      </w:r>
      <w:r>
        <w:rPr>
          <w:rFonts w:ascii="Helvetica" w:hAnsi="Helvetica" w:eastAsia="Helvetica"/>
          <w:b w:val="0"/>
          <w:i w:val="0"/>
          <w:color w:val="000000"/>
          <w:sz w:val="15"/>
        </w:rPr>
        <w:t>on this EC2 instance, the code can continuously refresh this token or you can also use a caching mechanism like redis to store and share the token with other</w:t>
      </w:r>
      <w:r>
        <w:rPr>
          <w:rFonts w:ascii="Helvetica" w:hAnsi="Helvetica" w:eastAsia="Helvetica"/>
          <w:b w:val="0"/>
          <w:i w:val="0"/>
          <w:color w:val="000000"/>
          <w:sz w:val="15"/>
        </w:rPr>
        <w:t>components of your application. This is useful if you have a distributed architecture and/or horizontal scaling (multiple instances of your application running at</w:t>
      </w:r>
      <w:r>
        <w:rPr>
          <w:rFonts w:ascii="Helvetica" w:hAnsi="Helvetica" w:eastAsia="Helvetica"/>
          <w:b w:val="0"/>
          <w:i w:val="0"/>
          <w:color w:val="000000"/>
          <w:sz w:val="15"/>
        </w:rPr>
        <w:t>once). There is no need to rotate passwords for your database user because the old token will be invalidated after 15 minutes.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can create multiple database users associated with specific grants to allow your application to different levels of access to your database. The grants happen</w:t>
      </w:r>
      <w:r>
        <w:rPr>
          <w:rFonts w:ascii="Helvetica" w:hAnsi="Helvetica" w:eastAsia="Helvetica"/>
          <w:b w:val="0"/>
          <w:i w:val="0"/>
          <w:color w:val="000000"/>
          <w:sz w:val="15"/>
        </w:rPr>
        <w:t>within the database, not within the IAM permissions. IAM only controls the</w:t>
      </w:r>
      <w:r>
        <w:rPr>
          <w:rFonts w:ascii="Courier" w:hAnsi="Courier" w:eastAsia="Courier"/>
          <w:b w:val="0"/>
          <w:i w:val="0"/>
          <w:color w:val="000000"/>
          <w:sz w:val="15"/>
        </w:rPr>
        <w:t xml:space="preserve"> db-connect </w:t>
      </w:r>
      <w:r>
        <w:rPr>
          <w:rFonts w:ascii="Helvetica" w:hAnsi="Helvetica" w:eastAsia="Helvetica"/>
          <w:b w:val="0"/>
          <w:i w:val="0"/>
          <w:color w:val="000000"/>
          <w:sz w:val="15"/>
        </w:rPr>
        <w:t>action for the specific user, this only allows the authentication token to</w:t>
      </w:r>
      <w:r>
        <w:rPr>
          <w:rFonts w:ascii="Helvetica" w:hAnsi="Helvetica" w:eastAsia="Helvetica"/>
          <w:b w:val="0"/>
          <w:i w:val="0"/>
          <w:color w:val="000000"/>
          <w:sz w:val="15"/>
        </w:rPr>
        <w:t xml:space="preserve">be retrieved. That username is mapped from IAM to the GRANT(s) by using the same username within the database as in the </w:t>
      </w:r>
      <w:r>
        <w:rPr>
          <w:rFonts w:ascii="Courier" w:hAnsi="Courier" w:eastAsia="Courier"/>
          <w:b w:val="0"/>
          <w:i w:val="0"/>
          <w:color w:val="000000"/>
          <w:sz w:val="15"/>
        </w:rPr>
        <w:t>policy.json</w:t>
      </w:r>
      <w:r>
        <w:rPr>
          <w:rFonts w:ascii="Helvetica" w:hAnsi="Helvetica" w:eastAsia="Helvetica"/>
          <w:b w:val="0"/>
          <w:i w:val="0"/>
          <w:color w:val="000000"/>
          <w:sz w:val="15"/>
        </w:rPr>
        <w:t xml:space="preserve"> file below:</w:t>
      </w:r>
    </w:p>
    <w:p>
      <w:pPr>
        <w:autoSpaceDN w:val="0"/>
        <w:tabs>
          <w:tab w:pos="90" w:val="left"/>
          <w:tab w:pos="360" w:val="left"/>
          <w:tab w:pos="630" w:val="left"/>
          <w:tab w:pos="990" w:val="left"/>
        </w:tabs>
        <w:autoSpaceDE w:val="0"/>
        <w:widowControl/>
        <w:spacing w:line="226" w:lineRule="exact" w:before="176"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"rds-db:connect"</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w:t>
      </w:r>
      <w:r>
        <w:br/>
      </w:r>
      <w:r>
        <w:tab/>
      </w:r>
      <w:r>
        <w:tab/>
      </w:r>
      <w:r>
        <w:tab/>
      </w:r>
      <w:r>
        <w:tab/>
      </w:r>
      <w:r>
        <w:rPr>
          <w:rFonts w:ascii="Courier" w:hAnsi="Courier" w:eastAsia="Courier"/>
          <w:b w:val="0"/>
          <w:i w:val="0"/>
          <w:color w:val="000000"/>
          <w:sz w:val="15"/>
        </w:rPr>
        <w:t xml:space="preserve"> "arn:aws:rds-db:AWS_REGION::dbuser:DBResourceId/db_user"</w:t>
      </w:r>
      <w:r>
        <w:br/>
      </w:r>
      <w:r>
        <w:tab/>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In this recipe, you also enabled encryption in transit by specifying the SSL certificate bundle that you downloaded to the EC2 instance in your database</w:t>
      </w:r>
      <w:r>
        <w:rPr>
          <w:rFonts w:ascii="Helvetica" w:hAnsi="Helvetica" w:eastAsia="Helvetica"/>
          <w:b w:val="0"/>
          <w:i w:val="0"/>
          <w:color w:val="000000"/>
          <w:sz w:val="15"/>
        </w:rPr>
        <w:t>connection command. This encrypts the connection between your application and your database. This is a good security posture and is often required for many</w:t>
      </w:r>
      <w:r>
        <w:rPr>
          <w:rFonts w:ascii="Helvetica" w:hAnsi="Helvetica" w:eastAsia="Helvetica"/>
          <w:b w:val="0"/>
          <w:i w:val="0"/>
          <w:color w:val="000000"/>
          <w:sz w:val="15"/>
        </w:rPr>
        <w:t>compliance standards. The connection string you used to connect with the IAM authentication token indicated an SSL certificate as one of the connection</w:t>
      </w:r>
      <w:r>
        <w:rPr>
          <w:rFonts w:ascii="Helvetica" w:hAnsi="Helvetica" w:eastAsia="Helvetica"/>
          <w:b w:val="0"/>
          <w:i w:val="0"/>
          <w:color w:val="000000"/>
          <w:sz w:val="15"/>
        </w:rPr>
        <w:t>parameters. The Certificate Authority bundle is available to download and use within your application</w:t>
      </w:r>
      <w:r>
        <w:rPr>
          <w:rFonts w:ascii="Helvetica" w:hAnsi="Helvetica" w:eastAsia="Helvetica"/>
          <w:b w:val="0"/>
          <w:i w:val="0"/>
          <w:color w:val="0000FF"/>
          <w:sz w:val="11"/>
        </w:rPr>
        <w:t>11</w:t>
      </w:r>
      <w:r>
        <w:rPr>
          <w:rFonts w:ascii="Helvetica" w:hAnsi="Helvetica" w:eastAsia="Helvetica"/>
          <w:b w:val="0"/>
          <w:i w:val="0"/>
          <w:color w:val="000000"/>
          <w:sz w:val="15"/>
        </w:rPr>
        <w:t>.</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2.3 Leveraring RDS Proxy For Database Connections From Lambda</w:t>
      </w:r>
    </w:p>
    <w:p>
      <w:pPr>
        <w:autoSpaceDN w:val="0"/>
        <w:autoSpaceDE w:val="0"/>
        <w:widowControl/>
        <w:spacing w:line="254" w:lineRule="exact" w:before="280"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have a serverless function that is accessing a database and you want to implement connection pooling.</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Create an RDS Proxy, associate it with your RDS MySQL database, and configure your lambda to connect to the proxy instead of accessing the database</w:t>
      </w:r>
      <w:r>
        <w:rPr>
          <w:rFonts w:ascii="Helvetica" w:hAnsi="Helvetica" w:eastAsia="Helvetica"/>
          <w:b w:val="0"/>
          <w:i w:val="0"/>
          <w:color w:val="000000"/>
          <w:sz w:val="15"/>
        </w:rPr>
        <w:t>directly.</w:t>
      </w:r>
    </w:p>
    <w:p>
      <w:pPr>
        <w:sectPr>
          <w:pgSz w:w="11906" w:h="16838"/>
          <w:pgMar w:top="262" w:right="602"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239597"/>
            <wp:docPr id="18" name="Picture 18"/>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6814820" cy="4239597"/>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2-1. Lambda Connection Path to Database via RDS Proxy</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“403-Leveraring-RDS-Proxy-For-Db-Conns/cdk-AWS-Cookbook-403” folder and follow the subsequent steps:</w:t>
      </w:r>
    </w:p>
    <w:p>
      <w:pPr>
        <w:autoSpaceDN w:val="0"/>
        <w:autoSpaceDE w:val="0"/>
        <w:widowControl/>
        <w:spacing w:line="224" w:lineRule="exact" w:before="176" w:after="0"/>
        <w:ind w:left="0" w:right="0" w:firstLine="0"/>
        <w:jc w:val="left"/>
      </w:pPr>
      <w:r>
        <w:rPr>
          <w:rFonts w:ascii="Courier" w:hAnsi="Courier" w:eastAsia="Courier"/>
          <w:b w:val="0"/>
          <w:i w:val="0"/>
          <w:color w:val="000000"/>
          <w:sz w:val="15"/>
        </w:rPr>
        <w:t>cd 403-Leveraring-RDS-Proxy-For-Db-Conns/cdk-AWS-Cookbook-403/</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p>
    <w:p>
      <w:pPr>
        <w:autoSpaceDN w:val="0"/>
        <w:autoSpaceDE w:val="0"/>
        <w:widowControl/>
        <w:spacing w:line="188" w:lineRule="exact" w:before="38" w:after="0"/>
        <w:ind w:left="0" w:right="0" w:firstLine="0"/>
        <w:jc w:val="left"/>
      </w:pPr>
      <w:r>
        <w:rPr>
          <w:rFonts w:ascii="Courier" w:hAnsi="Courier" w:eastAsia="Courier"/>
          <w:b w:val="0"/>
          <w:i w:val="0"/>
          <w:color w:val="000000"/>
          <w:sz w:val="15"/>
        </w:rPr>
        <w:t>cdk deploy</w:t>
      </w:r>
    </w:p>
    <w:p>
      <w:pPr>
        <w:autoSpaceDN w:val="0"/>
        <w:autoSpaceDE w:val="0"/>
        <w:widowControl/>
        <w:spacing w:line="210" w:lineRule="exact" w:before="21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080" w:val="left"/>
        </w:tabs>
        <w:autoSpaceDE w:val="0"/>
        <w:widowControl/>
        <w:spacing w:line="224" w:lineRule="exact" w:before="182"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“cdk-AWS-Cookbook-403” folder)</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cd ..</w:t>
      </w:r>
      <w:r>
        <w:br/>
      </w:r>
      <w:r>
        <w:tab/>
      </w:r>
      <w:r>
        <w:rPr>
          <w:rFonts w:ascii="Courier" w:hAnsi="Courier" w:eastAsia="Courier"/>
          <w:b w:val="0"/>
          <w:i w:val="0"/>
          <w:color w:val="000000"/>
          <w:sz w:val="15"/>
        </w:rPr>
        <w:t xml:space="preserve"> </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For this recipe, we will need to create a modified environment variable from the output:</w:t>
      </w:r>
    </w:p>
    <w:p>
      <w:pPr>
        <w:autoSpaceDN w:val="0"/>
        <w:tabs>
          <w:tab w:pos="1080" w:val="left"/>
        </w:tabs>
        <w:autoSpaceDE w:val="0"/>
        <w:widowControl/>
        <w:spacing w:line="224" w:lineRule="exact" w:before="182" w:after="0"/>
        <w:ind w:left="0" w:right="0" w:firstLine="0"/>
        <w:jc w:val="left"/>
      </w:pPr>
      <w:r>
        <w:rPr>
          <w:rFonts w:ascii="Courier" w:hAnsi="Courier" w:eastAsia="Courier"/>
          <w:b w:val="0"/>
          <w:i w:val="0"/>
          <w:color w:val="000000"/>
          <w:sz w:val="15"/>
        </w:rPr>
        <w:t>IsolatedSubs_list=$(echo ${IsolatedSubnets} | tr -d ',' | tr -d '"')</w:t>
      </w:r>
      <w:r>
        <w:br/>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Create a file called assume-role-policy.json with the following content: (Provided in Repo)</w:t>
      </w:r>
    </w:p>
    <w:p>
      <w:pPr>
        <w:autoSpaceDN w:val="0"/>
        <w:autoSpaceDE w:val="0"/>
        <w:widowControl/>
        <w:spacing w:line="224" w:lineRule="exact" w:before="180" w:after="0"/>
        <w:ind w:left="180" w:right="0" w:hanging="180"/>
        <w:jc w:val="left"/>
      </w:pP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"Version": "2012-10-17", </w:t>
      </w:r>
      <w:r>
        <w:br/>
      </w:r>
      <w:r>
        <w:rPr>
          <w:rFonts w:ascii="Courier" w:hAnsi="Courier" w:eastAsia="Courier"/>
          <w:b w:val="0"/>
          <w:i w:val="0"/>
          <w:color w:val="000000"/>
          <w:sz w:val="15"/>
        </w:rPr>
        <w:t xml:space="preserve"> "Statement": [</w:t>
      </w:r>
    </w:p>
    <w:p>
      <w:pPr>
        <w:sectPr>
          <w:pgSz w:w="11906" w:h="16838"/>
          <w:pgMar w:top="292" w:right="568" w:bottom="436" w:left="586" w:header="720" w:footer="720" w:gutter="0"/>
          <w:cols w:space="720"/>
          <w:docGrid w:linePitch="360"/>
        </w:sectPr>
      </w:pPr>
    </w:p>
    <w:p>
      <w:pPr>
        <w:autoSpaceDN w:val="0"/>
        <w:tabs>
          <w:tab w:pos="180" w:val="left"/>
          <w:tab w:pos="540" w:val="left"/>
          <w:tab w:pos="900" w:val="left"/>
          <w:tab w:pos="1260" w:val="left"/>
        </w:tabs>
        <w:autoSpaceDE w:val="0"/>
        <w:widowControl/>
        <w:spacing w:line="226" w:lineRule="exact" w:before="230" w:after="0"/>
        <w:ind w:left="0" w:right="0" w:firstLine="0"/>
        <w:jc w:val="left"/>
      </w:pP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"Effect": "Allow", </w:t>
      </w:r>
      <w:r>
        <w:br/>
      </w:r>
      <w:r>
        <w:tab/>
      </w:r>
      <w:r>
        <w:tab/>
      </w:r>
      <w:r>
        <w:tab/>
      </w:r>
      <w:r>
        <w:rPr>
          <w:rFonts w:ascii="Courier" w:hAnsi="Courier" w:eastAsia="Courier"/>
          <w:b w:val="0"/>
          <w:i w:val="0"/>
          <w:color w:val="000000"/>
          <w:sz w:val="15"/>
        </w:rPr>
        <w:t xml:space="preserve"> "Principal": { </w:t>
      </w:r>
      <w:r>
        <w:br/>
      </w:r>
      <w:r>
        <w:tab/>
      </w:r>
      <w:r>
        <w:tab/>
      </w:r>
      <w:r>
        <w:tab/>
      </w:r>
      <w:r>
        <w:tab/>
      </w:r>
      <w:r>
        <w:rPr>
          <w:rFonts w:ascii="Courier" w:hAnsi="Courier" w:eastAsia="Courier"/>
          <w:b w:val="0"/>
          <w:i w:val="0"/>
          <w:color w:val="000000"/>
          <w:sz w:val="15"/>
        </w:rPr>
        <w:t xml:space="preserve"> "Service": "rds.amazonaws.com" </w:t>
      </w:r>
      <w:r>
        <w:br/>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"Action": "sts:AssumeRole" </w:t>
      </w:r>
      <w:r>
        <w:br/>
      </w:r>
      <w:r>
        <w:tab/>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Role for the RDS Proxy using the assume-role-policy.json</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create-role --assume-role-policy-document \</w:t>
      </w:r>
      <w:r>
        <w:br/>
      </w:r>
      <w:r>
        <w:rPr>
          <w:rFonts w:ascii="Courier" w:hAnsi="Courier" w:eastAsia="Courier"/>
          <w:b w:val="0"/>
          <w:i w:val="0"/>
          <w:color w:val="000000"/>
          <w:sz w:val="15"/>
        </w:rPr>
        <w:t>file://assume-role-policy.json --role-name AWSCookbook403RDSProxy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security group for the RDS Proxy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RDSProxySgId=$(aws ec2 create-security-group \</w:t>
      </w:r>
      <w:r>
        <w:br/>
      </w:r>
      <w:r>
        <w:rPr>
          <w:rFonts w:ascii="Courier" w:hAnsi="Courier" w:eastAsia="Courier"/>
          <w:b w:val="0"/>
          <w:i w:val="0"/>
          <w:color w:val="000000"/>
          <w:sz w:val="15"/>
        </w:rPr>
        <w:t>--group-name AWSCookbook403RDSProxySG \</w:t>
      </w:r>
      <w:r>
        <w:br/>
      </w:r>
      <w:r>
        <w:rPr>
          <w:rFonts w:ascii="Courier" w:hAnsi="Courier" w:eastAsia="Courier"/>
          <w:b w:val="0"/>
          <w:i w:val="0"/>
          <w:color w:val="000000"/>
          <w:sz w:val="15"/>
        </w:rPr>
        <w:t>--description "Lambda Security Group" --vpc-id $VPCId \</w:t>
      </w:r>
      <w:r>
        <w:br/>
      </w:r>
      <w:r>
        <w:rPr>
          <w:rFonts w:ascii="Courier" w:hAnsi="Courier" w:eastAsia="Courier"/>
          <w:b w:val="0"/>
          <w:i w:val="0"/>
          <w:color w:val="000000"/>
          <w:sz w:val="15"/>
        </w:rPr>
        <w:t>--output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the RDS Proxy</w:t>
      </w:r>
    </w:p>
    <w:p>
      <w:pPr>
        <w:autoSpaceDN w:val="0"/>
        <w:tabs>
          <w:tab w:pos="360" w:val="left"/>
          <w:tab w:pos="540" w:val="left"/>
        </w:tabs>
        <w:autoSpaceDE w:val="0"/>
        <w:widowControl/>
        <w:spacing w:line="224" w:lineRule="exact" w:before="178" w:after="0"/>
        <w:ind w:left="0" w:right="0" w:firstLine="0"/>
        <w:jc w:val="left"/>
      </w:pPr>
      <w:r>
        <w:rPr>
          <w:rFonts w:ascii="Courier" w:hAnsi="Courier" w:eastAsia="Courier"/>
          <w:b w:val="0"/>
          <w:i w:val="0"/>
          <w:color w:val="000000"/>
          <w:sz w:val="15"/>
        </w:rPr>
        <w:t>RDSProxyEndpointArn=$(aws rds create-db-proxy \</w:t>
      </w:r>
      <w:r>
        <w:br/>
      </w:r>
      <w:r>
        <w:rPr>
          <w:rFonts w:ascii="Courier" w:hAnsi="Courier" w:eastAsia="Courier"/>
          <w:b w:val="0"/>
          <w:i w:val="0"/>
          <w:color w:val="000000"/>
          <w:sz w:val="15"/>
        </w:rPr>
        <w:t>--db-proxy-name $DbName \</w:t>
      </w:r>
      <w:r>
        <w:br/>
      </w:r>
      <w:r>
        <w:rPr>
          <w:rFonts w:ascii="Courier" w:hAnsi="Courier" w:eastAsia="Courier"/>
          <w:b w:val="0"/>
          <w:i w:val="0"/>
          <w:color w:val="000000"/>
          <w:sz w:val="15"/>
        </w:rPr>
        <w:t>--engine-family MYSQL \</w:t>
      </w:r>
      <w:r>
        <w:br/>
      </w:r>
      <w:r>
        <w:rPr>
          <w:rFonts w:ascii="Courier" w:hAnsi="Courier" w:eastAsia="Courier"/>
          <w:b w:val="0"/>
          <w:i w:val="0"/>
          <w:color w:val="000000"/>
          <w:sz w:val="15"/>
        </w:rPr>
        <w:t>--auth '{</w:t>
      </w:r>
      <w:r>
        <w:br/>
      </w:r>
      <w:r>
        <w:tab/>
      </w:r>
      <w:r>
        <w:tab/>
      </w:r>
      <w:r>
        <w:rPr>
          <w:rFonts w:ascii="Courier" w:hAnsi="Courier" w:eastAsia="Courier"/>
          <w:b w:val="0"/>
          <w:i w:val="0"/>
          <w:color w:val="000000"/>
          <w:sz w:val="15"/>
        </w:rPr>
        <w:t xml:space="preserve"> "AuthScheme": "SECRETS",</w:t>
      </w:r>
      <w:r>
        <w:br/>
      </w:r>
      <w:r>
        <w:tab/>
      </w:r>
      <w:r>
        <w:tab/>
      </w:r>
      <w:r>
        <w:rPr>
          <w:rFonts w:ascii="Courier" w:hAnsi="Courier" w:eastAsia="Courier"/>
          <w:b w:val="0"/>
          <w:i w:val="0"/>
          <w:color w:val="000000"/>
          <w:sz w:val="15"/>
        </w:rPr>
        <w:t xml:space="preserve"> "SecretArn": "'"$RdsSecretArn"'",</w:t>
      </w:r>
      <w:r>
        <w:br/>
      </w:r>
      <w:r>
        <w:tab/>
      </w:r>
      <w:r>
        <w:tab/>
      </w:r>
      <w:r>
        <w:rPr>
          <w:rFonts w:ascii="Courier" w:hAnsi="Courier" w:eastAsia="Courier"/>
          <w:b w:val="0"/>
          <w:i w:val="0"/>
          <w:color w:val="000000"/>
          <w:sz w:val="15"/>
        </w:rPr>
        <w:t xml:space="preserve"> "IAMAuth": "REQUIRED"</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--role-arn arn:aws:iam::$AWS_ACCOUNT_ID:role/AWSCookbook403RDSProxy \</w:t>
      </w:r>
      <w:r>
        <w:br/>
      </w:r>
      <w:r>
        <w:rPr>
          <w:rFonts w:ascii="Courier" w:hAnsi="Courier" w:eastAsia="Courier"/>
          <w:b w:val="0"/>
          <w:i w:val="0"/>
          <w:color w:val="000000"/>
          <w:sz w:val="15"/>
        </w:rPr>
        <w:t>--vpc-subnet-ids $IsolatedSubs_list \</w:t>
      </w:r>
      <w:r>
        <w:br/>
      </w:r>
      <w:r>
        <w:rPr>
          <w:rFonts w:ascii="Courier" w:hAnsi="Courier" w:eastAsia="Courier"/>
          <w:b w:val="0"/>
          <w:i w:val="0"/>
          <w:color w:val="000000"/>
          <w:sz w:val="15"/>
        </w:rPr>
        <w:t>--vpc-security-group-ids $RDSProxySgId \</w:t>
      </w:r>
      <w:r>
        <w:br/>
      </w:r>
      <w:r>
        <w:rPr>
          <w:rFonts w:ascii="Courier" w:hAnsi="Courier" w:eastAsia="Courier"/>
          <w:b w:val="0"/>
          <w:i w:val="0"/>
          <w:color w:val="000000"/>
          <w:sz w:val="15"/>
        </w:rPr>
        <w:t>--require-tls --output text \</w:t>
      </w:r>
      <w:r>
        <w:br/>
      </w:r>
      <w:r>
        <w:rPr>
          <w:rFonts w:ascii="Courier" w:hAnsi="Courier" w:eastAsia="Courier"/>
          <w:b w:val="0"/>
          <w:i w:val="0"/>
          <w:color w:val="000000"/>
          <w:sz w:val="15"/>
        </w:rPr>
        <w:t>--query DBProxy.DBProxyArn)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RDS Proxy to become “available”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describe-db-proxies \</w:t>
      </w:r>
      <w:r>
        <w:br/>
      </w:r>
      <w:r>
        <w:rPr>
          <w:rFonts w:ascii="Courier" w:hAnsi="Courier" w:eastAsia="Courier"/>
          <w:b w:val="0"/>
          <w:i w:val="0"/>
          <w:color w:val="000000"/>
          <w:sz w:val="15"/>
        </w:rPr>
        <w:t>--db-proxy-name $DbName \</w:t>
      </w:r>
      <w:r>
        <w:br/>
      </w:r>
      <w:r>
        <w:rPr>
          <w:rFonts w:ascii="Courier" w:hAnsi="Courier" w:eastAsia="Courier"/>
          <w:b w:val="0"/>
          <w:i w:val="0"/>
          <w:color w:val="000000"/>
          <w:sz w:val="15"/>
        </w:rPr>
        <w:t>--query DBProxies[0].Status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RDSProxyEndpoint and set it to an environment variable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RDSProxyEndpoint=$(aws rds describe-db-proxies \</w:t>
      </w:r>
      <w:r>
        <w:br/>
      </w:r>
      <w:r>
        <w:rPr>
          <w:rFonts w:ascii="Courier" w:hAnsi="Courier" w:eastAsia="Courier"/>
          <w:b w:val="0"/>
          <w:i w:val="0"/>
          <w:color w:val="000000"/>
          <w:sz w:val="15"/>
        </w:rPr>
        <w:t>--db-proxy-name $DbName \</w:t>
      </w:r>
      <w:r>
        <w:br/>
      </w:r>
      <w:r>
        <w:rPr>
          <w:rFonts w:ascii="Courier" w:hAnsi="Courier" w:eastAsia="Courier"/>
          <w:b w:val="0"/>
          <w:i w:val="0"/>
          <w:color w:val="000000"/>
          <w:sz w:val="15"/>
        </w:rPr>
        <w:t>--query DBProxies[0].Endpoint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policy that allows the Lambda Function to generate IAM authentication tokens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Create a file called policy.json with the following content:</w:t>
      </w:r>
    </w:p>
    <w:p>
      <w:pPr>
        <w:autoSpaceDN w:val="0"/>
        <w:tabs>
          <w:tab w:pos="90" w:val="left"/>
          <w:tab w:pos="360" w:val="left"/>
          <w:tab w:pos="630" w:val="left"/>
          <w:tab w:pos="99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"rds-db:connect"</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w:t>
      </w:r>
      <w:r>
        <w:br/>
      </w:r>
      <w:r>
        <w:tab/>
      </w:r>
      <w:r>
        <w:tab/>
      </w:r>
      <w:r>
        <w:tab/>
      </w:r>
      <w:r>
        <w:tab/>
      </w:r>
      <w:r>
        <w:rPr>
          <w:rFonts w:ascii="Courier" w:hAnsi="Courier" w:eastAsia="Courier"/>
          <w:b w:val="0"/>
          <w:i w:val="0"/>
          <w:color w:val="000000"/>
          <w:sz w:val="15"/>
        </w:rPr>
        <w:t xml:space="preserve"> "arn:aws:rds-db:AWS_REGION:AWS_ACCOUNT_ID:dbuser:DBResourceId/admin"</w:t>
      </w:r>
      <w:r>
        <w:br/>
      </w:r>
      <w:r>
        <w:tab/>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sectPr>
          <w:pgSz w:w="11906" w:h="16838"/>
          <w:pgMar w:top="272" w:right="1440" w:bottom="520"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Separate out the ProxyID from the Endpoint ARN</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RDSProxyID=$(echo $RDSProxyEndpointArn | awk -F: '{ print $7}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Replace the values in the template file using the sed command with environment variables you have set: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sed -e "s/AWS_ACCOUNT_ID/${AWS_ACCOUNT_ID}/g" \</w:t>
      </w:r>
      <w:r>
        <w:br/>
      </w:r>
      <w:r>
        <w:rPr>
          <w:rFonts w:ascii="Courier" w:hAnsi="Courier" w:eastAsia="Courier"/>
          <w:b w:val="0"/>
          <w:i w:val="0"/>
          <w:color w:val="000000"/>
          <w:sz w:val="15"/>
        </w:rPr>
        <w:t>-e "s|AWS_REGION|${AWS_REGION}|g" \</w:t>
      </w:r>
      <w:r>
        <w:br/>
      </w:r>
      <w:r>
        <w:rPr>
          <w:rFonts w:ascii="Courier" w:hAnsi="Courier" w:eastAsia="Courier"/>
          <w:b w:val="0"/>
          <w:i w:val="0"/>
          <w:color w:val="000000"/>
          <w:sz w:val="15"/>
        </w:rPr>
        <w:t>-e "s|RDSProxyID|${RDSProxyID}|g" \</w:t>
      </w:r>
      <w:r>
        <w:br/>
      </w:r>
      <w:r>
        <w:rPr>
          <w:rFonts w:ascii="Courier" w:hAnsi="Courier" w:eastAsia="Courier"/>
          <w:b w:val="0"/>
          <w:i w:val="0"/>
          <w:color w:val="000000"/>
          <w:sz w:val="15"/>
        </w:rPr>
        <w:t>policy-template.json &gt; 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Policy from using the file you just created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create-policy --policy-name AWSCookbook403RdsIamPolicy \</w:t>
      </w:r>
      <w:r>
        <w:br/>
      </w:r>
      <w:r>
        <w:rPr>
          <w:rFonts w:ascii="Courier" w:hAnsi="Courier" w:eastAsia="Courier"/>
          <w:b w:val="0"/>
          <w:i w:val="0"/>
          <w:color w:val="000000"/>
          <w:sz w:val="15"/>
        </w:rPr>
        <w:t>--policy-document file://policy.json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policy to the DBAppFunction Lambda Role to allow IAM Auth Token retrieval:</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attach-role-policy --role-name $DbAppFunctionRoleName \</w:t>
      </w:r>
      <w:r>
        <w:br/>
      </w:r>
      <w:r>
        <w:rPr>
          <w:rFonts w:ascii="Courier" w:hAnsi="Courier" w:eastAsia="Courier"/>
          <w:b w:val="0"/>
          <w:i w:val="0"/>
          <w:color w:val="000000"/>
          <w:sz w:val="15"/>
        </w:rPr>
        <w:t>--policy-arn arn:aws:iam::$AWS_ACCOUNT_ID:policy/AWSCookbook403RdsIamPolicy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this command to wait for the proxy to enter the “available” Status</w:t>
      </w:r>
    </w:p>
    <w:p>
      <w:pPr>
        <w:autoSpaceDN w:val="0"/>
        <w:autoSpaceDE w:val="0"/>
        <w:widowControl/>
        <w:spacing w:line="224" w:lineRule="exact" w:before="178" w:after="0"/>
        <w:ind w:left="540" w:right="0" w:hanging="540"/>
        <w:jc w:val="left"/>
      </w:pPr>
      <w:r>
        <w:rPr>
          <w:rFonts w:ascii="Courier" w:hAnsi="Courier" w:eastAsia="Courier"/>
          <w:b w:val="0"/>
          <w:i w:val="0"/>
          <w:color w:val="000000"/>
          <w:sz w:val="15"/>
        </w:rPr>
        <w:t>aws rds describe-db-proxies --db-proxy-name $DbName \</w:t>
      </w:r>
      <w:r>
        <w:br/>
      </w:r>
      <w:r>
        <w:rPr>
          <w:rFonts w:ascii="Courier" w:hAnsi="Courier" w:eastAsia="Courier"/>
          <w:b w:val="0"/>
          <w:i w:val="0"/>
          <w:color w:val="000000"/>
          <w:sz w:val="15"/>
        </w:rPr>
        <w:t xml:space="preserve"> --query DBProxies[0].Status \</w:t>
      </w:r>
      <w:r>
        <w:br/>
      </w:r>
      <w:r>
        <w:rPr>
          <w:rFonts w:ascii="Courier" w:hAnsi="Courier" w:eastAsia="Courier"/>
          <w:b w:val="0"/>
          <w:i w:val="0"/>
          <w:color w:val="000000"/>
          <w:sz w:val="15"/>
        </w:rPr>
        <w:t xml:space="preserve"> --output text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SecretsManagerReadWrite policy to the RDS Proxy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AWSCookbook403RDSProxy \</w:t>
      </w:r>
      <w:r>
        <w:br/>
      </w:r>
      <w:r>
        <w:rPr>
          <w:rFonts w:ascii="Courier" w:hAnsi="Courier" w:eastAsia="Courier"/>
          <w:b w:val="0"/>
          <w:i w:val="0"/>
          <w:color w:val="000000"/>
          <w:sz w:val="15"/>
        </w:rPr>
        <w:t>--policy-arn arn:aws:iam::aws:policy/SecretsManagerReadWrite</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Tip</w:t>
      </w:r>
    </w:p>
    <w:p>
      <w:pPr>
        <w:autoSpaceDN w:val="0"/>
        <w:autoSpaceDE w:val="0"/>
        <w:widowControl/>
        <w:spacing w:line="228" w:lineRule="exact" w:before="186" w:after="0"/>
        <w:ind w:left="0" w:right="0" w:firstLine="0"/>
        <w:jc w:val="left"/>
      </w:pPr>
      <w:r>
        <w:rPr>
          <w:rFonts w:ascii="Helvetica" w:hAnsi="Helvetica" w:eastAsia="Helvetica"/>
          <w:b w:val="0"/>
          <w:i w:val="0"/>
          <w:color w:val="000000"/>
          <w:sz w:val="15"/>
        </w:rPr>
        <w:t>In a production scenario, you would want to scope this permission down to the minimal secret resources that your application needs to access, rather than grant</w:t>
      </w:r>
      <w:r>
        <w:rPr>
          <w:rFonts w:ascii="Courier" w:hAnsi="Courier" w:eastAsia="Courier"/>
          <w:b w:val="0"/>
          <w:i w:val="0"/>
          <w:color w:val="000000"/>
          <w:sz w:val="15"/>
        </w:rPr>
        <w:t xml:space="preserve">SecretsManagerReadWrite </w:t>
      </w:r>
      <w:r>
        <w:rPr>
          <w:rFonts w:ascii="Helvetica" w:hAnsi="Helvetica" w:eastAsia="Helvetica"/>
          <w:b w:val="0"/>
          <w:i w:val="0"/>
          <w:color w:val="000000"/>
          <w:sz w:val="15"/>
        </w:rPr>
        <w:t>which allows read/write for all secrets.</w:t>
      </w:r>
    </w:p>
    <w:p>
      <w:pPr>
        <w:autoSpaceDN w:val="0"/>
        <w:autoSpaceDE w:val="0"/>
        <w:widowControl/>
        <w:spacing w:line="206" w:lineRule="exact" w:before="206" w:after="0"/>
        <w:ind w:left="0" w:right="0" w:firstLine="0"/>
        <w:jc w:val="left"/>
      </w:pPr>
      <w:r>
        <w:rPr>
          <w:rFonts w:ascii="Helvetica" w:hAnsi="Helvetica" w:eastAsia="Helvetica"/>
          <w:b w:val="0"/>
          <w:i w:val="0"/>
          <w:color w:val="000000"/>
          <w:sz w:val="15"/>
        </w:rPr>
        <w:t>Add an ingress rule to the RDS Instance’s Security group that allows access on TCP port 3306 from the RDS Proxy Security Group:</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$RDSProxySgId \</w:t>
      </w:r>
      <w:r>
        <w:br/>
      </w:r>
      <w:r>
        <w:rPr>
          <w:rFonts w:ascii="Courier" w:hAnsi="Courier" w:eastAsia="Courier"/>
          <w:b w:val="0"/>
          <w:i w:val="0"/>
          <w:color w:val="000000"/>
          <w:sz w:val="15"/>
        </w:rPr>
        <w:t>--group-id $RdsSecurityGroup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Register targets with the RDS Proxy</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register-db-proxy-targets \</w:t>
      </w:r>
      <w:r>
        <w:br/>
      </w:r>
      <w:r>
        <w:rPr>
          <w:rFonts w:ascii="Courier" w:hAnsi="Courier" w:eastAsia="Courier"/>
          <w:b w:val="0"/>
          <w:i w:val="0"/>
          <w:color w:val="000000"/>
          <w:sz w:val="15"/>
        </w:rPr>
        <w:t>--db-proxy-name $DbName \</w:t>
      </w:r>
      <w:r>
        <w:br/>
      </w:r>
      <w:r>
        <w:rPr>
          <w:rFonts w:ascii="Courier" w:hAnsi="Courier" w:eastAsia="Courier"/>
          <w:b w:val="0"/>
          <w:i w:val="0"/>
          <w:color w:val="000000"/>
          <w:sz w:val="15"/>
        </w:rPr>
        <w:t>--db-instance-identifiers $RdsDatabaseId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Check that status with this command. Wait until the State reaches “AVAILABLE”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describe-db-proxy-targets \</w:t>
      </w:r>
      <w:r>
        <w:br/>
      </w:r>
      <w:r>
        <w:rPr>
          <w:rFonts w:ascii="Courier" w:hAnsi="Courier" w:eastAsia="Courier"/>
          <w:b w:val="0"/>
          <w:i w:val="0"/>
          <w:color w:val="000000"/>
          <w:sz w:val="15"/>
        </w:rPr>
        <w:t>--db-proxy-name awscookbookrecipe403 \</w:t>
      </w:r>
      <w:r>
        <w:br/>
      </w:r>
      <w:r>
        <w:rPr>
          <w:rFonts w:ascii="Courier" w:hAnsi="Courier" w:eastAsia="Courier"/>
          <w:b w:val="0"/>
          <w:i w:val="0"/>
          <w:color w:val="000000"/>
          <w:sz w:val="15"/>
        </w:rPr>
        <w:t>--query Targets[0].TargetHealth.State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Monitor the state returned by the previous command before proceeding</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watch -g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an ingress rule to the RDS Proxy Security group that allows access on TCP port 3306 from the Lambda App Function:</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$DbAppFunctionSgId \</w:t>
      </w:r>
      <w:r>
        <w:br/>
      </w:r>
      <w:r>
        <w:rPr>
          <w:rFonts w:ascii="Courier" w:hAnsi="Courier" w:eastAsia="Courier"/>
          <w:b w:val="0"/>
          <w:i w:val="0"/>
          <w:color w:val="000000"/>
          <w:sz w:val="15"/>
        </w:rPr>
        <w:t>--group-id $RDSProxySgId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Modify the Lambda function to now use the RDS Proxy Endpoint as the DB_HOST, instead of connecting directly to the database</w:t>
      </w:r>
    </w:p>
    <w:p>
      <w:pPr>
        <w:sectPr>
          <w:pgSz w:w="11906" w:h="16838"/>
          <w:pgMar w:top="268" w:right="702" w:bottom="594" w:left="586" w:header="720" w:footer="720" w:gutter="0"/>
          <w:cols w:space="720"/>
          <w:docGrid w:linePitch="360"/>
        </w:sectPr>
      </w:pPr>
    </w:p>
    <w:p>
      <w:pPr>
        <w:autoSpaceDN w:val="0"/>
        <w:autoSpaceDE w:val="0"/>
        <w:widowControl/>
        <w:spacing w:line="224" w:lineRule="exact" w:before="230" w:after="0"/>
        <w:ind w:left="0" w:right="0" w:firstLine="0"/>
        <w:jc w:val="left"/>
      </w:pPr>
      <w:r>
        <w:rPr>
          <w:rFonts w:ascii="Courier" w:hAnsi="Courier" w:eastAsia="Courier"/>
          <w:b w:val="0"/>
          <w:i w:val="0"/>
          <w:color w:val="000000"/>
          <w:sz w:val="15"/>
        </w:rPr>
        <w:t>aws lambda update-function-configuration \</w:t>
      </w:r>
      <w:r>
        <w:br/>
      </w:r>
      <w:r>
        <w:rPr>
          <w:rFonts w:ascii="Courier" w:hAnsi="Courier" w:eastAsia="Courier"/>
          <w:b w:val="0"/>
          <w:i w:val="0"/>
          <w:color w:val="000000"/>
          <w:sz w:val="15"/>
        </w:rPr>
        <w:t>--function-name $DbAppFunctionName \</w:t>
      </w:r>
      <w:r>
        <w:br/>
      </w:r>
      <w:r>
        <w:rPr>
          <w:rFonts w:ascii="Courier" w:hAnsi="Courier" w:eastAsia="Courier"/>
          <w:b w:val="0"/>
          <w:i w:val="0"/>
          <w:color w:val="000000"/>
          <w:sz w:val="15"/>
        </w:rPr>
        <w:t>--environment Variables={DB_HOST=$RDSProxyEndpoint}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Run the Lambda Function with this command to validate that the function can connect to RDS using your RDS Proxy: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lambda invoke \</w:t>
      </w:r>
      <w:r>
        <w:br/>
      </w:r>
      <w:r>
        <w:rPr>
          <w:rFonts w:ascii="Courier" w:hAnsi="Courier" w:eastAsia="Courier"/>
          <w:b w:val="0"/>
          <w:i w:val="0"/>
          <w:color w:val="000000"/>
          <w:sz w:val="15"/>
        </w:rPr>
        <w:t>--function-name $DbAppFunctionName \</w:t>
      </w:r>
      <w:r>
        <w:br/>
      </w:r>
      <w:r>
        <w:rPr>
          <w:rFonts w:ascii="Courier" w:hAnsi="Courier" w:eastAsia="Courier"/>
          <w:b w:val="0"/>
          <w:i w:val="0"/>
          <w:color w:val="000000"/>
          <w:sz w:val="15"/>
        </w:rPr>
        <w:t>response.json &amp;&amp; cat response.json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Invoke the function in the Lambda console multiple times to observe the database connections in CloudWatch Metrics</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RDS DB Proxy</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rds delete-db-proxy --db-proxy-name $DbName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The proxy will take some time to delete, monitor the deletion status with this command:</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rds describe-db-proxies --db-proxy-name $DbName</w:t>
      </w:r>
      <w:r>
        <w:br/>
      </w:r>
      <w:r>
        <w:tab/>
      </w:r>
      <w:r>
        <w:rPr>
          <w:rFonts w:ascii="Courier" w:hAnsi="Courier" w:eastAsia="Courier"/>
          <w:b w:val="0"/>
          <w:i w:val="0"/>
          <w:color w:val="000000"/>
          <w:sz w:val="15"/>
        </w:rPr>
        <w:t xml:space="preserve"> </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The Elastic Network Interfaces for the RDS DB Proxy will remain, use this command to delete the associated network interfaces (answer ‘y’ to any that are found</w:t>
      </w:r>
      <w:r>
        <w:rPr>
          <w:rFonts w:ascii="Helvetica" w:hAnsi="Helvetica" w:eastAsia="Helvetica"/>
          <w:b w:val="0"/>
          <w:i w:val="0"/>
          <w:color w:val="000000"/>
          <w:sz w:val="15"/>
        </w:rPr>
        <w:t>to delete):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ec2 describe-network-interfaces \</w:t>
      </w:r>
      <w:r>
        <w:br/>
      </w:r>
      <w:r>
        <w:rPr>
          <w:rFonts w:ascii="Courier" w:hAnsi="Courier" w:eastAsia="Courier"/>
          <w:b w:val="0"/>
          <w:i w:val="0"/>
          <w:color w:val="000000"/>
          <w:sz w:val="15"/>
        </w:rPr>
        <w:t>--filters Name=group-id,Values=$RDSProxySgId \</w:t>
      </w:r>
      <w:r>
        <w:br/>
      </w:r>
      <w:r>
        <w:rPr>
          <w:rFonts w:ascii="Courier" w:hAnsi="Courier" w:eastAsia="Courier"/>
          <w:b w:val="0"/>
          <w:i w:val="0"/>
          <w:color w:val="000000"/>
          <w:sz w:val="15"/>
        </w:rPr>
        <w:t>--query NetworkInterfaces[*].NetworkInterfaceId \</w:t>
      </w:r>
      <w:r>
        <w:br/>
      </w:r>
      <w:r>
        <w:rPr>
          <w:rFonts w:ascii="Courier" w:hAnsi="Courier" w:eastAsia="Courier"/>
          <w:b w:val="0"/>
          <w:i w:val="0"/>
          <w:color w:val="000000"/>
          <w:sz w:val="15"/>
        </w:rPr>
        <w:t>--output text | tr '\t' '\n' | xargs -p -I % \</w:t>
      </w:r>
      <w:r>
        <w:br/>
      </w:r>
      <w:r>
        <w:rPr>
          <w:rFonts w:ascii="Courier" w:hAnsi="Courier" w:eastAsia="Courier"/>
          <w:b w:val="0"/>
          <w:i w:val="0"/>
          <w:color w:val="000000"/>
          <w:sz w:val="15"/>
        </w:rPr>
        <w:t>aws ec2 delete-network-interface --network-interface-id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Revoke security group authorization for RDS Proxy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$RDSProxySgId \</w:t>
      </w:r>
      <w:r>
        <w:br/>
      </w:r>
      <w:r>
        <w:rPr>
          <w:rFonts w:ascii="Courier" w:hAnsi="Courier" w:eastAsia="Courier"/>
          <w:b w:val="0"/>
          <w:i w:val="0"/>
          <w:color w:val="000000"/>
          <w:sz w:val="15"/>
        </w:rPr>
        <w:t>--group-id $RdsSecurityGroup</w:t>
      </w:r>
    </w:p>
    <w:p>
      <w:pPr>
        <w:autoSpaceDN w:val="0"/>
        <w:autoSpaceDE w:val="0"/>
        <w:widowControl/>
        <w:spacing w:line="224" w:lineRule="exact" w:before="192"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$DbAppFunctionSgId \</w:t>
      </w:r>
      <w:r>
        <w:br/>
      </w:r>
      <w:r>
        <w:rPr>
          <w:rFonts w:ascii="Courier" w:hAnsi="Courier" w:eastAsia="Courier"/>
          <w:b w:val="0"/>
          <w:i w:val="0"/>
          <w:color w:val="000000"/>
          <w:sz w:val="15"/>
        </w:rPr>
        <w:t>--group-id $RDSProxySgId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security group you created for RDS Proxy:</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ec2 delete-security-group --group-id $RDSProxySgId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AWSCookbook403RdsIamPolicy policy from the Lambda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detach-role-policy --role-name $DbAppFunctionRoleName \</w:t>
      </w:r>
      <w:r>
        <w:br/>
      </w:r>
      <w:r>
        <w:rPr>
          <w:rFonts w:ascii="Courier" w:hAnsi="Courier" w:eastAsia="Courier"/>
          <w:b w:val="0"/>
          <w:i w:val="0"/>
          <w:color w:val="000000"/>
          <w:sz w:val="15"/>
        </w:rPr>
        <w:t>--policy-arn arn:aws:iam::$AWS_ACCOUNT_ID:policy/AWSCookbook403RdsIamPolicy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AWSCookbook403RdsIamPolicy policy</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iam delete-policy --policy-arn arn:aws:iam::$AWS_ACCOUNT_ID:policy/AWSCookbook403RdsIamPolicy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SecretsManager policy from the RDS Proxy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detach-role-policy --role-name AWSCookbook403RDSProxy \</w:t>
      </w:r>
      <w:r>
        <w:br/>
      </w:r>
      <w:r>
        <w:rPr>
          <w:rFonts w:ascii="Courier" w:hAnsi="Courier" w:eastAsia="Courier"/>
          <w:b w:val="0"/>
          <w:i w:val="0"/>
          <w:color w:val="000000"/>
          <w:sz w:val="15"/>
        </w:rPr>
        <w:t>--policy-arn arn:aws:iam::aws:policy/SecretsManagerReadWrite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IAM Role for the proxy</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iam delete-role --role-name AWSCookbook403RDSProxy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cdk-AWS-Cookbook-403 directory</w:t>
      </w:r>
    </w:p>
    <w:p>
      <w:pPr>
        <w:sectPr>
          <w:pgSz w:w="11906" w:h="16838"/>
          <w:pgMar w:top="272" w:right="654" w:bottom="572" w:left="586" w:header="720" w:footer="720" w:gutter="0"/>
          <w:cols w:space="720"/>
          <w:docGrid w:linePitch="360"/>
        </w:sectPr>
      </w:pPr>
    </w:p>
    <w:p>
      <w:pPr>
        <w:autoSpaceDN w:val="0"/>
        <w:tabs>
          <w:tab w:pos="1080" w:val="left"/>
        </w:tabs>
        <w:autoSpaceDE w:val="0"/>
        <w:widowControl/>
        <w:spacing w:line="226" w:lineRule="exact" w:before="230" w:after="0"/>
        <w:ind w:left="0" w:right="0" w:firstLine="0"/>
        <w:jc w:val="left"/>
      </w:pPr>
      <w:r>
        <w:rPr>
          <w:rFonts w:ascii="Courier" w:hAnsi="Courier" w:eastAsia="Courier"/>
          <w:b w:val="0"/>
          <w:i w:val="0"/>
          <w:color w:val="000000"/>
          <w:sz w:val="15"/>
        </w:rPr>
        <w:t>cd cdk-AWS-Cookbook-403/</w:t>
      </w:r>
      <w:r>
        <w:br/>
      </w:r>
      <w:r>
        <w:tab/>
      </w:r>
      <w:r>
        <w:rPr>
          <w:rFonts w:ascii="Courier" w:hAnsi="Courier" w:eastAsia="Courier"/>
          <w:b w:val="0"/>
          <w:i w:val="0"/>
          <w:color w:val="000000"/>
          <w:sz w:val="15"/>
        </w:rPr>
        <w:t xml:space="preserve"> </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master_password</w:t>
      </w:r>
      <w:r>
        <w:br/>
      </w:r>
      <w:r>
        <w:rPr>
          <w:rFonts w:ascii="Courier" w:hAnsi="Courier" w:eastAsia="Courier"/>
          <w:b w:val="0"/>
          <w:i w:val="0"/>
          <w:color w:val="000000"/>
          <w:sz w:val="15"/>
        </w:rPr>
        <w:t>unset RDSProxySgId</w:t>
      </w:r>
      <w:r>
        <w:br/>
      </w:r>
      <w:r>
        <w:rPr>
          <w:rFonts w:ascii="Courier" w:hAnsi="Courier" w:eastAsia="Courier"/>
          <w:b w:val="0"/>
          <w:i w:val="0"/>
          <w:color w:val="000000"/>
          <w:sz w:val="15"/>
        </w:rPr>
        <w:t>unset RDSProxyEndpointArn</w:t>
      </w:r>
      <w:r>
        <w:br/>
      </w:r>
      <w:r>
        <w:rPr>
          <w:rFonts w:ascii="Courier" w:hAnsi="Courier" w:eastAsia="Courier"/>
          <w:b w:val="0"/>
          <w:i w:val="0"/>
          <w:color w:val="000000"/>
          <w:sz w:val="15"/>
        </w:rPr>
        <w:t>unset RDSProxyEndpoint</w:t>
      </w:r>
      <w:r>
        <w:br/>
      </w:r>
      <w:r>
        <w:rPr>
          <w:rFonts w:ascii="Courier" w:hAnsi="Courier" w:eastAsia="Courier"/>
          <w:b w:val="0"/>
          <w:i w:val="0"/>
          <w:color w:val="000000"/>
          <w:sz w:val="15"/>
        </w:rPr>
        <w:t>unset DBResourceId</w:t>
      </w:r>
      <w:r>
        <w:br/>
      </w:r>
      <w:r>
        <w:rPr>
          <w:rFonts w:ascii="Courier" w:hAnsi="Courier" w:eastAsia="Courier"/>
          <w:b w:val="0"/>
          <w:i w:val="0"/>
          <w:color w:val="000000"/>
          <w:sz w:val="15"/>
        </w:rPr>
        <w:t>unset RDSProxyID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connected a lambda function to your database using RDS Proxy. You first created the permissions and policies required, then created the RDS Proxy,</w:t>
      </w:r>
      <w:r>
        <w:rPr>
          <w:rFonts w:ascii="Helvetica" w:hAnsi="Helvetica" w:eastAsia="Helvetica"/>
          <w:b w:val="0"/>
          <w:i w:val="0"/>
          <w:color w:val="000000"/>
          <w:sz w:val="15"/>
        </w:rPr>
        <w:t>associated a database as a target, modified and ran a Lambda function to connect using IAM Authentication to the proxy, and the proxy to your database.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Connection pooling is important to consider when you use Lambda with RDS as the database. SInce the function could be executed with a lot of concurrency and</w:t>
      </w:r>
      <w:r>
        <w:rPr>
          <w:rFonts w:ascii="Helvetica" w:hAnsi="Helvetica" w:eastAsia="Helvetica"/>
          <w:b w:val="0"/>
          <w:i w:val="0"/>
          <w:color w:val="000000"/>
          <w:sz w:val="15"/>
        </w:rPr>
        <w:t>frequency depending on your application, the number of raw connections to your database can grow and impact performance on your database. By using RDS</w:t>
      </w:r>
      <w:r>
        <w:rPr>
          <w:rFonts w:ascii="Helvetica" w:hAnsi="Helvetica" w:eastAsia="Helvetica"/>
          <w:b w:val="0"/>
          <w:i w:val="0"/>
          <w:color w:val="000000"/>
          <w:sz w:val="15"/>
        </w:rPr>
        <w:t>Proxy to manage the connections to the database, fewer connections are needed to the actual database. This setup increases performance and efficiency.</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Without RDS Proxy, a Lambda function might establish a new connection to the database each time the function is invoked. This behavior depends on the</w:t>
      </w:r>
      <w:r>
        <w:rPr>
          <w:rFonts w:ascii="Helvetica" w:hAnsi="Helvetica" w:eastAsia="Helvetica"/>
          <w:b w:val="0"/>
          <w:i w:val="0"/>
          <w:color w:val="000000"/>
          <w:sz w:val="15"/>
        </w:rPr>
        <w:t>execution environment, runtimes context (Python, NodeJS, Go, etc) and the way you instantiate connections to the database from the function code</w:t>
      </w:r>
      <w:r>
        <w:rPr>
          <w:rFonts w:ascii="Helvetica" w:hAnsi="Helvetica" w:eastAsia="Helvetica"/>
          <w:b w:val="0"/>
          <w:i w:val="0"/>
          <w:color w:val="0000FF"/>
          <w:sz w:val="11"/>
        </w:rPr>
        <w:t>12</w:t>
      </w:r>
      <w:r>
        <w:rPr>
          <w:rFonts w:ascii="Helvetica" w:hAnsi="Helvetica" w:eastAsia="Helvetica"/>
          <w:b w:val="0"/>
          <w:i w:val="0"/>
          <w:color w:val="000000"/>
          <w:sz w:val="15"/>
        </w:rPr>
        <w:t>. In cases</w:t>
      </w:r>
      <w:r>
        <w:rPr>
          <w:rFonts w:ascii="Helvetica" w:hAnsi="Helvetica" w:eastAsia="Helvetica"/>
          <w:b w:val="0"/>
          <w:i w:val="0"/>
          <w:color w:val="000000"/>
          <w:sz w:val="15"/>
        </w:rPr>
        <w:t>with large amounts of function concurrency, this could result in large amounts of TCP connections to your database, reducing database performance and</w:t>
      </w:r>
      <w:r>
        <w:rPr>
          <w:rFonts w:ascii="Helvetica" w:hAnsi="Helvetica" w:eastAsia="Helvetica"/>
          <w:b w:val="0"/>
          <w:i w:val="0"/>
          <w:color w:val="000000"/>
          <w:sz w:val="15"/>
        </w:rPr>
        <w:t>increasing latency. RDS Proxy helps manage the connections from Lambda by managing them as a “pool”, so that as concurrency increases, RDS Proxy only</w:t>
      </w:r>
      <w:r>
        <w:rPr>
          <w:rFonts w:ascii="Helvetica" w:hAnsi="Helvetica" w:eastAsia="Helvetica"/>
          <w:b w:val="0"/>
          <w:i w:val="0"/>
          <w:color w:val="000000"/>
          <w:sz w:val="15"/>
        </w:rPr>
        <w:t>increases the actual connections to the database as-needed, offloading the TCP overhead to RDS proxy</w:t>
      </w:r>
      <w:r>
        <w:rPr>
          <w:rFonts w:ascii="Helvetica" w:hAnsi="Helvetica" w:eastAsia="Helvetica"/>
          <w:b w:val="0"/>
          <w:i w:val="0"/>
          <w:color w:val="0000FF"/>
          <w:sz w:val="11"/>
        </w:rPr>
        <w:t>13</w:t>
      </w:r>
      <w:r>
        <w:rPr>
          <w:rFonts w:ascii="Helvetica" w:hAnsi="Helvetica" w:eastAsia="Helvetica"/>
          <w:b w:val="0"/>
          <w:i w:val="0"/>
          <w:color w:val="000000"/>
          <w:sz w:val="15"/>
        </w:rPr>
        <w:t>.</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SSL encryption in transit is supported by RDS Proxy when you include the certificate bundle provided by AWS in your database connection string. RDS Proxy</w:t>
      </w:r>
      <w:r>
        <w:rPr>
          <w:rFonts w:ascii="Helvetica" w:hAnsi="Helvetica" w:eastAsia="Helvetica"/>
          <w:b w:val="0"/>
          <w:i w:val="0"/>
          <w:color w:val="000000"/>
          <w:sz w:val="15"/>
        </w:rPr>
        <w:t>supports MySQL and PostgreSQL RDS databases. For a complete listing of all supported database engines and versions, see the following support document:</w:t>
      </w:r>
      <w:r>
        <w:rPr>
          <w:rFonts w:ascii="Helvetica" w:hAnsi="Helvetica" w:eastAsia="Helvetica"/>
          <w:b w:val="0"/>
          <w:i w:val="0"/>
          <w:color w:val="000000"/>
          <w:sz w:val="15"/>
        </w:rPr>
        <w:t>https://docs.aws.amazon.com/AmazonRDS/latest/AuroraUserGuide/rds-proxy.html</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2.4 Encrypting the Storage of an Existing Amazon RDS for MySQL Database</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to encrypt the storage for an existing database</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Create a read-replica of your existing database, take a snapshot of the read-replica, copy the snapshot to an encrypted snapshot, and restore the encrypted</w:t>
      </w:r>
      <w:r>
        <w:rPr>
          <w:rFonts w:ascii="Helvetica" w:hAnsi="Helvetica" w:eastAsia="Helvetica"/>
          <w:b w:val="0"/>
          <w:i w:val="0"/>
          <w:color w:val="000000"/>
          <w:sz w:val="15"/>
        </w:rPr>
        <w:t>snapshot to a new encrypted database.</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“404-Encrypt-Existing-RDS-MySQL-DB/cdk-AWS-Cookbook-404” folder and follow the subsequent steps: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cd 404-Encrypt-Existing-RDS-MySQL-DB/cdk-AWS-Cookbook-404/</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10" w:lineRule="exact" w:before="218"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sectPr>
          <w:pgSz w:w="11906" w:h="16838"/>
          <w:pgMar w:top="272" w:right="602" w:bottom="498" w:left="586" w:header="720" w:footer="720" w:gutter="0"/>
          <w:cols w:space="720"/>
          <w:docGrid w:linePitch="360"/>
        </w:sectPr>
      </w:pPr>
    </w:p>
    <w:p>
      <w:pPr>
        <w:autoSpaceDN w:val="0"/>
        <w:tabs>
          <w:tab w:pos="1080" w:val="left"/>
        </w:tabs>
        <w:autoSpaceDE w:val="0"/>
        <w:widowControl/>
        <w:spacing w:line="226" w:lineRule="exact" w:before="230"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Verify that the Storage is not encrypted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describe-db-instances \</w:t>
      </w:r>
      <w:r>
        <w:br/>
      </w:r>
      <w:r>
        <w:rPr>
          <w:rFonts w:ascii="Courier" w:hAnsi="Courier" w:eastAsia="Courier"/>
          <w:b w:val="0"/>
          <w:i w:val="0"/>
          <w:color w:val="000000"/>
          <w:sz w:val="15"/>
        </w:rPr>
        <w:t>--db-instance-identifier $RdsDatabaseId \</w:t>
      </w:r>
      <w:r>
        <w:br/>
      </w:r>
      <w:r>
        <w:rPr>
          <w:rFonts w:ascii="Courier" w:hAnsi="Courier" w:eastAsia="Courier"/>
          <w:b w:val="0"/>
          <w:i w:val="0"/>
          <w:color w:val="000000"/>
          <w:sz w:val="15"/>
        </w:rPr>
        <w:t>--query DBInstances[0].StorageEncrypted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KMS key to use for your encrypted DB and store the key ID in an environment variable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key_id=$(aws kms create-key \</w:t>
      </w:r>
      <w:r>
        <w:br/>
      </w:r>
      <w:r>
        <w:rPr>
          <w:rFonts w:ascii="Courier" w:hAnsi="Courier" w:eastAsia="Courier"/>
          <w:b w:val="0"/>
          <w:i w:val="0"/>
          <w:color w:val="000000"/>
          <w:sz w:val="15"/>
        </w:rPr>
        <w:t>--tags TagKey=Name,TagValue=AWSCookbook404RDS \</w:t>
      </w:r>
      <w:r>
        <w:br/>
      </w:r>
      <w:r>
        <w:rPr>
          <w:rFonts w:ascii="Courier" w:hAnsi="Courier" w:eastAsia="Courier"/>
          <w:b w:val="0"/>
          <w:i w:val="0"/>
          <w:color w:val="000000"/>
          <w:sz w:val="15"/>
        </w:rPr>
        <w:t>--description "AWSCookbook RDS Key" \</w:t>
      </w:r>
      <w:r>
        <w:br/>
      </w:r>
      <w:r>
        <w:rPr>
          <w:rFonts w:ascii="Courier" w:hAnsi="Courier" w:eastAsia="Courier"/>
          <w:b w:val="0"/>
          <w:i w:val="0"/>
          <w:color w:val="000000"/>
          <w:sz w:val="15"/>
        </w:rPr>
        <w:t>--query KeyMetadata.KeyId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Alias to reference your Key</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kms create-alias \</w:t>
      </w:r>
      <w:r>
        <w:br/>
      </w:r>
      <w:r>
        <w:rPr>
          <w:rFonts w:ascii="Courier" w:hAnsi="Courier" w:eastAsia="Courier"/>
          <w:b w:val="0"/>
          <w:i w:val="0"/>
          <w:color w:val="000000"/>
          <w:sz w:val="15"/>
        </w:rPr>
        <w:t>--alias-name alias/awscookbook404 \</w:t>
      </w:r>
      <w:r>
        <w:br/>
      </w:r>
      <w:r>
        <w:rPr>
          <w:rFonts w:ascii="Courier" w:hAnsi="Courier" w:eastAsia="Courier"/>
          <w:b w:val="0"/>
          <w:i w:val="0"/>
          <w:color w:val="000000"/>
          <w:sz w:val="15"/>
        </w:rPr>
        <w:t>--target-key-id $key_id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read-replica of your existing unencrypted database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create-db-instance-read-replica \</w:t>
      </w:r>
      <w:r>
        <w:br/>
      </w:r>
      <w:r>
        <w:rPr>
          <w:rFonts w:ascii="Courier" w:hAnsi="Courier" w:eastAsia="Courier"/>
          <w:b w:val="0"/>
          <w:i w:val="0"/>
          <w:color w:val="000000"/>
          <w:sz w:val="15"/>
        </w:rPr>
        <w:t>--db-instance-identifier awscookbook404db-rep \</w:t>
      </w:r>
      <w:r>
        <w:br/>
      </w:r>
      <w:r>
        <w:rPr>
          <w:rFonts w:ascii="Courier" w:hAnsi="Courier" w:eastAsia="Courier"/>
          <w:b w:val="0"/>
          <w:i w:val="0"/>
          <w:color w:val="000000"/>
          <w:sz w:val="15"/>
        </w:rPr>
        <w:t>--source-db-instance-identifier $RdsDatabaseId \</w:t>
      </w:r>
      <w:r>
        <w:br/>
      </w:r>
      <w:r>
        <w:rPr>
          <w:rFonts w:ascii="Courier" w:hAnsi="Courier" w:eastAsia="Courier"/>
          <w:b w:val="0"/>
          <w:i w:val="0"/>
          <w:color w:val="000000"/>
          <w:sz w:val="15"/>
        </w:rPr>
        <w:t>--max-allocated-storage 10</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“DBInstanceStatus” to become “available”</w:t>
      </w:r>
    </w:p>
    <w:p>
      <w:pPr>
        <w:autoSpaceDN w:val="0"/>
        <w:autoSpaceDE w:val="0"/>
        <w:widowControl/>
        <w:spacing w:line="224" w:lineRule="exact" w:before="178" w:after="0"/>
        <w:ind w:left="540" w:right="0" w:hanging="540"/>
        <w:jc w:val="left"/>
      </w:pPr>
      <w:r>
        <w:rPr>
          <w:rFonts w:ascii="Courier" w:hAnsi="Courier" w:eastAsia="Courier"/>
          <w:b w:val="0"/>
          <w:i w:val="0"/>
          <w:color w:val="000000"/>
          <w:sz w:val="15"/>
        </w:rPr>
        <w:t>aws rds describe-db-instances \</w:t>
      </w:r>
      <w:r>
        <w:br/>
      </w:r>
      <w:r>
        <w:rPr>
          <w:rFonts w:ascii="Courier" w:hAnsi="Courier" w:eastAsia="Courier"/>
          <w:b w:val="0"/>
          <w:i w:val="0"/>
          <w:color w:val="000000"/>
          <w:sz w:val="15"/>
        </w:rPr>
        <w:t xml:space="preserve"> --db-instance-identifier awscookbook404db-rep \</w:t>
      </w:r>
      <w:r>
        <w:br/>
      </w:r>
      <w:r>
        <w:rPr>
          <w:rFonts w:ascii="Courier" w:hAnsi="Courier" w:eastAsia="Courier"/>
          <w:b w:val="0"/>
          <w:i w:val="0"/>
          <w:color w:val="000000"/>
          <w:sz w:val="15"/>
        </w:rPr>
        <w:t xml:space="preserve"> --output text --query DBInstances[0].DBInstanceStatus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Take an unencrypted snapshot of your read-replica</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create-db-snapshot \</w:t>
      </w:r>
      <w:r>
        <w:br/>
      </w:r>
      <w:r>
        <w:rPr>
          <w:rFonts w:ascii="Courier" w:hAnsi="Courier" w:eastAsia="Courier"/>
          <w:b w:val="0"/>
          <w:i w:val="0"/>
          <w:color w:val="000000"/>
          <w:sz w:val="15"/>
        </w:rPr>
        <w:t>--db-instance-identifier awscookbook404db-rep \</w:t>
      </w:r>
      <w:r>
        <w:br/>
      </w:r>
      <w:r>
        <w:rPr>
          <w:rFonts w:ascii="Courier" w:hAnsi="Courier" w:eastAsia="Courier"/>
          <w:b w:val="0"/>
          <w:i w:val="0"/>
          <w:color w:val="000000"/>
          <w:sz w:val="15"/>
        </w:rPr>
        <w:t>--db-snapshot-identifier awscookbook404-snapshot</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In production environments, you should quiesce database write activity from your live application traffic before taking a snapshot. This ensures that you do not</w:t>
      </w:r>
      <w:r>
        <w:rPr>
          <w:rFonts w:ascii="Helvetica" w:hAnsi="Helvetica" w:eastAsia="Helvetica"/>
          <w:b w:val="0"/>
          <w:i w:val="0"/>
          <w:color w:val="000000"/>
          <w:sz w:val="15"/>
        </w:rPr>
        <w:t>lose any data during the period of taking the snapshot and restoring the snapshot to a new encrypted database.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Wait for the “Status” of the snapshot to become available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describe-db-snapshots \</w:t>
      </w:r>
      <w:r>
        <w:br/>
      </w:r>
      <w:r>
        <w:rPr>
          <w:rFonts w:ascii="Courier" w:hAnsi="Courier" w:eastAsia="Courier"/>
          <w:b w:val="0"/>
          <w:i w:val="0"/>
          <w:color w:val="000000"/>
          <w:sz w:val="15"/>
        </w:rPr>
        <w:t>--db-snapshot-identifier awscookbook404-snapshot \</w:t>
      </w:r>
      <w:r>
        <w:br/>
      </w:r>
      <w:r>
        <w:rPr>
          <w:rFonts w:ascii="Courier" w:hAnsi="Courier" w:eastAsia="Courier"/>
          <w:b w:val="0"/>
          <w:i w:val="0"/>
          <w:color w:val="000000"/>
          <w:sz w:val="15"/>
        </w:rPr>
        <w:t>--output text --query DBSnapshots[0].Status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Copy the unencrypted snapshot to a new and encrypted snapshot by specifying your KMS key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copy-db-snapshot \</w:t>
      </w:r>
      <w:r>
        <w:br/>
      </w:r>
      <w:r>
        <w:rPr>
          <w:rFonts w:ascii="Courier" w:hAnsi="Courier" w:eastAsia="Courier"/>
          <w:b w:val="0"/>
          <w:i w:val="0"/>
          <w:color w:val="000000"/>
          <w:sz w:val="15"/>
        </w:rPr>
        <w:t>--copy-tags \</w:t>
      </w:r>
      <w:r>
        <w:br/>
      </w:r>
      <w:r>
        <w:rPr>
          <w:rFonts w:ascii="Courier" w:hAnsi="Courier" w:eastAsia="Courier"/>
          <w:b w:val="0"/>
          <w:i w:val="0"/>
          <w:color w:val="000000"/>
          <w:sz w:val="15"/>
        </w:rPr>
        <w:t>--source-db-snapshot-identifier awscookbook404-snapshot \</w:t>
      </w:r>
      <w:r>
        <w:br/>
      </w:r>
      <w:r>
        <w:rPr>
          <w:rFonts w:ascii="Courier" w:hAnsi="Courier" w:eastAsia="Courier"/>
          <w:b w:val="0"/>
          <w:i w:val="0"/>
          <w:color w:val="000000"/>
          <w:sz w:val="15"/>
        </w:rPr>
        <w:t>--target-db-snapshot-identifier awscookbook404-snapshot-enc \</w:t>
      </w:r>
      <w:r>
        <w:br/>
      </w:r>
      <w:r>
        <w:rPr>
          <w:rFonts w:ascii="Courier" w:hAnsi="Courier" w:eastAsia="Courier"/>
          <w:b w:val="0"/>
          <w:i w:val="0"/>
          <w:color w:val="000000"/>
          <w:sz w:val="15"/>
        </w:rPr>
        <w:t>--kms-key-id alias/awscookbook404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“Status” of the encrypted snapshot to become available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describe-db-snapshots \</w:t>
      </w:r>
      <w:r>
        <w:br/>
      </w:r>
      <w:r>
        <w:rPr>
          <w:rFonts w:ascii="Courier" w:hAnsi="Courier" w:eastAsia="Courier"/>
          <w:b w:val="0"/>
          <w:i w:val="0"/>
          <w:color w:val="000000"/>
          <w:sz w:val="15"/>
        </w:rPr>
        <w:t>--db-snapshot-identifier awscookbook404-snapshot-enc \</w:t>
      </w:r>
      <w:r>
        <w:br/>
      </w:r>
      <w:r>
        <w:rPr>
          <w:rFonts w:ascii="Courier" w:hAnsi="Courier" w:eastAsia="Courier"/>
          <w:b w:val="0"/>
          <w:i w:val="0"/>
          <w:color w:val="000000"/>
          <w:sz w:val="15"/>
        </w:rPr>
        <w:t>--output text --query DBSnapshots[0].Status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Restore the encrypted snapshot to a new RDS instance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 xml:space="preserve">aws rds restore-db-instance-from-db-snapshot \ </w:t>
      </w:r>
      <w:r>
        <w:br/>
      </w:r>
      <w:r>
        <w:rPr>
          <w:rFonts w:ascii="Courier" w:hAnsi="Courier" w:eastAsia="Courier"/>
          <w:b w:val="0"/>
          <w:i w:val="0"/>
          <w:color w:val="000000"/>
          <w:sz w:val="15"/>
        </w:rPr>
        <w:t>--db-subnet-group-name $RdsSubnetGroup \</w:t>
      </w:r>
    </w:p>
    <w:p>
      <w:pPr>
        <w:sectPr>
          <w:pgSz w:w="11906" w:h="16838"/>
          <w:pgMar w:top="272" w:right="836" w:bottom="336"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--db-instance-identifier awscookbook404db-enc \ </w:t>
      </w:r>
      <w:r>
        <w:br/>
      </w:r>
      <w:r>
        <w:rPr>
          <w:rFonts w:ascii="Courier" w:hAnsi="Courier" w:eastAsia="Courier"/>
          <w:b w:val="0"/>
          <w:i w:val="0"/>
          <w:color w:val="000000"/>
          <w:sz w:val="15"/>
        </w:rPr>
        <w:t>--db-snapshot-identifier awscookbook404-snapshot-enc</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“DBInstanceStatus” to become available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 describe-db-instances \</w:t>
      </w:r>
      <w:r>
        <w:br/>
      </w:r>
      <w:r>
        <w:rPr>
          <w:rFonts w:ascii="Courier" w:hAnsi="Courier" w:eastAsia="Courier"/>
          <w:b w:val="0"/>
          <w:i w:val="0"/>
          <w:color w:val="000000"/>
          <w:sz w:val="15"/>
        </w:rPr>
        <w:t>--db-instance-identifier awscookbook404db-enc \</w:t>
      </w:r>
      <w:r>
        <w:br/>
      </w:r>
      <w:r>
        <w:rPr>
          <w:rFonts w:ascii="Courier" w:hAnsi="Courier" w:eastAsia="Courier"/>
          <w:b w:val="0"/>
          <w:i w:val="0"/>
          <w:color w:val="000000"/>
          <w:sz w:val="15"/>
        </w:rPr>
        <w:t>--output text --query DBInstances[0].DBInstanceStatus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Verify that the Storage is now encrypted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describe-db-instances \</w:t>
      </w:r>
      <w:r>
        <w:br/>
      </w:r>
      <w:r>
        <w:rPr>
          <w:rFonts w:ascii="Courier" w:hAnsi="Courier" w:eastAsia="Courier"/>
          <w:b w:val="0"/>
          <w:i w:val="0"/>
          <w:color w:val="000000"/>
          <w:sz w:val="15"/>
        </w:rPr>
        <w:t>--db-instance-identifier awscookbook404db-enc \</w:t>
      </w:r>
      <w:r>
        <w:br/>
      </w:r>
      <w:r>
        <w:rPr>
          <w:rFonts w:ascii="Courier" w:hAnsi="Courier" w:eastAsia="Courier"/>
          <w:b w:val="0"/>
          <w:i w:val="0"/>
          <w:color w:val="000000"/>
          <w:sz w:val="15"/>
        </w:rPr>
        <w:t>--query DBInstances[0].StorageEncrypted</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read replica</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delete-db-instance --skip-final-snapshot \</w:t>
      </w:r>
      <w:r>
        <w:br/>
      </w:r>
      <w:r>
        <w:rPr>
          <w:rFonts w:ascii="Courier" w:hAnsi="Courier" w:eastAsia="Courier"/>
          <w:b w:val="0"/>
          <w:i w:val="0"/>
          <w:color w:val="000000"/>
          <w:sz w:val="15"/>
        </w:rPr>
        <w:t>--delete-automated-backups \</w:t>
      </w:r>
      <w:r>
        <w:br/>
      </w:r>
      <w:r>
        <w:rPr>
          <w:rFonts w:ascii="Courier" w:hAnsi="Courier" w:eastAsia="Courier"/>
          <w:b w:val="0"/>
          <w:i w:val="0"/>
          <w:color w:val="000000"/>
          <w:sz w:val="15"/>
        </w:rPr>
        <w:t>--db-instance-identifier awscookbook404db-rep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encrypted RDS database you created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delete-db-instance --skip-final-snapshot \</w:t>
      </w:r>
      <w:r>
        <w:br/>
      </w:r>
      <w:r>
        <w:rPr>
          <w:rFonts w:ascii="Courier" w:hAnsi="Courier" w:eastAsia="Courier"/>
          <w:b w:val="0"/>
          <w:i w:val="0"/>
          <w:color w:val="000000"/>
          <w:sz w:val="15"/>
        </w:rPr>
        <w:t>--delete-automated-backups \</w:t>
      </w:r>
      <w:r>
        <w:br/>
      </w:r>
      <w:r>
        <w:rPr>
          <w:rFonts w:ascii="Courier" w:hAnsi="Courier" w:eastAsia="Courier"/>
          <w:b w:val="0"/>
          <w:i w:val="0"/>
          <w:color w:val="000000"/>
          <w:sz w:val="15"/>
        </w:rPr>
        <w:t>--db-instance-identifier awscookbook404db-enc</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two snapshots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delete-db-snapshot \</w:t>
      </w:r>
      <w:r>
        <w:br/>
      </w:r>
      <w:r>
        <w:rPr>
          <w:rFonts w:ascii="Courier" w:hAnsi="Courier" w:eastAsia="Courier"/>
          <w:b w:val="0"/>
          <w:i w:val="0"/>
          <w:color w:val="000000"/>
          <w:sz w:val="15"/>
        </w:rPr>
        <w:t>--db-snapshot-identifier awscookbook404-snapshot</w:t>
      </w:r>
    </w:p>
    <w:p>
      <w:pPr>
        <w:autoSpaceDN w:val="0"/>
        <w:autoSpaceDE w:val="0"/>
        <w:widowControl/>
        <w:spacing w:line="226" w:lineRule="exact" w:before="188" w:after="0"/>
        <w:ind w:left="0" w:right="0" w:firstLine="0"/>
        <w:jc w:val="left"/>
      </w:pPr>
      <w:r>
        <w:rPr>
          <w:rFonts w:ascii="Courier" w:hAnsi="Courier" w:eastAsia="Courier"/>
          <w:b w:val="0"/>
          <w:i w:val="0"/>
          <w:color w:val="000000"/>
          <w:sz w:val="15"/>
        </w:rPr>
        <w:t>aws rds delete-db-snapshot \</w:t>
      </w:r>
      <w:r>
        <w:br/>
      </w:r>
      <w:r>
        <w:rPr>
          <w:rFonts w:ascii="Courier" w:hAnsi="Courier" w:eastAsia="Courier"/>
          <w:b w:val="0"/>
          <w:i w:val="0"/>
          <w:color w:val="000000"/>
          <w:sz w:val="15"/>
        </w:rPr>
        <w:t>--db-snapshot-identifier awscookbook404-snapshot-enc</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Disable the KMS Key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kms disable-key --key-id $key_id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Scheduled the KMS Key for deletion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kms schedule-key-deletion \</w:t>
      </w:r>
    </w:p>
    <w:p>
      <w:pPr>
        <w:autoSpaceDN w:val="0"/>
        <w:autoSpaceDE w:val="0"/>
        <w:widowControl/>
        <w:spacing w:line="224" w:lineRule="exact" w:before="2" w:after="0"/>
        <w:ind w:left="0" w:right="0" w:firstLine="0"/>
        <w:jc w:val="left"/>
      </w:pPr>
      <w:r>
        <w:rPr>
          <w:rFonts w:ascii="Courier" w:hAnsi="Courier" w:eastAsia="Courier"/>
          <w:b w:val="0"/>
          <w:i w:val="0"/>
          <w:color w:val="000000"/>
          <w:sz w:val="15"/>
        </w:rPr>
        <w:t>--key-id $key_id \</w:t>
      </w:r>
      <w:r>
        <w:br/>
      </w:r>
      <w:r>
        <w:rPr>
          <w:rFonts w:ascii="Courier" w:hAnsi="Courier" w:eastAsia="Courier"/>
          <w:b w:val="0"/>
          <w:i w:val="0"/>
          <w:color w:val="000000"/>
          <w:sz w:val="15"/>
        </w:rPr>
        <w:t>--pending-window-in-days 7</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Key Alias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kms delete-alias --alias-name alias/awscookbook404</w:t>
      </w:r>
      <w:r>
        <w:br/>
      </w:r>
      <w:r>
        <w:tab/>
      </w:r>
      <w:r>
        <w:rPr>
          <w:rFonts w:ascii="Courier" w:hAnsi="Courier" w:eastAsia="Courier"/>
          <w:b w:val="0"/>
          <w:i w:val="0"/>
          <w:color w:val="000000"/>
          <w:sz w:val="15"/>
        </w:rPr>
        <w:t xml:space="preserve"> </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unset key_id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 xml:space="preserve">You migrated an existing database to a new database with storage encrypted at rest. First you created a read-replica. Then you took a snapshot of an </w:t>
      </w:r>
      <w:r>
        <w:rPr>
          <w:rFonts w:ascii="Helvetica" w:hAnsi="Helvetica" w:eastAsia="Helvetica"/>
          <w:b w:val="0"/>
          <w:i w:val="0"/>
          <w:color w:val="000000"/>
          <w:sz w:val="15"/>
        </w:rPr>
        <w:t>unencrypted database’s read-replica, encrypted the snapshot, and restored the encrypted snapshot to a new database. Specifying a KMS key with the</w:t>
      </w:r>
    </w:p>
    <w:p>
      <w:pPr>
        <w:sectPr>
          <w:pgSz w:w="11906" w:h="16838"/>
          <w:pgMar w:top="272" w:right="986" w:bottom="434" w:left="586" w:header="720" w:footer="720" w:gutter="0"/>
          <w:cols w:space="720"/>
          <w:docGrid w:linePitch="360"/>
        </w:sectPr>
      </w:pPr>
    </w:p>
    <w:p>
      <w:pPr>
        <w:autoSpaceDN w:val="0"/>
        <w:autoSpaceDE w:val="0"/>
        <w:widowControl/>
        <w:spacing w:line="226" w:lineRule="exact" w:before="258" w:after="0"/>
        <w:ind w:left="0" w:right="0" w:firstLine="0"/>
        <w:jc w:val="left"/>
      </w:pPr>
      <w:r>
        <w:rPr>
          <w:rFonts w:ascii="Courier" w:hAnsi="Courier" w:eastAsia="Courier"/>
          <w:b w:val="0"/>
          <w:i w:val="0"/>
          <w:color w:val="000000"/>
          <w:sz w:val="15"/>
        </w:rPr>
        <w:t xml:space="preserve">copy-snapshot </w:t>
      </w:r>
      <w:r>
        <w:rPr>
          <w:rFonts w:ascii="Helvetica" w:hAnsi="Helvetica" w:eastAsia="Helvetica"/>
          <w:b w:val="0"/>
          <w:i w:val="0"/>
          <w:color w:val="000000"/>
          <w:sz w:val="15"/>
        </w:rPr>
        <w:t>command encrypts the copied snapshot. Restoring an encrypted database to a new database results in an encrypted database</w:t>
      </w:r>
      <w:r>
        <w:rPr>
          <w:rFonts w:ascii="Helvetica" w:hAnsi="Helvetica" w:eastAsia="Helvetica"/>
          <w:b w:val="0"/>
          <w:i w:val="0"/>
          <w:color w:val="0000FF"/>
          <w:sz w:val="11"/>
        </w:rPr>
        <w:t>14</w:t>
      </w:r>
      <w:r>
        <w:rPr>
          <w:rFonts w:ascii="Helvetica" w:hAnsi="Helvetica" w:eastAsia="Helvetica"/>
          <w:b w:val="0"/>
          <w:i w:val="0"/>
          <w:color w:val="000000"/>
          <w:sz w:val="15"/>
        </w:rPr>
        <w:t>.</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By creating a read-replica to perform the snapshot from, you ensure that the snapshot process will not impact your database from a performance perspective.</w:t>
      </w:r>
      <w:r>
        <w:rPr>
          <w:rFonts w:ascii="Helvetica" w:hAnsi="Helvetica" w:eastAsia="Helvetica"/>
          <w:b w:val="0"/>
          <w:i w:val="0"/>
          <w:color w:val="000000"/>
          <w:sz w:val="15"/>
        </w:rPr>
        <w:t>When you complete the steps, you need to reconfigure your application to point to a new database endpoint hostname. To perform this with minimal downtime,</w:t>
      </w:r>
      <w:r>
        <w:rPr>
          <w:rFonts w:ascii="Helvetica" w:hAnsi="Helvetica" w:eastAsia="Helvetica"/>
          <w:b w:val="0"/>
          <w:i w:val="0"/>
          <w:color w:val="000000"/>
          <w:sz w:val="15"/>
        </w:rPr>
        <w:t>you can configure a Route53 DNS record as an alias to your DB endpoint (your application could be configured to use a DNS alias) and shift your application</w:t>
      </w:r>
      <w:r>
        <w:rPr>
          <w:rFonts w:ascii="Helvetica" w:hAnsi="Helvetica" w:eastAsia="Helvetica"/>
          <w:b w:val="0"/>
          <w:i w:val="0"/>
          <w:color w:val="000000"/>
          <w:sz w:val="15"/>
        </w:rPr>
        <w:t>traffic over to the new encrypted database by updating the DNS record with the new database endpoint DNS.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Encryption at rest is a security approach left up to end users in the AWS shared responsibility model</w:t>
      </w:r>
      <w:r>
        <w:rPr>
          <w:rFonts w:ascii="Helvetica" w:hAnsi="Helvetica" w:eastAsia="Helvetica"/>
          <w:b w:val="0"/>
          <w:i w:val="0"/>
          <w:color w:val="0000FF"/>
          <w:sz w:val="11"/>
        </w:rPr>
        <w:t>15</w:t>
      </w:r>
      <w:r>
        <w:rPr>
          <w:rFonts w:ascii="Helvetica" w:hAnsi="Helvetica" w:eastAsia="Helvetica"/>
          <w:b w:val="0"/>
          <w:i w:val="0"/>
          <w:color w:val="000000"/>
          <w:sz w:val="15"/>
        </w:rPr>
        <w:t>, and oftentimes it is required to achieve or maintain</w:t>
      </w:r>
      <w:r>
        <w:rPr>
          <w:rFonts w:ascii="Helvetica" w:hAnsi="Helvetica" w:eastAsia="Helvetica"/>
          <w:b w:val="0"/>
          <w:i w:val="0"/>
          <w:color w:val="000000"/>
          <w:sz w:val="15"/>
        </w:rPr>
        <w:t>compliance with regulatory standards. The encrypted snapshot you took could automatically be copied to another region, as well as copied to S3 for</w:t>
      </w:r>
      <w:r>
        <w:rPr>
          <w:rFonts w:ascii="Helvetica" w:hAnsi="Helvetica" w:eastAsia="Helvetica"/>
          <w:b w:val="0"/>
          <w:i w:val="0"/>
          <w:color w:val="000000"/>
          <w:sz w:val="15"/>
        </w:rPr>
        <w:t>archival/backup purposes. You left the original database in place during the steps of this recipe, it is safe to delete this database because the unencrypted</w:t>
      </w:r>
      <w:r>
        <w:rPr>
          <w:rFonts w:ascii="Helvetica" w:hAnsi="Helvetica" w:eastAsia="Helvetica"/>
          <w:b w:val="0"/>
          <w:i w:val="0"/>
          <w:color w:val="000000"/>
          <w:sz w:val="15"/>
        </w:rPr>
        <w:t>snapshot contains all of the data required to re-create your existing database from scratch.</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2.5 Automating Password Rotation for RDS Databases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would like to implement automatic password rotation for a database user.</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Create a password and it in AWS Secrets Manager. Configure a rotation interval for the secret containing the password. Finally, create a Lambda function using</w:t>
      </w:r>
      <w:r>
        <w:rPr>
          <w:rFonts w:ascii="Helvetica" w:hAnsi="Helvetica" w:eastAsia="Helvetica"/>
          <w:b w:val="0"/>
          <w:i w:val="0"/>
          <w:color w:val="000000"/>
          <w:sz w:val="15"/>
        </w:rPr>
        <w:t>AWS provided code, and configure the function to perform the password rotation.</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“405-Rotating-Database-Passwords-in-RDS/cdk-AWS-Cookbook-405” folder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405-Rotating-Database-Passwords-in-RDS/cdk-AWS-Cookbook-405/</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For this recipe, we will need to create a modified environment variable from the output:</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IsolatedSubs_list=$(echo ${IsolatedSubnets} | tr -d ' '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“cdk-AWS-Cookbook-405” folder)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Use AWS Secrets Manager to generate a password which meet the RDS requirements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RdsAdminPassword=$(aws secretsmanager get-random-password \</w:t>
      </w:r>
      <w:r>
        <w:br/>
      </w:r>
      <w:r>
        <w:rPr>
          <w:rFonts w:ascii="Courier" w:hAnsi="Courier" w:eastAsia="Courier"/>
          <w:b w:val="0"/>
          <w:i w:val="0"/>
          <w:color w:val="000000"/>
          <w:sz w:val="15"/>
        </w:rPr>
        <w:t>--exclude-punctuation \</w:t>
      </w:r>
      <w:r>
        <w:br/>
      </w:r>
      <w:r>
        <w:rPr>
          <w:rFonts w:ascii="Courier" w:hAnsi="Courier" w:eastAsia="Courier"/>
          <w:b w:val="0"/>
          <w:i w:val="0"/>
          <w:color w:val="000000"/>
          <w:sz w:val="15"/>
        </w:rPr>
        <w:t>--password-length 41 --require-each-included-type \</w:t>
      </w:r>
      <w:r>
        <w:br/>
      </w:r>
      <w:r>
        <w:rPr>
          <w:rFonts w:ascii="Courier" w:hAnsi="Courier" w:eastAsia="Courier"/>
          <w:b w:val="0"/>
          <w:i w:val="0"/>
          <w:color w:val="000000"/>
          <w:sz w:val="15"/>
        </w:rPr>
        <w:t>--output text --query RandomPassword)</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--exclude-punctuation flag is specified to limit the character set used to generate the password to ensure compatibility with the Database Engines supported</w:t>
      </w:r>
      <w:r>
        <w:rPr>
          <w:rFonts w:ascii="Helvetica" w:hAnsi="Helvetica" w:eastAsia="Helvetica"/>
          <w:b w:val="0"/>
          <w:i w:val="0"/>
          <w:color w:val="000000"/>
          <w:sz w:val="15"/>
        </w:rPr>
        <w:t>by RDS. For more information, see the official documentation: https://docs.aws.amazon.com/AmazonRDS/latest/UserGuide/CHAP_Limits.html</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Change the Master Password for your RDS DB to the one you just created</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 xml:space="preserve">aws rds modify-db-instance \ </w:t>
      </w:r>
      <w:r>
        <w:br/>
      </w:r>
      <w:r>
        <w:rPr>
          <w:rFonts w:ascii="Courier" w:hAnsi="Courier" w:eastAsia="Courier"/>
          <w:b w:val="0"/>
          <w:i w:val="0"/>
          <w:color w:val="000000"/>
          <w:sz w:val="15"/>
        </w:rPr>
        <w:t>--db-instance-identifier $RdsDatabaseId \</w:t>
      </w:r>
    </w:p>
    <w:p>
      <w:pPr>
        <w:sectPr>
          <w:pgSz w:w="11906" w:h="16838"/>
          <w:pgMar w:top="258" w:right="686" w:bottom="370"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--master-user-password $RdsAdminPassword \ </w:t>
      </w:r>
      <w:r>
        <w:br/>
      </w:r>
      <w:r>
        <w:rPr>
          <w:rFonts w:ascii="Courier" w:hAnsi="Courier" w:eastAsia="Courier"/>
          <w:b w:val="0"/>
          <w:i w:val="0"/>
          <w:color w:val="000000"/>
          <w:sz w:val="15"/>
        </w:rPr>
        <w:t>--apply-immediately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file with the following content called rdscreds-template.json (File included in repo)</w:t>
      </w:r>
    </w:p>
    <w:p>
      <w:pPr>
        <w:autoSpaceDN w:val="0"/>
        <w:tabs>
          <w:tab w:pos="18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"username": "admin",</w:t>
      </w:r>
      <w:r>
        <w:br/>
      </w:r>
      <w:r>
        <w:tab/>
      </w:r>
      <w:r>
        <w:rPr>
          <w:rFonts w:ascii="Courier" w:hAnsi="Courier" w:eastAsia="Courier"/>
          <w:b w:val="0"/>
          <w:i w:val="0"/>
          <w:color w:val="000000"/>
          <w:sz w:val="15"/>
        </w:rPr>
        <w:t xml:space="preserve"> "password": "PASSWORD",</w:t>
      </w:r>
      <w:r>
        <w:br/>
      </w:r>
      <w:r>
        <w:tab/>
      </w:r>
      <w:r>
        <w:rPr>
          <w:rFonts w:ascii="Courier" w:hAnsi="Courier" w:eastAsia="Courier"/>
          <w:b w:val="0"/>
          <w:i w:val="0"/>
          <w:color w:val="000000"/>
          <w:sz w:val="15"/>
        </w:rPr>
        <w:t xml:space="preserve"> "engine": "mysql",</w:t>
      </w:r>
      <w:r>
        <w:br/>
      </w:r>
      <w:r>
        <w:tab/>
      </w:r>
      <w:r>
        <w:rPr>
          <w:rFonts w:ascii="Courier" w:hAnsi="Courier" w:eastAsia="Courier"/>
          <w:b w:val="0"/>
          <w:i w:val="0"/>
          <w:color w:val="000000"/>
          <w:sz w:val="15"/>
        </w:rPr>
        <w:t xml:space="preserve"> "host": "HOST",</w:t>
      </w:r>
      <w:r>
        <w:br/>
      </w:r>
      <w:r>
        <w:tab/>
      </w:r>
      <w:r>
        <w:rPr>
          <w:rFonts w:ascii="Courier" w:hAnsi="Courier" w:eastAsia="Courier"/>
          <w:b w:val="0"/>
          <w:i w:val="0"/>
          <w:color w:val="000000"/>
          <w:sz w:val="15"/>
        </w:rPr>
        <w:t xml:space="preserve"> "port": 3306,</w:t>
      </w:r>
      <w:r>
        <w:br/>
      </w:r>
      <w:r>
        <w:tab/>
      </w:r>
      <w:r>
        <w:rPr>
          <w:rFonts w:ascii="Courier" w:hAnsi="Courier" w:eastAsia="Courier"/>
          <w:b w:val="0"/>
          <w:i w:val="0"/>
          <w:color w:val="000000"/>
          <w:sz w:val="15"/>
        </w:rPr>
        <w:t xml:space="preserve"> "dbname": "DBNAME",</w:t>
      </w:r>
      <w:r>
        <w:br/>
      </w:r>
      <w:r>
        <w:tab/>
      </w:r>
      <w:r>
        <w:rPr>
          <w:rFonts w:ascii="Courier" w:hAnsi="Courier" w:eastAsia="Courier"/>
          <w:b w:val="0"/>
          <w:i w:val="0"/>
          <w:color w:val="000000"/>
          <w:sz w:val="15"/>
        </w:rPr>
        <w:t xml:space="preserve"> "dbInstanceIdentifier": "DBIDENTIFIER"</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sed to modify the values in rdscreds-template.json to create rdscreds.json</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sed -e "s/AWS_ACCOUNT_ID/${AWS_ACCOUNT_ID}/g" \</w:t>
      </w:r>
      <w:r>
        <w:br/>
      </w:r>
      <w:r>
        <w:rPr>
          <w:rFonts w:ascii="Courier" w:hAnsi="Courier" w:eastAsia="Courier"/>
          <w:b w:val="0"/>
          <w:i w:val="0"/>
          <w:color w:val="000000"/>
          <w:sz w:val="15"/>
        </w:rPr>
        <w:t>-e "s|PASSWORD|${RdsAdminPassword}|g" \</w:t>
      </w:r>
      <w:r>
        <w:br/>
      </w:r>
      <w:r>
        <w:rPr>
          <w:rFonts w:ascii="Courier" w:hAnsi="Courier" w:eastAsia="Courier"/>
          <w:b w:val="0"/>
          <w:i w:val="0"/>
          <w:color w:val="000000"/>
          <w:sz w:val="15"/>
        </w:rPr>
        <w:t>-e "s|HOST|${RdsEndpoint}|g" \</w:t>
      </w:r>
      <w:r>
        <w:br/>
      </w:r>
      <w:r>
        <w:rPr>
          <w:rFonts w:ascii="Courier" w:hAnsi="Courier" w:eastAsia="Courier"/>
          <w:b w:val="0"/>
          <w:i w:val="0"/>
          <w:color w:val="000000"/>
          <w:sz w:val="15"/>
        </w:rPr>
        <w:t>-e "s|DBNAME|${DbName}|g" \</w:t>
      </w:r>
      <w:r>
        <w:br/>
      </w:r>
      <w:r>
        <w:rPr>
          <w:rFonts w:ascii="Courier" w:hAnsi="Courier" w:eastAsia="Courier"/>
          <w:b w:val="0"/>
          <w:i w:val="0"/>
          <w:color w:val="000000"/>
          <w:sz w:val="15"/>
        </w:rPr>
        <w:t>-e "s|DBIDENTIFIER|${RdsDatabaseId}|g" \</w:t>
      </w:r>
      <w:r>
        <w:br/>
      </w:r>
      <w:r>
        <w:rPr>
          <w:rFonts w:ascii="Courier" w:hAnsi="Courier" w:eastAsia="Courier"/>
          <w:b w:val="0"/>
          <w:i w:val="0"/>
          <w:color w:val="000000"/>
          <w:sz w:val="15"/>
        </w:rPr>
        <w:t>rdscreds-template.json &gt; rdscreds.json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Download code from the AWS Samples GitHub repository for the Rotation Lambda Function</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wget https://raw.githubusercontent.com/aws-samples/aws-secrets-manager-rotation-lambdas/master/SecretsManagerRDSMySQLRotationSingleUser/lambda_function.py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AWS provides information and templates for different DB rotation scenarios here:</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https://docs.aws.amazon.com/secretsmanager/latest/userguide/reference_available-rotation-templates.html</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Compress the file containing the code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zip lambda_function.zip lambda_function.py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new Security Group for the Lambda Function to use: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LambdaSgId=$(aws ec2 create-security-group \</w:t>
      </w:r>
      <w:r>
        <w:br/>
      </w:r>
      <w:r>
        <w:rPr>
          <w:rFonts w:ascii="Courier" w:hAnsi="Courier" w:eastAsia="Courier"/>
          <w:b w:val="0"/>
          <w:i w:val="0"/>
          <w:color w:val="000000"/>
          <w:sz w:val="15"/>
        </w:rPr>
        <w:t>--group-name AWSCookbook405LambdaSG \</w:t>
      </w:r>
      <w:r>
        <w:br/>
      </w:r>
      <w:r>
        <w:rPr>
          <w:rFonts w:ascii="Courier" w:hAnsi="Courier" w:eastAsia="Courier"/>
          <w:b w:val="0"/>
          <w:i w:val="0"/>
          <w:color w:val="000000"/>
          <w:sz w:val="15"/>
        </w:rPr>
        <w:t>--description "Lambda Security Group" --vpc-id $VPCId \</w:t>
      </w:r>
    </w:p>
    <w:p>
      <w:pPr>
        <w:autoSpaceDN w:val="0"/>
        <w:autoSpaceDE w:val="0"/>
        <w:widowControl/>
        <w:spacing w:line="186" w:lineRule="exact" w:before="38" w:after="0"/>
        <w:ind w:left="0" w:right="0" w:firstLine="0"/>
        <w:jc w:val="left"/>
      </w:pPr>
      <w:r>
        <w:rPr>
          <w:rFonts w:ascii="Courier" w:hAnsi="Courier" w:eastAsia="Courier"/>
          <w:b w:val="0"/>
          <w:i w:val="0"/>
          <w:color w:val="000000"/>
          <w:sz w:val="15"/>
        </w:rPr>
        <w:t>--output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an ingress rule to the RDS Instances Security group that allows access on port 3306/tcp from the rotation Lambda’s Security Group:</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$EC2SecurityGroup \</w:t>
      </w:r>
      <w:r>
        <w:br/>
      </w:r>
      <w:r>
        <w:rPr>
          <w:rFonts w:ascii="Courier" w:hAnsi="Courier" w:eastAsia="Courier"/>
          <w:b w:val="0"/>
          <w:i w:val="0"/>
          <w:color w:val="000000"/>
          <w:sz w:val="15"/>
        </w:rPr>
        <w:t>--group-id $RdsSecurityGroup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file named assume-role-policy.json with the following content (File included in repo):</w:t>
      </w:r>
    </w:p>
    <w:p>
      <w:pPr>
        <w:autoSpaceDN w:val="0"/>
        <w:tabs>
          <w:tab w:pos="540" w:val="left"/>
          <w:tab w:pos="900" w:val="left"/>
          <w:tab w:pos="1260" w:val="left"/>
          <w:tab w:pos="162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"Principal": {</w:t>
      </w:r>
      <w:r>
        <w:br/>
      </w:r>
      <w:r>
        <w:tab/>
      </w:r>
      <w:r>
        <w:tab/>
      </w:r>
      <w:r>
        <w:tab/>
      </w:r>
      <w:r>
        <w:tab/>
      </w:r>
      <w:r>
        <w:rPr>
          <w:rFonts w:ascii="Courier" w:hAnsi="Courier" w:eastAsia="Courier"/>
          <w:b w:val="0"/>
          <w:i w:val="0"/>
          <w:color w:val="000000"/>
          <w:sz w:val="15"/>
        </w:rPr>
        <w:t xml:space="preserve"> "Service": "lambda.amazonaws.com"</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"Action": "sts:AssumeRole"</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role using the statement in the provided assume-role-policy.json file using this command:</w:t>
      </w:r>
    </w:p>
    <w:p>
      <w:pPr>
        <w:sectPr>
          <w:pgSz w:w="11906" w:h="16838"/>
          <w:pgMar w:top="272" w:right="0" w:bottom="602"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aws iam create-role --role-name AWSCookbook405Lambda \</w:t>
      </w:r>
      <w:r>
        <w:br/>
      </w:r>
      <w:r>
        <w:rPr>
          <w:rFonts w:ascii="Courier" w:hAnsi="Courier" w:eastAsia="Courier"/>
          <w:b w:val="0"/>
          <w:i w:val="0"/>
          <w:color w:val="000000"/>
          <w:sz w:val="15"/>
        </w:rPr>
        <w:t>--assume-role-policy-document file://assume-role-policy.json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IAM managed policy for AWSLambdaVPCAccess to the IAM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AWSCookbook405Lambda \</w:t>
      </w:r>
      <w:r>
        <w:br/>
      </w:r>
      <w:r>
        <w:rPr>
          <w:rFonts w:ascii="Courier" w:hAnsi="Courier" w:eastAsia="Courier"/>
          <w:b w:val="0"/>
          <w:i w:val="0"/>
          <w:color w:val="000000"/>
          <w:sz w:val="15"/>
        </w:rPr>
        <w:t>--policy-arn arn:aws:iam::aws:policy/service-role/AWSLambdaVPCAccessExecutionRole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IAM managed policy for SecretsManagerReadWrite to the IAM role: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attach-role-policy --role-name AWSCookbook405Lambda \</w:t>
      </w:r>
      <w:r>
        <w:br/>
      </w:r>
      <w:r>
        <w:rPr>
          <w:rFonts w:ascii="Courier" w:hAnsi="Courier" w:eastAsia="Courier"/>
          <w:b w:val="0"/>
          <w:i w:val="0"/>
          <w:color w:val="000000"/>
          <w:sz w:val="15"/>
        </w:rPr>
        <w:t>--policy-arn arn:aws:iam::aws:policy/SecretsManagerReadWrite</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Tip</w:t>
      </w:r>
    </w:p>
    <w:p>
      <w:pPr>
        <w:autoSpaceDN w:val="0"/>
        <w:autoSpaceDE w:val="0"/>
        <w:widowControl/>
        <w:spacing w:line="222" w:lineRule="exact" w:before="196" w:after="0"/>
        <w:ind w:left="0" w:right="0" w:firstLine="0"/>
        <w:jc w:val="left"/>
      </w:pPr>
      <w:r>
        <w:rPr>
          <w:rFonts w:ascii="Helvetica" w:hAnsi="Helvetica" w:eastAsia="Helvetica"/>
          <w:b w:val="0"/>
          <w:i w:val="0"/>
          <w:color w:val="000000"/>
          <w:sz w:val="15"/>
        </w:rPr>
        <w:t xml:space="preserve">The IAM role that you associated with the Lambda function to rotate the password used the </w:t>
      </w:r>
      <w:r>
        <w:rPr>
          <w:rFonts w:ascii="Courier" w:hAnsi="Courier" w:eastAsia="Courier"/>
          <w:b w:val="0"/>
          <w:i w:val="0"/>
          <w:color w:val="000000"/>
          <w:sz w:val="15"/>
        </w:rPr>
        <w:t xml:space="preserve">SecretsManagerReadWrite </w:t>
      </w:r>
      <w:r>
        <w:rPr>
          <w:rFonts w:ascii="Helvetica" w:hAnsi="Helvetica" w:eastAsia="Helvetica"/>
          <w:b w:val="0"/>
          <w:i w:val="0"/>
          <w:color w:val="000000"/>
          <w:sz w:val="15"/>
        </w:rPr>
        <w:t>managed policy. In a production</w:t>
      </w:r>
      <w:r>
        <w:rPr>
          <w:rFonts w:ascii="Helvetica" w:hAnsi="Helvetica" w:eastAsia="Helvetica"/>
          <w:b w:val="0"/>
          <w:i w:val="0"/>
          <w:color w:val="000000"/>
          <w:sz w:val="15"/>
        </w:rPr>
        <w:t>scenario, you would want to scope this down to limit which secrets the Lambda function can interact with.</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a Lambda Function to perform the secret rotation using the code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LambdaRotateArn=$(aws lambda create-function \</w:t>
      </w:r>
      <w:r>
        <w:br/>
      </w:r>
      <w:r>
        <w:rPr>
          <w:rFonts w:ascii="Courier" w:hAnsi="Courier" w:eastAsia="Courier"/>
          <w:b w:val="0"/>
          <w:i w:val="0"/>
          <w:color w:val="000000"/>
          <w:sz w:val="15"/>
        </w:rPr>
        <w:t>--function-name AWSCookbook405Lambda \</w:t>
      </w:r>
      <w:r>
        <w:br/>
      </w:r>
      <w:r>
        <w:rPr>
          <w:rFonts w:ascii="Courier" w:hAnsi="Courier" w:eastAsia="Courier"/>
          <w:b w:val="0"/>
          <w:i w:val="0"/>
          <w:color w:val="000000"/>
          <w:sz w:val="15"/>
        </w:rPr>
        <w:t>--runtime python3.8 \</w:t>
      </w:r>
      <w:r>
        <w:br/>
      </w:r>
      <w:r>
        <w:rPr>
          <w:rFonts w:ascii="Courier" w:hAnsi="Courier" w:eastAsia="Courier"/>
          <w:b w:val="0"/>
          <w:i w:val="0"/>
          <w:color w:val="000000"/>
          <w:sz w:val="15"/>
        </w:rPr>
        <w:t>--package-type "Zip" \</w:t>
      </w:r>
      <w:r>
        <w:br/>
      </w:r>
      <w:r>
        <w:rPr>
          <w:rFonts w:ascii="Courier" w:hAnsi="Courier" w:eastAsia="Courier"/>
          <w:b w:val="0"/>
          <w:i w:val="0"/>
          <w:color w:val="000000"/>
          <w:sz w:val="15"/>
        </w:rPr>
        <w:t>--zip-file fileb://lambda_function.zip \</w:t>
      </w:r>
      <w:r>
        <w:br/>
      </w:r>
      <w:r>
        <w:rPr>
          <w:rFonts w:ascii="Courier" w:hAnsi="Courier" w:eastAsia="Courier"/>
          <w:b w:val="0"/>
          <w:i w:val="0"/>
          <w:color w:val="000000"/>
          <w:sz w:val="15"/>
        </w:rPr>
        <w:t>--handler lambda_function.lambda_handler --publish \</w:t>
      </w:r>
      <w:r>
        <w:br/>
      </w:r>
      <w:r>
        <w:rPr>
          <w:rFonts w:ascii="Courier" w:hAnsi="Courier" w:eastAsia="Courier"/>
          <w:b w:val="0"/>
          <w:i w:val="0"/>
          <w:color w:val="000000"/>
          <w:sz w:val="15"/>
        </w:rPr>
        <w:t>--environment Variables={SECRETS_MANAGER_ENDPOINT=https://secretsmanager.$AWS_REGION.amazonaws.com} \</w:t>
      </w:r>
      <w:r>
        <w:br/>
      </w:r>
      <w:r>
        <w:rPr>
          <w:rFonts w:ascii="Courier" w:hAnsi="Courier" w:eastAsia="Courier"/>
          <w:b w:val="0"/>
          <w:i w:val="0"/>
          <w:color w:val="000000"/>
          <w:sz w:val="15"/>
        </w:rPr>
        <w:t>--layers $PyMysqlLambdaLayerArn \</w:t>
      </w:r>
      <w:r>
        <w:br/>
      </w:r>
      <w:r>
        <w:rPr>
          <w:rFonts w:ascii="Courier" w:hAnsi="Courier" w:eastAsia="Courier"/>
          <w:b w:val="0"/>
          <w:i w:val="0"/>
          <w:color w:val="000000"/>
          <w:sz w:val="15"/>
        </w:rPr>
        <w:t>--role \</w:t>
      </w:r>
      <w:r>
        <w:br/>
      </w:r>
      <w:r>
        <w:rPr>
          <w:rFonts w:ascii="Courier" w:hAnsi="Courier" w:eastAsia="Courier"/>
          <w:b w:val="0"/>
          <w:i w:val="0"/>
          <w:color w:val="000000"/>
          <w:sz w:val="15"/>
        </w:rPr>
        <w:t>arn:aws:iam::$AWS_ACCOUNT_ID:role/AWSCookbook405Lambda \</w:t>
      </w:r>
      <w:r>
        <w:br/>
      </w:r>
      <w:r>
        <w:rPr>
          <w:rFonts w:ascii="Courier" w:hAnsi="Courier" w:eastAsia="Courier"/>
          <w:b w:val="0"/>
          <w:i w:val="0"/>
          <w:color w:val="000000"/>
          <w:sz w:val="15"/>
        </w:rPr>
        <w:t>--output text --query FunctionArn \</w:t>
      </w:r>
      <w:r>
        <w:br/>
      </w:r>
      <w:r>
        <w:rPr>
          <w:rFonts w:ascii="Courier" w:hAnsi="Courier" w:eastAsia="Courier"/>
          <w:b w:val="0"/>
          <w:i w:val="0"/>
          <w:color w:val="000000"/>
          <w:sz w:val="15"/>
        </w:rPr>
        <w:t>--vpc-config SubnetIds=${IsolatedSubs_list},SecurityGroupIds=$LambdaSgId)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this command to determine when the Lambda Function has entered the “Active” State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lambda get-function --function-name $LambdaRotateArn \</w:t>
      </w:r>
      <w:r>
        <w:br/>
      </w:r>
      <w:r>
        <w:rPr>
          <w:rFonts w:ascii="Courier" w:hAnsi="Courier" w:eastAsia="Courier"/>
          <w:b w:val="0"/>
          <w:i w:val="0"/>
          <w:color w:val="000000"/>
          <w:sz w:val="15"/>
        </w:rPr>
        <w:t>--output text --query Configuration.State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Continuously monitor the state of the Lambda using watch and the last command you typed:</w:t>
      </w:r>
    </w:p>
    <w:p>
      <w:pPr>
        <w:autoSpaceDN w:val="0"/>
        <w:autoSpaceDE w:val="0"/>
        <w:widowControl/>
        <w:spacing w:line="226" w:lineRule="exact" w:before="178" w:after="0"/>
        <w:ind w:left="0" w:right="0" w:firstLine="0"/>
        <w:jc w:val="center"/>
      </w:pPr>
      <w:r>
        <w:rPr>
          <w:rFonts w:ascii="Courier" w:hAnsi="Courier" w:eastAsia="Courier"/>
          <w:b w:val="0"/>
          <w:i w:val="0"/>
          <w:color w:val="000000"/>
          <w:sz w:val="15"/>
        </w:rPr>
        <w:t>watch -g !! &amp;&amp; say "Done"</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 permission to the Lambda Function so that Secrets Manager can invoke it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lambda add-permission --function-name $LambdaRotateArn \</w:t>
      </w:r>
      <w:r>
        <w:br/>
      </w:r>
      <w:r>
        <w:rPr>
          <w:rFonts w:ascii="Courier" w:hAnsi="Courier" w:eastAsia="Courier"/>
          <w:b w:val="0"/>
          <w:i w:val="0"/>
          <w:color w:val="000000"/>
          <w:sz w:val="15"/>
        </w:rPr>
        <w:t>--action lambda:InvokeFunction --statement-id secretsmanager \</w:t>
      </w:r>
      <w:r>
        <w:br/>
      </w:r>
      <w:r>
        <w:rPr>
          <w:rFonts w:ascii="Courier" w:hAnsi="Courier" w:eastAsia="Courier"/>
          <w:b w:val="0"/>
          <w:i w:val="0"/>
          <w:color w:val="000000"/>
          <w:sz w:val="15"/>
        </w:rPr>
        <w:t>--principal secretsmanager.amazonaws.com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a unique suffix to use for the Secret Name to ensure you can re-use this pattern for additional user’s automatic password rotations if desired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AWSCookbook405SecretName=AWSCookbook405Secret-$(aws secretsmanager \</w:t>
      </w:r>
      <w:r>
        <w:br/>
      </w:r>
      <w:r>
        <w:rPr>
          <w:rFonts w:ascii="Courier" w:hAnsi="Courier" w:eastAsia="Courier"/>
          <w:b w:val="0"/>
          <w:i w:val="0"/>
          <w:color w:val="000000"/>
          <w:sz w:val="15"/>
        </w:rPr>
        <w:t>get-random-password \</w:t>
      </w:r>
      <w:r>
        <w:br/>
      </w:r>
      <w:r>
        <w:rPr>
          <w:rFonts w:ascii="Courier" w:hAnsi="Courier" w:eastAsia="Courier"/>
          <w:b w:val="0"/>
          <w:i w:val="0"/>
          <w:color w:val="000000"/>
          <w:sz w:val="15"/>
        </w:rPr>
        <w:t>--exclude-punctuation \</w:t>
      </w:r>
      <w:r>
        <w:br/>
      </w:r>
      <w:r>
        <w:rPr>
          <w:rFonts w:ascii="Courier" w:hAnsi="Courier" w:eastAsia="Courier"/>
          <w:b w:val="0"/>
          <w:i w:val="0"/>
          <w:color w:val="000000"/>
          <w:sz w:val="15"/>
        </w:rPr>
        <w:t>--password-length 6 --require-each-included-type \</w:t>
      </w:r>
      <w:r>
        <w:br/>
      </w:r>
      <w:r>
        <w:rPr>
          <w:rFonts w:ascii="Courier" w:hAnsi="Courier" w:eastAsia="Courier"/>
          <w:b w:val="0"/>
          <w:i w:val="0"/>
          <w:color w:val="000000"/>
          <w:sz w:val="15"/>
        </w:rPr>
        <w:t>--output text \</w:t>
      </w:r>
      <w:r>
        <w:br/>
      </w:r>
      <w:r>
        <w:rPr>
          <w:rFonts w:ascii="Courier" w:hAnsi="Courier" w:eastAsia="Courier"/>
          <w:b w:val="0"/>
          <w:i w:val="0"/>
          <w:color w:val="000000"/>
          <w:sz w:val="15"/>
        </w:rPr>
        <w:t>--query RandomPassword)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Secret in Secrets Manager to store your Master Password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secretsmanager create-secret --name $AWSCookbook405SecretName \</w:t>
      </w:r>
      <w:r>
        <w:br/>
      </w:r>
      <w:r>
        <w:rPr>
          <w:rFonts w:ascii="Courier" w:hAnsi="Courier" w:eastAsia="Courier"/>
          <w:b w:val="0"/>
          <w:i w:val="0"/>
          <w:color w:val="000000"/>
          <w:sz w:val="15"/>
        </w:rPr>
        <w:t>--description "My database secret created with the CLI" \</w:t>
      </w:r>
      <w:r>
        <w:br/>
      </w:r>
      <w:r>
        <w:rPr>
          <w:rFonts w:ascii="Courier" w:hAnsi="Courier" w:eastAsia="Courier"/>
          <w:b w:val="0"/>
          <w:i w:val="0"/>
          <w:color w:val="000000"/>
          <w:sz w:val="15"/>
        </w:rPr>
        <w:t>--secret-string file://rdscreds.json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Setup automatic rotation every 30 days and specify the Lambda to perform rotation for the secret you just created</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secretsmanager rotate-secret \</w:t>
      </w:r>
      <w:r>
        <w:br/>
      </w:r>
      <w:r>
        <w:rPr>
          <w:rFonts w:ascii="Courier" w:hAnsi="Courier" w:eastAsia="Courier"/>
          <w:b w:val="0"/>
          <w:i w:val="0"/>
          <w:color w:val="000000"/>
          <w:sz w:val="15"/>
        </w:rPr>
        <w:t>--secret-id $AWSCookbook405SecretName \</w:t>
      </w:r>
      <w:r>
        <w:br/>
      </w:r>
      <w:r>
        <w:rPr>
          <w:rFonts w:ascii="Courier" w:hAnsi="Courier" w:eastAsia="Courier"/>
          <w:b w:val="0"/>
          <w:i w:val="0"/>
          <w:color w:val="000000"/>
          <w:sz w:val="15"/>
        </w:rPr>
        <w:t>--rotation-rules AutomaticallyAfterDays=30 \</w:t>
      </w:r>
      <w:r>
        <w:br/>
      </w:r>
      <w:r>
        <w:rPr>
          <w:rFonts w:ascii="Courier" w:hAnsi="Courier" w:eastAsia="Courier"/>
          <w:b w:val="0"/>
          <w:i w:val="0"/>
          <w:color w:val="000000"/>
          <w:sz w:val="15"/>
        </w:rPr>
        <w:t>--rotation-lambda-arn $LambdaRotateArn</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sectPr>
          <w:pgSz w:w="11906" w:h="16838"/>
          <w:pgMar w:top="272" w:right="926" w:bottom="428" w:left="586" w:header="720" w:footer="720" w:gutter="0"/>
          <w:cols w:space="720"/>
          <w:docGrid w:linePitch="360"/>
        </w:sectPr>
      </w:pPr>
    </w:p>
    <w:p>
      <w:pPr>
        <w:autoSpaceDN w:val="0"/>
        <w:autoSpaceDE w:val="0"/>
        <w:widowControl/>
        <w:spacing w:line="222" w:lineRule="exact" w:before="252" w:after="0"/>
        <w:ind w:left="0" w:right="0" w:firstLine="0"/>
        <w:jc w:val="left"/>
      </w:pPr>
      <w:r>
        <w:rPr>
          <w:rFonts w:ascii="Helvetica" w:hAnsi="Helvetica" w:eastAsia="Helvetica"/>
          <w:b w:val="0"/>
          <w:i w:val="0"/>
          <w:color w:val="000000"/>
          <w:sz w:val="15"/>
        </w:rPr>
        <w:t xml:space="preserve">The </w:t>
      </w:r>
      <w:r>
        <w:rPr>
          <w:rFonts w:ascii="Courier" w:hAnsi="Courier" w:eastAsia="Courier"/>
          <w:b w:val="0"/>
          <w:i w:val="0"/>
          <w:color w:val="000000"/>
          <w:sz w:val="15"/>
        </w:rPr>
        <w:t>rotate-secret</w:t>
      </w:r>
      <w:r>
        <w:rPr>
          <w:rFonts w:ascii="Helvetica" w:hAnsi="Helvetica" w:eastAsia="Helvetica"/>
          <w:b w:val="0"/>
          <w:i w:val="0"/>
          <w:color w:val="000000"/>
          <w:sz w:val="15"/>
        </w:rPr>
        <w:t xml:space="preserve"> command triggers an initial rotation of the password. You will trigger an extra rotation of the password in the next step to demonstrate how</w:t>
      </w:r>
      <w:r>
        <w:rPr>
          <w:rFonts w:ascii="Helvetica" w:hAnsi="Helvetica" w:eastAsia="Helvetica"/>
          <w:b w:val="0"/>
          <w:i w:val="0"/>
          <w:color w:val="000000"/>
          <w:sz w:val="15"/>
        </w:rPr>
        <w:t>to perform rotations on-demand.</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Perform another rotation of the secret, notice that the “VersionID” will be different than the last command indicating that the secret has been rotated</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secretsmanager rotate-secret --secret-id $AWSCookbook405SecretName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Validation Steps: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Retrieve the RDS Admin Password from SecretsManager</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RdsAdminPassword=$(aws secretsmanager get-secret-value --secret-id $AWSCookbook405SecretName --query SecretString | jq -r | jq .password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some SSM Parameters. This will make it easy to pull the values while testing on the provided EC2 instance (created in preparation steps)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--name "Cookbook405Endpoint"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$RdsEndpoint --overwriteaws ssm put-parameter \</w:t>
      </w:r>
      <w:r>
        <w:br/>
      </w:r>
      <w:r>
        <w:rPr>
          <w:rFonts w:ascii="Courier" w:hAnsi="Courier" w:eastAsia="Courier"/>
          <w:b w:val="0"/>
          <w:i w:val="0"/>
          <w:color w:val="000000"/>
          <w:sz w:val="15"/>
        </w:rPr>
        <w:t>--name "Cookbook405AdminPassword"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$RdsAdminPassword --overwrite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the provided Instance has registered with SSM. Use this command to check the status. This command should return the instance ID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--filters Key=ResourceType,Values=EC2Instance \</w:t>
      </w:r>
      <w:r>
        <w:br/>
      </w:r>
      <w:r>
        <w:rPr>
          <w:rFonts w:ascii="Courier" w:hAnsi="Courier" w:eastAsia="Courier"/>
          <w:b w:val="0"/>
          <w:i w:val="0"/>
          <w:color w:val="000000"/>
          <w:sz w:val="15"/>
        </w:rPr>
        <w:t>--query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provided EC2 instance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ssm start-session --target $InstanceID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and export your default region</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export AWS_DEFAULT_REGION=us-east-1</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Install the mysql client</w:t>
      </w:r>
    </w:p>
    <w:p>
      <w:pPr>
        <w:autoSpaceDN w:val="0"/>
        <w:autoSpaceDE w:val="0"/>
        <w:widowControl/>
        <w:spacing w:line="226" w:lineRule="exact" w:before="178" w:after="0"/>
        <w:ind w:left="0" w:right="0" w:firstLine="0"/>
        <w:jc w:val="center"/>
      </w:pPr>
      <w:r>
        <w:rPr>
          <w:rFonts w:ascii="Courier" w:hAnsi="Courier" w:eastAsia="Courier"/>
          <w:b w:val="0"/>
          <w:i w:val="0"/>
          <w:color w:val="000000"/>
          <w:sz w:val="15"/>
        </w:rPr>
        <w:t>sudo yum -y install mysql</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rotated RDS Admin Password and RDS endpoint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hostname=$(aws ssm get-parameters \</w:t>
      </w:r>
      <w:r>
        <w:br/>
      </w:r>
      <w:r>
        <w:rPr>
          <w:rFonts w:ascii="Courier" w:hAnsi="Courier" w:eastAsia="Courier"/>
          <w:b w:val="0"/>
          <w:i w:val="0"/>
          <w:color w:val="000000"/>
          <w:sz w:val="15"/>
        </w:rPr>
        <w:t>--names "Cookbook405Endpoint" \</w:t>
      </w:r>
      <w:r>
        <w:br/>
      </w:r>
      <w:r>
        <w:rPr>
          <w:rFonts w:ascii="Courier" w:hAnsi="Courier" w:eastAsia="Courier"/>
          <w:b w:val="0"/>
          <w:i w:val="0"/>
          <w:color w:val="000000"/>
          <w:sz w:val="15"/>
        </w:rPr>
        <w:t xml:space="preserve"> --query "Parameters[*].Value" --output text)</w:t>
      </w:r>
    </w:p>
    <w:p>
      <w:pPr>
        <w:autoSpaceDN w:val="0"/>
        <w:autoSpaceDE w:val="0"/>
        <w:widowControl/>
        <w:spacing w:line="224" w:lineRule="exact" w:before="188" w:after="0"/>
        <w:ind w:left="0" w:right="0" w:firstLine="0"/>
        <w:jc w:val="left"/>
      </w:pPr>
      <w:r>
        <w:rPr>
          <w:rFonts w:ascii="Courier" w:hAnsi="Courier" w:eastAsia="Courier"/>
          <w:b w:val="0"/>
          <w:i w:val="0"/>
          <w:color w:val="000000"/>
          <w:sz w:val="15"/>
        </w:rPr>
        <w:t>password=$(aws ssm get-parameters \</w:t>
      </w:r>
      <w:r>
        <w:br/>
      </w:r>
      <w:r>
        <w:rPr>
          <w:rFonts w:ascii="Courier" w:hAnsi="Courier" w:eastAsia="Courier"/>
          <w:b w:val="0"/>
          <w:i w:val="0"/>
          <w:color w:val="000000"/>
          <w:sz w:val="15"/>
        </w:rPr>
        <w:t>--names "Cookbook405AdminPassword"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Database to verify the latest rotated password is working</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mysql -u admin -p$password -h $hostname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Run a SELECT statement on the mysql.user table to validate administrator permissions</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SELECT user FROM mysql.user;</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Exit from the mysql prompt</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quit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Log out of the EC2 instance</w:t>
      </w:r>
    </w:p>
    <w:p>
      <w:pPr>
        <w:sectPr>
          <w:pgSz w:w="11906" w:h="16838"/>
          <w:pgMar w:top="268" w:right="0" w:bottom="498" w:left="586" w:header="720" w:footer="720" w:gutter="0"/>
          <w:cols w:space="720"/>
          <w:docGrid w:linePitch="360"/>
        </w:sectPr>
      </w:pPr>
    </w:p>
    <w:p>
      <w:pPr>
        <w:autoSpaceDN w:val="0"/>
        <w:tabs>
          <w:tab w:pos="1080" w:val="left"/>
        </w:tabs>
        <w:autoSpaceDE w:val="0"/>
        <w:widowControl/>
        <w:spacing w:line="226" w:lineRule="exact" w:before="230" w:after="0"/>
        <w:ind w:left="0" w:right="0" w:firstLine="0"/>
        <w:jc w:val="left"/>
      </w:pPr>
      <w:r>
        <w:rPr>
          <w:rFonts w:ascii="Courier" w:hAnsi="Courier" w:eastAsia="Courier"/>
          <w:b w:val="0"/>
          <w:i w:val="0"/>
          <w:color w:val="000000"/>
          <w:sz w:val="15"/>
        </w:rPr>
        <w:t>exit</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Secret in Secret Manager</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secretsmanager delete-secret \</w:t>
      </w:r>
      <w:r>
        <w:br/>
      </w:r>
      <w:r>
        <w:rPr>
          <w:rFonts w:ascii="Courier" w:hAnsi="Courier" w:eastAsia="Courier"/>
          <w:b w:val="0"/>
          <w:i w:val="0"/>
          <w:color w:val="000000"/>
          <w:sz w:val="15"/>
        </w:rPr>
        <w:t>--secret-id $AWSCookbook405SecretName \</w:t>
      </w:r>
      <w:r>
        <w:br/>
      </w:r>
      <w:r>
        <w:rPr>
          <w:rFonts w:ascii="Courier" w:hAnsi="Courier" w:eastAsia="Courier"/>
          <w:b w:val="0"/>
          <w:i w:val="0"/>
          <w:color w:val="000000"/>
          <w:sz w:val="15"/>
        </w:rPr>
        <w:t>--recovery-window-in-days 7</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SSM parameters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ssm delete-parameter --name Cookbook405Endpoint</w:t>
      </w:r>
      <w:r>
        <w:br/>
      </w:r>
      <w:r>
        <w:rPr>
          <w:rFonts w:ascii="Courier" w:hAnsi="Courier" w:eastAsia="Courier"/>
          <w:b w:val="0"/>
          <w:i w:val="0"/>
          <w:color w:val="000000"/>
          <w:sz w:val="15"/>
        </w:rPr>
        <w:t>aws ssm delete-parameter --name Cookbook405AdminPassword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Lambda Function</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lambda delete-function --function-name AWSCookbook405Lambda</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LambdaVPCAccessExecutionPolicy from the role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detach-role-policy --role-name AWSCookbook405Lambda \</w:t>
      </w:r>
      <w:r>
        <w:br/>
      </w:r>
      <w:r>
        <w:rPr>
          <w:rFonts w:ascii="Courier" w:hAnsi="Courier" w:eastAsia="Courier"/>
          <w:b w:val="0"/>
          <w:i w:val="0"/>
          <w:color w:val="000000"/>
          <w:sz w:val="15"/>
        </w:rPr>
        <w:t>--policy-arn arn:aws:iam::aws:policy/service-role/AWSLambdaVPCAccessExecutionRole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SecretsManagerReadWrite policy from the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detach-role-policy --role-name AWSCookbook405Lambda \</w:t>
      </w:r>
      <w:r>
        <w:br/>
      </w:r>
      <w:r>
        <w:rPr>
          <w:rFonts w:ascii="Courier" w:hAnsi="Courier" w:eastAsia="Courier"/>
          <w:b w:val="0"/>
          <w:i w:val="0"/>
          <w:color w:val="000000"/>
          <w:sz w:val="15"/>
        </w:rPr>
        <w:t>--policy-arn arn:aws:iam::aws:policy/SecretsManagerReadWrite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IAM Role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iam delete-role --role-name AWSCookbook405Lambda</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Remove the ingress rule to the RDS Instance’s Security group that allows access on port 3306/tcp from the Lambda’s Security Group:</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$LambdaSgId \</w:t>
      </w:r>
      <w:r>
        <w:br/>
      </w:r>
      <w:r>
        <w:rPr>
          <w:rFonts w:ascii="Courier" w:hAnsi="Courier" w:eastAsia="Courier"/>
          <w:b w:val="0"/>
          <w:i w:val="0"/>
          <w:color w:val="000000"/>
          <w:sz w:val="15"/>
        </w:rPr>
        <w:t>--group-id $RdsSecurityGroup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security group that you created for the Lambda Function:</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ec2 delete-security-group --group-id $LambdaSgId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cdk-AWS-Cookbook-405 directory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cd cdk-AWS-Cookbook-405/</w:t>
      </w:r>
      <w:r>
        <w:br/>
      </w:r>
      <w:r>
        <w:tab/>
      </w:r>
      <w:r>
        <w:rPr>
          <w:rFonts w:ascii="Courier" w:hAnsi="Courier" w:eastAsia="Courier"/>
          <w:b w:val="0"/>
          <w:i w:val="0"/>
          <w:color w:val="000000"/>
          <w:sz w:val="15"/>
        </w:rPr>
        <w:t xml:space="preserve"> </w:t>
      </w:r>
    </w:p>
    <w:p>
      <w:pPr>
        <w:autoSpaceDN w:val="0"/>
        <w:autoSpaceDE w:val="0"/>
        <w:widowControl/>
        <w:spacing w:line="222" w:lineRule="exact" w:before="208"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unset RdsAdminPassword</w:t>
      </w:r>
      <w:r>
        <w:br/>
      </w:r>
      <w:r>
        <w:rPr>
          <w:rFonts w:ascii="Courier" w:hAnsi="Courier" w:eastAsia="Courier"/>
          <w:b w:val="0"/>
          <w:i w:val="0"/>
          <w:color w:val="000000"/>
          <w:sz w:val="15"/>
        </w:rPr>
        <w:t>unset LambdaRotateArn</w:t>
      </w:r>
      <w:r>
        <w:br/>
      </w:r>
      <w:r>
        <w:rPr>
          <w:rFonts w:ascii="Courier" w:hAnsi="Courier" w:eastAsia="Courier"/>
          <w:b w:val="0"/>
          <w:i w:val="0"/>
          <w:color w:val="000000"/>
          <w:sz w:val="15"/>
        </w:rPr>
        <w:t>unset LambdaSgId</w:t>
      </w:r>
      <w:r>
        <w:br/>
      </w:r>
      <w:r>
        <w:rPr>
          <w:rFonts w:ascii="Courier" w:hAnsi="Courier" w:eastAsia="Courier"/>
          <w:b w:val="0"/>
          <w:i w:val="0"/>
          <w:color w:val="000000"/>
          <w:sz w:val="15"/>
        </w:rPr>
        <w:t>unset AWSCookbook405SecretName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2" w:after="0"/>
        <w:ind w:left="0" w:right="0" w:firstLine="0"/>
        <w:jc w:val="left"/>
      </w:pPr>
      <w:r>
        <w:rPr>
          <w:w w:val="102.58333418104384"/>
          <w:rFonts w:ascii="Helvetica" w:hAnsi="Helvetica" w:eastAsia="Helvetica"/>
          <w:b/>
          <w:i w:val="0"/>
          <w:color w:val="000000"/>
          <w:sz w:val="18"/>
        </w:rPr>
        <w:t>Discussion</w:t>
      </w:r>
    </w:p>
    <w:p>
      <w:pPr>
        <w:sectPr>
          <w:pgSz w:w="11906" w:h="16838"/>
          <w:pgMar w:top="272" w:right="986" w:bottom="572"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You configured automated password rotation for a user in your database. After creating the password, you used AWS Secrets Manager to store it, then</w:t>
      </w:r>
      <w:r>
        <w:rPr>
          <w:rFonts w:ascii="Helvetica" w:hAnsi="Helvetica" w:eastAsia="Helvetica"/>
          <w:b w:val="0"/>
          <w:i w:val="0"/>
          <w:color w:val="000000"/>
          <w:sz w:val="15"/>
        </w:rPr>
        <w:t>configured the rotation interval. Finally you created and invoked a Lambda function to perform the rotation. In the validation steps, you used SSM Session</w:t>
      </w:r>
      <w:r>
        <w:rPr>
          <w:rFonts w:ascii="Helvetica" w:hAnsi="Helvetica" w:eastAsia="Helvetica"/>
          <w:b w:val="0"/>
          <w:i w:val="0"/>
          <w:color w:val="000000"/>
          <w:sz w:val="15"/>
        </w:rPr>
        <w:t>Manager from the command line to remotely connect to the EC2 instance and verified that the new rotated password for the admin user was valid.</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This method could be applied to rotate the passwords for non-admin database user accounts by following the same steps after you have created the user(s) in</w:t>
      </w:r>
      <w:r>
        <w:rPr>
          <w:rFonts w:ascii="Helvetica" w:hAnsi="Helvetica" w:eastAsia="Helvetica"/>
          <w:b w:val="0"/>
          <w:i w:val="0"/>
          <w:color w:val="000000"/>
          <w:sz w:val="15"/>
        </w:rPr>
        <w:t>your database. You can configure your application to retrieve secrets from SecretsManager directly, or the Lambda function that you configured to update the</w:t>
      </w:r>
      <w:r>
        <w:rPr>
          <w:rFonts w:ascii="Helvetica" w:hAnsi="Helvetica" w:eastAsia="Helvetica"/>
          <w:b w:val="0"/>
          <w:i w:val="0"/>
          <w:color w:val="000000"/>
          <w:sz w:val="15"/>
        </w:rPr>
        <w:t>SecretsManager values could also store the password in a secure location of your choosing. You would need to grant the Lambda additional permissions to</w:t>
      </w:r>
      <w:r>
        <w:rPr>
          <w:rFonts w:ascii="Helvetica" w:hAnsi="Helvetica" w:eastAsia="Helvetica"/>
          <w:b w:val="0"/>
          <w:i w:val="0"/>
          <w:color w:val="000000"/>
          <w:sz w:val="15"/>
        </w:rPr>
        <w:t>interact with the secure location you choose and add some code to store the new value there.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Lambda function that you deployed is Python-based and connects to a MySQL engine-compatible database. The Lambda runtime environment does not</w:t>
      </w:r>
      <w:r>
        <w:rPr>
          <w:rFonts w:ascii="Helvetica" w:hAnsi="Helvetica" w:eastAsia="Helvetica"/>
          <w:b w:val="0"/>
          <w:i w:val="0"/>
          <w:color w:val="000000"/>
          <w:sz w:val="15"/>
        </w:rPr>
        <w:t xml:space="preserve">have this library included by default, so you specified a Lambda Layer within the </w:t>
      </w:r>
      <w:r>
        <w:rPr>
          <w:rFonts w:ascii="Courier" w:hAnsi="Courier" w:eastAsia="Courier"/>
          <w:b w:val="0"/>
          <w:i w:val="0"/>
          <w:color w:val="000000"/>
          <w:sz w:val="15"/>
        </w:rPr>
        <w:t>aws lambda create-function</w:t>
      </w:r>
      <w:r>
        <w:rPr>
          <w:rFonts w:ascii="Helvetica" w:hAnsi="Helvetica" w:eastAsia="Helvetica"/>
          <w:b w:val="0"/>
          <w:i w:val="0"/>
          <w:color w:val="000000"/>
          <w:sz w:val="15"/>
        </w:rPr>
        <w:t xml:space="preserve"> command. This layer is required so that the</w:t>
      </w:r>
      <w:r>
        <w:rPr>
          <w:rFonts w:ascii="Helvetica" w:hAnsi="Helvetica" w:eastAsia="Helvetica"/>
          <w:b w:val="0"/>
          <w:i w:val="0"/>
          <w:color w:val="000000"/>
          <w:sz w:val="15"/>
        </w:rPr>
        <w:t>PyMySQL library was available to the function in the Lambda runtime environment, and it was deployed for you as part of the Preparation Step when you ran</w:t>
      </w:r>
      <w:r>
        <w:rPr>
          <w:rFonts w:ascii="Courier" w:hAnsi="Courier" w:eastAsia="Courier"/>
          <w:b w:val="0"/>
          <w:i w:val="0"/>
          <w:color w:val="000000"/>
          <w:sz w:val="15"/>
        </w:rPr>
        <w:t>cdk deploy</w:t>
      </w:r>
      <w:r>
        <w:rPr>
          <w:rFonts w:ascii="Helvetica" w:hAnsi="Helvetica" w:eastAsia="Helvetica"/>
          <w:b w:val="0"/>
          <w:i w:val="0"/>
          <w:color w:val="000000"/>
          <w:sz w:val="15"/>
        </w:rPr>
        <w:t>. You can use layers to include packages and files required for your function to run</w:t>
      </w:r>
      <w:r>
        <w:rPr>
          <w:rFonts w:ascii="Helvetica" w:hAnsi="Helvetica" w:eastAsia="Helvetica"/>
          <w:b w:val="0"/>
          <w:i w:val="0"/>
          <w:color w:val="0000FF"/>
          <w:sz w:val="11"/>
        </w:rPr>
        <w:t>16</w:t>
      </w:r>
      <w:r>
        <w:rPr>
          <w:rFonts w:ascii="Helvetica" w:hAnsi="Helvetica" w:eastAsia="Helvetica"/>
          <w:b w:val="0"/>
          <w:i w:val="0"/>
          <w:color w:val="000000"/>
          <w:sz w:val="15"/>
        </w:rPr>
        <w:t>.</w:t>
      </w:r>
    </w:p>
    <w:p>
      <w:pPr>
        <w:autoSpaceDN w:val="0"/>
        <w:autoSpaceDE w:val="0"/>
        <w:widowControl/>
        <w:spacing w:line="286" w:lineRule="exact" w:before="244" w:after="0"/>
        <w:ind w:left="0" w:right="0" w:firstLine="0"/>
        <w:jc w:val="left"/>
      </w:pPr>
      <w:r>
        <w:rPr>
          <w:w w:val="98.92856961204892"/>
          <w:rFonts w:ascii="Helvetica" w:hAnsi="Helvetica" w:eastAsia="Helvetica"/>
          <w:b/>
          <w:i w:val="0"/>
          <w:color w:val="000000"/>
          <w:sz w:val="21"/>
        </w:rPr>
        <w:t>2.6 Auto Scaling DynamoDB Table Provisioned Capacity</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have a database table with low provisioned throughput and you need additional capacity on the table for your application.</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Configure Read and Write scaling by setting Scaling Target and a Scaling Policy for the Read and Write capacity of the DynamoDB table using AWS Application</w:t>
      </w:r>
      <w:r>
        <w:rPr>
          <w:rFonts w:ascii="Helvetica" w:hAnsi="Helvetica" w:eastAsia="Helvetica"/>
          <w:b w:val="0"/>
          <w:i w:val="0"/>
          <w:color w:val="000000"/>
          <w:sz w:val="15"/>
        </w:rPr>
        <w:t>Auto Scaling.</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DynamoDB table with fixed capacity of 1 Read Capacity Units and 1 Write Capacity Units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dynamodb create-table \</w:t>
      </w:r>
      <w:r>
        <w:br/>
      </w:r>
      <w:r>
        <w:rPr>
          <w:rFonts w:ascii="Courier" w:hAnsi="Courier" w:eastAsia="Courier"/>
          <w:b w:val="0"/>
          <w:i w:val="0"/>
          <w:color w:val="000000"/>
          <w:sz w:val="15"/>
        </w:rPr>
        <w:t>--table-name 'AWSCookbook406' \</w:t>
      </w:r>
      <w:r>
        <w:br/>
      </w:r>
      <w:r>
        <w:rPr>
          <w:rFonts w:ascii="Courier" w:hAnsi="Courier" w:eastAsia="Courier"/>
          <w:b w:val="0"/>
          <w:i w:val="0"/>
          <w:color w:val="000000"/>
          <w:sz w:val="15"/>
        </w:rPr>
        <w:t>--attribute-definitions 'AttributeName=UserID,AttributeType=S' \</w:t>
      </w:r>
      <w:r>
        <w:br/>
      </w:r>
      <w:r>
        <w:rPr>
          <w:rFonts w:ascii="Courier" w:hAnsi="Courier" w:eastAsia="Courier"/>
          <w:b w:val="0"/>
          <w:i w:val="0"/>
          <w:color w:val="000000"/>
          <w:sz w:val="15"/>
        </w:rPr>
        <w:t>--key-schema 'AttributeName=UserID,KeyType=HASH' \</w:t>
      </w:r>
      <w:r>
        <w:br/>
      </w:r>
      <w:r>
        <w:rPr>
          <w:rFonts w:ascii="Courier" w:hAnsi="Courier" w:eastAsia="Courier"/>
          <w:b w:val="0"/>
          <w:i w:val="0"/>
          <w:color w:val="000000"/>
          <w:sz w:val="15"/>
        </w:rPr>
        <w:t>--sse-specification 'Enabled=true,SSEType=KMS' \</w:t>
      </w:r>
      <w:r>
        <w:br/>
      </w:r>
      <w:r>
        <w:rPr>
          <w:rFonts w:ascii="Courier" w:hAnsi="Courier" w:eastAsia="Courier"/>
          <w:b w:val="0"/>
          <w:i w:val="0"/>
          <w:color w:val="000000"/>
          <w:sz w:val="15"/>
        </w:rPr>
        <w:t>--provisioned-throughput \</w:t>
      </w:r>
      <w:r>
        <w:br/>
      </w:r>
      <w:r>
        <w:rPr>
          <w:rFonts w:ascii="Courier" w:hAnsi="Courier" w:eastAsia="Courier"/>
          <w:b w:val="0"/>
          <w:i w:val="0"/>
          <w:color w:val="000000"/>
          <w:sz w:val="15"/>
        </w:rPr>
        <w:t>'ReadCapacityUnits=1,WriteCapacityUnits=1'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Put a few records in the table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ddb put AWSCookbook406 '[{UserID: value1}, {UserID: value2}]'</w:t>
      </w:r>
      <w:r>
        <w:br/>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Navigate to this recipe’s folder in the chapter repository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cd 406-Auto-Scaling-DynamoDB</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Register a ReadCapacityUnits Scaling Target for the DynamoDB table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application-autoscaling register-scalable-target \</w:t>
      </w:r>
      <w:r>
        <w:br/>
      </w:r>
      <w:r>
        <w:rPr>
          <w:rFonts w:ascii="Courier" w:hAnsi="Courier" w:eastAsia="Courier"/>
          <w:b w:val="0"/>
          <w:i w:val="0"/>
          <w:color w:val="000000"/>
          <w:sz w:val="15"/>
        </w:rPr>
        <w:t>--service-namespace dynamodb \</w:t>
      </w:r>
      <w:r>
        <w:br/>
      </w:r>
      <w:r>
        <w:rPr>
          <w:rFonts w:ascii="Courier" w:hAnsi="Courier" w:eastAsia="Courier"/>
          <w:b w:val="0"/>
          <w:i w:val="0"/>
          <w:color w:val="000000"/>
          <w:sz w:val="15"/>
        </w:rPr>
        <w:t>--resource-id "table/AWSCookbook406" \</w:t>
      </w:r>
      <w:r>
        <w:br/>
      </w:r>
      <w:r>
        <w:rPr>
          <w:rFonts w:ascii="Courier" w:hAnsi="Courier" w:eastAsia="Courier"/>
          <w:b w:val="0"/>
          <w:i w:val="0"/>
          <w:color w:val="000000"/>
          <w:sz w:val="15"/>
        </w:rPr>
        <w:t>--scalable-dimension "dynamodb:table:ReadCapacityUnits" \</w:t>
      </w:r>
      <w:r>
        <w:br/>
      </w:r>
      <w:r>
        <w:rPr>
          <w:rFonts w:ascii="Courier" w:hAnsi="Courier" w:eastAsia="Courier"/>
          <w:b w:val="0"/>
          <w:i w:val="0"/>
          <w:color w:val="000000"/>
          <w:sz w:val="15"/>
        </w:rPr>
        <w:t>--min-capacity 5 \</w:t>
      </w:r>
      <w:r>
        <w:br/>
      </w:r>
      <w:r>
        <w:rPr>
          <w:rFonts w:ascii="Courier" w:hAnsi="Courier" w:eastAsia="Courier"/>
          <w:b w:val="0"/>
          <w:i w:val="0"/>
          <w:color w:val="000000"/>
          <w:sz w:val="15"/>
        </w:rPr>
        <w:t>--max-capacity 10</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Register a WriteCapacityUnits Scaling Target for the DynamoDB table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application-autoscaling register-scalable-target \</w:t>
      </w:r>
      <w:r>
        <w:br/>
      </w:r>
      <w:r>
        <w:rPr>
          <w:rFonts w:ascii="Courier" w:hAnsi="Courier" w:eastAsia="Courier"/>
          <w:b w:val="0"/>
          <w:i w:val="0"/>
          <w:color w:val="000000"/>
          <w:sz w:val="15"/>
        </w:rPr>
        <w:t>--service-namespace dynamodb \</w:t>
      </w:r>
      <w:r>
        <w:br/>
      </w:r>
      <w:r>
        <w:rPr>
          <w:rFonts w:ascii="Courier" w:hAnsi="Courier" w:eastAsia="Courier"/>
          <w:b w:val="0"/>
          <w:i w:val="0"/>
          <w:color w:val="000000"/>
          <w:sz w:val="15"/>
        </w:rPr>
        <w:t>--resource-id "table/AWSCookbook406" \</w:t>
      </w:r>
      <w:r>
        <w:br/>
      </w:r>
      <w:r>
        <w:rPr>
          <w:rFonts w:ascii="Courier" w:hAnsi="Courier" w:eastAsia="Courier"/>
          <w:b w:val="0"/>
          <w:i w:val="0"/>
          <w:color w:val="000000"/>
          <w:sz w:val="15"/>
        </w:rPr>
        <w:t>--scalable-dimension "dynamodb:table:WriteCapacityUnits" \</w:t>
      </w:r>
      <w:r>
        <w:br/>
      </w:r>
      <w:r>
        <w:rPr>
          <w:rFonts w:ascii="Courier" w:hAnsi="Courier" w:eastAsia="Courier"/>
          <w:b w:val="0"/>
          <w:i w:val="0"/>
          <w:color w:val="000000"/>
          <w:sz w:val="15"/>
        </w:rPr>
        <w:t>--min-capacity 5 \</w:t>
      </w:r>
      <w:r>
        <w:br/>
      </w:r>
      <w:r>
        <w:rPr>
          <w:rFonts w:ascii="Courier" w:hAnsi="Courier" w:eastAsia="Courier"/>
          <w:b w:val="0"/>
          <w:i w:val="0"/>
          <w:color w:val="000000"/>
          <w:sz w:val="15"/>
        </w:rPr>
        <w:t>--max-capacity 10</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scaling policy JSON file for read capacity scaling (read-scaling.json provided in repo)</w:t>
      </w:r>
    </w:p>
    <w:p>
      <w:pPr>
        <w:sectPr>
          <w:pgSz w:w="11906" w:h="16838"/>
          <w:pgMar w:top="268" w:right="678" w:bottom="614" w:left="586" w:header="720" w:footer="720" w:gutter="0"/>
          <w:cols w:space="720"/>
          <w:docGrid w:linePitch="360"/>
        </w:sectPr>
      </w:pPr>
    </w:p>
    <w:p>
      <w:pPr>
        <w:autoSpaceDN w:val="0"/>
        <w:tabs>
          <w:tab w:pos="180" w:val="left"/>
          <w:tab w:pos="540" w:val="left"/>
        </w:tabs>
        <w:autoSpaceDE w:val="0"/>
        <w:widowControl/>
        <w:spacing w:line="226" w:lineRule="exact" w:before="23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"PredefinedMetricSpecification": {</w:t>
      </w:r>
      <w:r>
        <w:br/>
      </w:r>
      <w:r>
        <w:tab/>
      </w:r>
      <w:r>
        <w:tab/>
      </w:r>
      <w:r>
        <w:rPr>
          <w:rFonts w:ascii="Courier" w:hAnsi="Courier" w:eastAsia="Courier"/>
          <w:b w:val="0"/>
          <w:i w:val="0"/>
          <w:color w:val="000000"/>
          <w:sz w:val="15"/>
        </w:rPr>
        <w:t xml:space="preserve"> "PredefinedMetricType": "DynamoDBReadCapacityUtilization"</w:t>
      </w:r>
      <w:r>
        <w:br/>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"ScaleOutCooldown": 60,</w:t>
      </w:r>
      <w:r>
        <w:br/>
      </w:r>
      <w:r>
        <w:tab/>
      </w:r>
      <w:r>
        <w:rPr>
          <w:rFonts w:ascii="Courier" w:hAnsi="Courier" w:eastAsia="Courier"/>
          <w:b w:val="0"/>
          <w:i w:val="0"/>
          <w:color w:val="000000"/>
          <w:sz w:val="15"/>
        </w:rPr>
        <w:t xml:space="preserve"> "ScaleInCooldown": 60,</w:t>
      </w:r>
      <w:r>
        <w:br/>
      </w:r>
      <w:r>
        <w:tab/>
      </w:r>
      <w:r>
        <w:rPr>
          <w:rFonts w:ascii="Courier" w:hAnsi="Courier" w:eastAsia="Courier"/>
          <w:b w:val="0"/>
          <w:i w:val="0"/>
          <w:color w:val="000000"/>
          <w:sz w:val="15"/>
        </w:rPr>
        <w:t xml:space="preserve"> "TargetValue": 50.0</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scaling policy JSON file for write capacity scaling (write-scaling.json provided in repo)</w:t>
      </w:r>
    </w:p>
    <w:p>
      <w:pPr>
        <w:autoSpaceDN w:val="0"/>
        <w:tabs>
          <w:tab w:pos="180" w:val="left"/>
          <w:tab w:pos="54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"PredefinedMetricSpecification": {</w:t>
      </w:r>
      <w:r>
        <w:br/>
      </w:r>
      <w:r>
        <w:tab/>
      </w:r>
      <w:r>
        <w:tab/>
      </w:r>
      <w:r>
        <w:rPr>
          <w:rFonts w:ascii="Courier" w:hAnsi="Courier" w:eastAsia="Courier"/>
          <w:b w:val="0"/>
          <w:i w:val="0"/>
          <w:color w:val="000000"/>
          <w:sz w:val="15"/>
        </w:rPr>
        <w:t xml:space="preserve"> "PredefinedMetricType": "DynamoDBWriteCapacityUtilization"</w:t>
      </w:r>
      <w:r>
        <w:br/>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"ScaleOutCooldown": 60,</w:t>
      </w:r>
      <w:r>
        <w:br/>
      </w:r>
      <w:r>
        <w:tab/>
      </w:r>
      <w:r>
        <w:rPr>
          <w:rFonts w:ascii="Courier" w:hAnsi="Courier" w:eastAsia="Courier"/>
          <w:b w:val="0"/>
          <w:i w:val="0"/>
          <w:color w:val="000000"/>
          <w:sz w:val="15"/>
        </w:rPr>
        <w:t xml:space="preserve"> "ScaleInCooldown": 60,</w:t>
      </w:r>
      <w:r>
        <w:br/>
      </w:r>
      <w:r>
        <w:tab/>
      </w:r>
      <w:r>
        <w:rPr>
          <w:rFonts w:ascii="Courier" w:hAnsi="Courier" w:eastAsia="Courier"/>
          <w:b w:val="0"/>
          <w:i w:val="0"/>
          <w:color w:val="000000"/>
          <w:sz w:val="15"/>
        </w:rPr>
        <w:t xml:space="preserve"> "TargetValue": 50.0</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Apply the read scaling policy to the table using the read-scaling.json file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application-autoscaling put-scaling-policy \</w:t>
      </w:r>
      <w:r>
        <w:br/>
      </w:r>
      <w:r>
        <w:rPr>
          <w:rFonts w:ascii="Courier" w:hAnsi="Courier" w:eastAsia="Courier"/>
          <w:b w:val="0"/>
          <w:i w:val="0"/>
          <w:color w:val="000000"/>
          <w:sz w:val="15"/>
        </w:rPr>
        <w:t>--service-namespace dynamodb \</w:t>
      </w:r>
      <w:r>
        <w:br/>
      </w:r>
      <w:r>
        <w:rPr>
          <w:rFonts w:ascii="Courier" w:hAnsi="Courier" w:eastAsia="Courier"/>
          <w:b w:val="0"/>
          <w:i w:val="0"/>
          <w:color w:val="000000"/>
          <w:sz w:val="15"/>
        </w:rPr>
        <w:t>--resource-id "table/AWSCookbook406" \</w:t>
      </w:r>
      <w:r>
        <w:br/>
      </w:r>
      <w:r>
        <w:rPr>
          <w:rFonts w:ascii="Courier" w:hAnsi="Courier" w:eastAsia="Courier"/>
          <w:b w:val="0"/>
          <w:i w:val="0"/>
          <w:color w:val="000000"/>
          <w:sz w:val="15"/>
        </w:rPr>
        <w:t>--scalable-dimension "dynamodb:table:ReadCapacityUnits" \</w:t>
      </w:r>
      <w:r>
        <w:br/>
      </w:r>
      <w:r>
        <w:rPr>
          <w:rFonts w:ascii="Courier" w:hAnsi="Courier" w:eastAsia="Courier"/>
          <w:b w:val="0"/>
          <w:i w:val="0"/>
          <w:color w:val="000000"/>
          <w:sz w:val="15"/>
        </w:rPr>
        <w:t>--policy-name "AWSCookbookReadScaling" \</w:t>
      </w:r>
      <w:r>
        <w:br/>
      </w:r>
      <w:r>
        <w:rPr>
          <w:rFonts w:ascii="Courier" w:hAnsi="Courier" w:eastAsia="Courier"/>
          <w:b w:val="0"/>
          <w:i w:val="0"/>
          <w:color w:val="000000"/>
          <w:sz w:val="15"/>
        </w:rPr>
        <w:t>--policy-type "TargetTrackingScaling" \</w:t>
      </w:r>
      <w:r>
        <w:br/>
      </w:r>
      <w:r>
        <w:rPr>
          <w:rFonts w:ascii="Courier" w:hAnsi="Courier" w:eastAsia="Courier"/>
          <w:b w:val="0"/>
          <w:i w:val="0"/>
          <w:color w:val="000000"/>
          <w:sz w:val="15"/>
        </w:rPr>
        <w:t>--target-tracking-scaling-policy-configuration \</w:t>
      </w:r>
      <w:r>
        <w:br/>
      </w:r>
      <w:r>
        <w:rPr>
          <w:rFonts w:ascii="Courier" w:hAnsi="Courier" w:eastAsia="Courier"/>
          <w:b w:val="0"/>
          <w:i w:val="0"/>
          <w:color w:val="000000"/>
          <w:sz w:val="15"/>
        </w:rPr>
        <w:t>file://read-policy.json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Apply the write scaling policy to the table using the write-scaling.json file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application-autoscaling put-scaling-policy \</w:t>
      </w:r>
      <w:r>
        <w:br/>
      </w:r>
      <w:r>
        <w:rPr>
          <w:rFonts w:ascii="Courier" w:hAnsi="Courier" w:eastAsia="Courier"/>
          <w:b w:val="0"/>
          <w:i w:val="0"/>
          <w:color w:val="000000"/>
          <w:sz w:val="15"/>
        </w:rPr>
        <w:t>--service-namespace dynamodb \</w:t>
      </w:r>
      <w:r>
        <w:br/>
      </w:r>
      <w:r>
        <w:rPr>
          <w:rFonts w:ascii="Courier" w:hAnsi="Courier" w:eastAsia="Courier"/>
          <w:b w:val="0"/>
          <w:i w:val="0"/>
          <w:color w:val="000000"/>
          <w:sz w:val="15"/>
        </w:rPr>
        <w:t>--resource-id "table/AWSCookbook406" \</w:t>
      </w:r>
      <w:r>
        <w:br/>
      </w:r>
      <w:r>
        <w:rPr>
          <w:rFonts w:ascii="Courier" w:hAnsi="Courier" w:eastAsia="Courier"/>
          <w:b w:val="0"/>
          <w:i w:val="0"/>
          <w:color w:val="000000"/>
          <w:sz w:val="15"/>
        </w:rPr>
        <w:t>--scalable-dimension "dynamodb:table:WriteCapacityUnits" \</w:t>
      </w:r>
      <w:r>
        <w:br/>
      </w:r>
      <w:r>
        <w:rPr>
          <w:rFonts w:ascii="Courier" w:hAnsi="Courier" w:eastAsia="Courier"/>
          <w:b w:val="0"/>
          <w:i w:val="0"/>
          <w:color w:val="000000"/>
          <w:sz w:val="15"/>
        </w:rPr>
        <w:t>--policy-name "AWSCookbookWriteScaling" \</w:t>
      </w:r>
      <w:r>
        <w:br/>
      </w:r>
      <w:r>
        <w:rPr>
          <w:rFonts w:ascii="Courier" w:hAnsi="Courier" w:eastAsia="Courier"/>
          <w:b w:val="0"/>
          <w:i w:val="0"/>
          <w:color w:val="000000"/>
          <w:sz w:val="15"/>
        </w:rPr>
        <w:t>--policy-type "TargetTrackingScaling" \</w:t>
      </w:r>
      <w:r>
        <w:br/>
      </w:r>
      <w:r>
        <w:rPr>
          <w:rFonts w:ascii="Courier" w:hAnsi="Courier" w:eastAsia="Courier"/>
          <w:b w:val="0"/>
          <w:i w:val="0"/>
          <w:color w:val="000000"/>
          <w:sz w:val="15"/>
        </w:rPr>
        <w:t>--target-tracking-scaling-policy-configuration \</w:t>
      </w:r>
      <w:r>
        <w:br/>
      </w:r>
      <w:r>
        <w:rPr>
          <w:rFonts w:ascii="Courier" w:hAnsi="Courier" w:eastAsia="Courier"/>
          <w:b w:val="0"/>
          <w:i w:val="0"/>
          <w:color w:val="000000"/>
          <w:sz w:val="15"/>
        </w:rPr>
        <w:t>file://write-policy.json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You can observe the Auto Scaling configuration for your table in the DynamoDB console under the Additional settings tab</w:t>
      </w:r>
    </w:p>
    <w:p>
      <w:pPr>
        <w:sectPr>
          <w:pgSz w:w="11906" w:h="16838"/>
          <w:pgMar w:top="272" w:right="1440"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346750"/>
            <wp:docPr id="19" name="Picture 19"/>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6814820" cy="4346750"/>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2-2. DynamoDB Scaling Settings</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DynamoDB table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dynamodb delete-table \</w:t>
      </w:r>
      <w:r>
        <w:br/>
      </w:r>
      <w:r>
        <w:rPr>
          <w:rFonts w:ascii="Courier" w:hAnsi="Courier" w:eastAsia="Courier"/>
          <w:b w:val="0"/>
          <w:i w:val="0"/>
          <w:color w:val="000000"/>
          <w:sz w:val="15"/>
        </w:rPr>
        <w:t>--table-name 'AWSCookbook406'</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4" w:after="0"/>
        <w:ind w:left="0" w:right="0" w:firstLine="0"/>
        <w:jc w:val="left"/>
      </w:pPr>
      <w:r>
        <w:rPr>
          <w:rFonts w:ascii="Helvetica" w:hAnsi="Helvetica" w:eastAsia="Helvetica"/>
          <w:b w:val="0"/>
          <w:i w:val="0"/>
          <w:color w:val="000000"/>
          <w:sz w:val="15"/>
        </w:rPr>
        <w:t xml:space="preserve">You configured scaling targets for read and write capacity, defined a scaling policy, and applied the configuration to your DynamoDB table by using the </w:t>
      </w:r>
      <w:r>
        <w:rPr>
          <w:rFonts w:ascii="Courier" w:hAnsi="Courier" w:eastAsia="Courier"/>
          <w:b w:val="0"/>
          <w:i w:val="0"/>
          <w:color w:val="000000"/>
          <w:sz w:val="15"/>
        </w:rPr>
        <w:t>aws</w:t>
      </w:r>
      <w:r>
        <w:rPr>
          <w:rFonts w:ascii="Courier" w:hAnsi="Courier" w:eastAsia="Courier"/>
          <w:b w:val="0"/>
          <w:i w:val="0"/>
          <w:color w:val="000000"/>
          <w:sz w:val="15"/>
        </w:rPr>
        <w:t xml:space="preserve">application-autoscaling put-scaling-policy </w:t>
      </w:r>
      <w:r>
        <w:rPr>
          <w:rFonts w:ascii="Helvetica" w:hAnsi="Helvetica" w:eastAsia="Helvetica"/>
          <w:b w:val="0"/>
          <w:i w:val="0"/>
          <w:color w:val="000000"/>
          <w:sz w:val="15"/>
        </w:rPr>
        <w:t>command. These steps enabled Auto Scaling for your DynamoDB table.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DynamoDB allows for two capacity modes: Provisioned, and On-Demand. With provisioned capacity mode, you specify the number of data reads and writes per</w:t>
      </w:r>
      <w:r>
        <w:rPr>
          <w:rFonts w:ascii="Helvetica" w:hAnsi="Helvetica" w:eastAsia="Helvetica"/>
          <w:b w:val="0"/>
          <w:i w:val="0"/>
          <w:color w:val="000000"/>
          <w:sz w:val="15"/>
        </w:rPr>
        <w:t>second that you require for your application</w:t>
      </w:r>
      <w:r>
        <w:rPr>
          <w:rFonts w:ascii="Helvetica" w:hAnsi="Helvetica" w:eastAsia="Helvetica"/>
          <w:b w:val="0"/>
          <w:i w:val="0"/>
          <w:color w:val="0000FF"/>
          <w:sz w:val="11"/>
        </w:rPr>
        <w:t>17</w:t>
      </w:r>
      <w:r>
        <w:rPr>
          <w:rFonts w:ascii="Helvetica" w:hAnsi="Helvetica" w:eastAsia="Helvetica"/>
          <w:b w:val="0"/>
          <w:i w:val="0"/>
          <w:color w:val="000000"/>
          <w:sz w:val="15"/>
        </w:rPr>
        <w:t xml:space="preserve"> and are charged for the capacity units that you specify. Conversely, with on-demand capacity mode, you pay per</w:t>
      </w:r>
      <w:r>
        <w:rPr>
          <w:rFonts w:ascii="Helvetica" w:hAnsi="Helvetica" w:eastAsia="Helvetica"/>
          <w:b w:val="0"/>
          <w:i w:val="0"/>
          <w:color w:val="000000"/>
          <w:sz w:val="15"/>
        </w:rPr>
        <w:t>request for the data reads and writes your application performs on your tables. In general, using On-Demand mode can result in higher costs over provisioned</w:t>
      </w:r>
      <w:r>
        <w:rPr>
          <w:rFonts w:ascii="Helvetica" w:hAnsi="Helvetica" w:eastAsia="Helvetica"/>
          <w:b w:val="0"/>
          <w:i w:val="0"/>
          <w:color w:val="000000"/>
          <w:sz w:val="15"/>
        </w:rPr>
        <w:t>mode for especially transactionally heavy applications.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need to understand your application and usage patterns when selecting a provisioned capacity for your tables. If you set the capacity too low, you will</w:t>
      </w:r>
      <w:r>
        <w:rPr>
          <w:rFonts w:ascii="Helvetica" w:hAnsi="Helvetica" w:eastAsia="Helvetica"/>
          <w:b w:val="0"/>
          <w:i w:val="0"/>
          <w:color w:val="000000"/>
          <w:sz w:val="15"/>
        </w:rPr>
        <w:t>experience slow database performance and your application could enter wait states. If you set the capacity too high, you are paying for unneeded capacity.</w:t>
      </w:r>
      <w:r>
        <w:rPr>
          <w:rFonts w:ascii="Helvetica" w:hAnsi="Helvetica" w:eastAsia="Helvetica"/>
          <w:b w:val="0"/>
          <w:i w:val="0"/>
          <w:color w:val="000000"/>
          <w:sz w:val="15"/>
        </w:rPr>
        <w:t>Enabling Auto Scaling allows you to define minimum and maximum target values by setting a scaling target, while also allowing you to define when the Auto</w:t>
      </w:r>
      <w:r>
        <w:rPr>
          <w:rFonts w:ascii="Helvetica" w:hAnsi="Helvetica" w:eastAsia="Helvetica"/>
          <w:b w:val="0"/>
          <w:i w:val="0"/>
          <w:color w:val="000000"/>
          <w:sz w:val="15"/>
        </w:rPr>
        <w:t>Scaling trigger should go into effect for scaling up, and when it should begin to scale your capacity down. This allows you to optimize for both cost and</w:t>
      </w:r>
      <w:r>
        <w:rPr>
          <w:rFonts w:ascii="Helvetica" w:hAnsi="Helvetica" w:eastAsia="Helvetica"/>
          <w:b w:val="0"/>
          <w:i w:val="0"/>
          <w:color w:val="000000"/>
          <w:sz w:val="15"/>
        </w:rPr>
        <w:t>performance while taking advantage of the DynamoDB service. To see a list of the scalable targets that you configured for your table, you can use the following</w:t>
      </w:r>
      <w:r>
        <w:rPr>
          <w:rFonts w:ascii="Helvetica" w:hAnsi="Helvetica" w:eastAsia="Helvetica"/>
          <w:b w:val="0"/>
          <w:i w:val="0"/>
          <w:color w:val="000000"/>
          <w:sz w:val="15"/>
        </w:rPr>
        <w:t>command: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application-autoscaling describe-scalable-targets \</w:t>
      </w:r>
      <w:r>
        <w:br/>
      </w:r>
      <w:r>
        <w:rPr>
          <w:rFonts w:ascii="Courier" w:hAnsi="Courier" w:eastAsia="Courier"/>
          <w:b w:val="0"/>
          <w:i w:val="0"/>
          <w:color w:val="000000"/>
          <w:sz w:val="15"/>
        </w:rPr>
        <w:t>--service-namespace dynamodb \</w:t>
      </w:r>
      <w:r>
        <w:br/>
      </w:r>
      <w:r>
        <w:rPr>
          <w:rFonts w:ascii="Courier" w:hAnsi="Courier" w:eastAsia="Courier"/>
          <w:b w:val="0"/>
          <w:i w:val="0"/>
          <w:color w:val="000000"/>
          <w:sz w:val="15"/>
        </w:rPr>
        <w:t>--resource-id "table/AWSCookbook406"</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For more information on DynamoDB capacities and how they are measured, see this support document:</w:t>
      </w:r>
      <w:r>
        <w:br/>
      </w:r>
      <w:r>
        <w:rPr>
          <w:rFonts w:ascii="Helvetica" w:hAnsi="Helvetica" w:eastAsia="Helvetica"/>
          <w:b w:val="0"/>
          <w:i w:val="0"/>
          <w:color w:val="000000"/>
          <w:sz w:val="15"/>
        </w:rPr>
        <w:t>https://docs.aws.amazon.com/amazondynamodb/latest/developerguide/ProvisionedThroughput.html</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2.7 Migrating Databases to Amazon RDS using Amazon DMS (Database Migration Service)</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to move data from a source database to a target database.</w:t>
      </w:r>
    </w:p>
    <w:p>
      <w:pPr>
        <w:sectPr>
          <w:pgSz w:w="11906" w:h="16838"/>
          <w:pgMar w:top="292" w:right="568" w:bottom="352" w:left="586" w:header="720" w:footer="720" w:gutter="0"/>
          <w:cols w:space="720"/>
          <w:docGrid w:linePitch="360"/>
        </w:sectPr>
      </w:pPr>
    </w:p>
    <w:p>
      <w:pPr>
        <w:autoSpaceDN w:val="0"/>
        <w:autoSpaceDE w:val="0"/>
        <w:widowControl/>
        <w:spacing w:line="254" w:lineRule="exact" w:before="260"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Configure the VPC security groups &amp; IAM permissions to allow DMS connectivity to the databases. Then, configure the DMS endpoints for the source and target</w:t>
      </w:r>
      <w:r>
        <w:rPr>
          <w:rFonts w:ascii="Helvetica" w:hAnsi="Helvetica" w:eastAsia="Helvetica"/>
          <w:b w:val="0"/>
          <w:i w:val="0"/>
          <w:color w:val="000000"/>
          <w:sz w:val="15"/>
        </w:rPr>
        <w:t>databases. Next configure a DMS replication task. Finally start the replication task.</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920861"/>
            <wp:docPr id="20" name="Picture 20"/>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6814820" cy="4920861"/>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2-3. DMS Network Diagram</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“407-Migrating-Databases-to-Amazon-RDS/cdk-AWS-Cookbook-407” folder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407-Migrating-Databases-to-Amazon-RDS/cdk-AWS-Cookbook-407/</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python helper.py</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For this recipe, we will need to create a modified environment variable from the output:</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IsolatedSubs_list=$(echo ${IsolatedSubnets} | tr -d ','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“cdk-AWS-Cookbook-407” folder)</w:t>
      </w:r>
    </w:p>
    <w:p>
      <w:pPr>
        <w:sectPr>
          <w:pgSz w:w="11906" w:h="16838"/>
          <w:pgMar w:top="262" w:right="568" w:bottom="512" w:left="586" w:header="720" w:footer="720" w:gutter="0"/>
          <w:cols w:space="720"/>
          <w:docGrid w:linePitch="360"/>
        </w:sectPr>
      </w:pPr>
    </w:p>
    <w:p>
      <w:pPr>
        <w:autoSpaceDN w:val="0"/>
        <w:tabs>
          <w:tab w:pos="1080" w:val="left"/>
        </w:tabs>
        <w:autoSpaceDE w:val="0"/>
        <w:widowControl/>
        <w:spacing w:line="226" w:lineRule="exact" w:before="230" w:after="0"/>
        <w:ind w:left="0" w:right="0" w:firstLine="0"/>
        <w:jc w:val="left"/>
      </w:pPr>
      <w:r>
        <w:rPr>
          <w:rFonts w:ascii="Courier" w:hAnsi="Courier" w:eastAsia="Courier"/>
          <w:b w:val="0"/>
          <w:i w:val="0"/>
          <w:color w:val="000000"/>
          <w:sz w:val="15"/>
        </w:rPr>
        <w:t>cd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Execute a lambda to seed the Database with some sample tables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lambda invoke \</w:t>
      </w:r>
      <w:r>
        <w:br/>
      </w:r>
      <w:r>
        <w:rPr>
          <w:rFonts w:ascii="Courier" w:hAnsi="Courier" w:eastAsia="Courier"/>
          <w:b w:val="0"/>
          <w:i w:val="0"/>
          <w:color w:val="000000"/>
          <w:sz w:val="15"/>
        </w:rPr>
        <w:t>--function-name $LambdaArn \</w:t>
      </w:r>
      <w:r>
        <w:br/>
      </w:r>
      <w:r>
        <w:rPr>
          <w:rFonts w:ascii="Courier" w:hAnsi="Courier" w:eastAsia="Courier"/>
          <w:b w:val="0"/>
          <w:i w:val="0"/>
          <w:color w:val="000000"/>
          <w:sz w:val="15"/>
        </w:rPr>
        <w:t>response.json</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 security group for the replication instance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DMSSgId=$(aws ec2 create-security-group \</w:t>
      </w:r>
      <w:r>
        <w:br/>
      </w:r>
      <w:r>
        <w:rPr>
          <w:rFonts w:ascii="Courier" w:hAnsi="Courier" w:eastAsia="Courier"/>
          <w:b w:val="0"/>
          <w:i w:val="0"/>
          <w:color w:val="000000"/>
          <w:sz w:val="15"/>
        </w:rPr>
        <w:t>--group-name AWSCookbook407DMSSG \</w:t>
      </w:r>
      <w:r>
        <w:br/>
      </w:r>
      <w:r>
        <w:rPr>
          <w:rFonts w:ascii="Courier" w:hAnsi="Courier" w:eastAsia="Courier"/>
          <w:b w:val="0"/>
          <w:i w:val="0"/>
          <w:color w:val="000000"/>
          <w:sz w:val="15"/>
        </w:rPr>
        <w:t>--description "DMS Security Group" --vpc-id $VPCId \</w:t>
      </w:r>
      <w:r>
        <w:br/>
      </w:r>
      <w:r>
        <w:rPr>
          <w:rFonts w:ascii="Courier" w:hAnsi="Courier" w:eastAsia="Courier"/>
          <w:b w:val="0"/>
          <w:i w:val="0"/>
          <w:color w:val="000000"/>
          <w:sz w:val="15"/>
        </w:rPr>
        <w:t>--output text --query GroupId)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Grant the DMS Security Group access the Source and Target databases on port 3306</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$DMSSgId \</w:t>
      </w:r>
      <w:r>
        <w:br/>
      </w:r>
      <w:r>
        <w:rPr>
          <w:rFonts w:ascii="Courier" w:hAnsi="Courier" w:eastAsia="Courier"/>
          <w:b w:val="0"/>
          <w:i w:val="0"/>
          <w:color w:val="000000"/>
          <w:sz w:val="15"/>
        </w:rPr>
        <w:t>--group-id $SourceRdsSecurityGroup</w:t>
      </w:r>
    </w:p>
    <w:p>
      <w:pPr>
        <w:autoSpaceDN w:val="0"/>
        <w:autoSpaceDE w:val="0"/>
        <w:widowControl/>
        <w:spacing w:line="224" w:lineRule="exact" w:before="192" w:after="0"/>
        <w:ind w:left="0" w:right="0" w:firstLine="0"/>
        <w:jc w:val="left"/>
      </w:pPr>
      <w:r>
        <w:rPr>
          <w:rFonts w:ascii="Courier" w:hAnsi="Courier" w:eastAsia="Courier"/>
          <w:b w:val="0"/>
          <w:i w:val="0"/>
          <w:color w:val="000000"/>
          <w:sz w:val="15"/>
        </w:rPr>
        <w:t>aws ec2 authorize-security-group-ingress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$DMSSgId \</w:t>
      </w:r>
      <w:r>
        <w:br/>
      </w:r>
      <w:r>
        <w:rPr>
          <w:rFonts w:ascii="Courier" w:hAnsi="Courier" w:eastAsia="Courier"/>
          <w:b w:val="0"/>
          <w:i w:val="0"/>
          <w:color w:val="000000"/>
          <w:sz w:val="15"/>
        </w:rPr>
        <w:t>--group-id $TargetRdsSecurityGroup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Role for DMS using the assume-role-policy.json provided</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create-role --role-name dms-vpc-role \</w:t>
      </w:r>
      <w:r>
        <w:br/>
      </w:r>
      <w:r>
        <w:rPr>
          <w:rFonts w:ascii="Courier" w:hAnsi="Courier" w:eastAsia="Courier"/>
          <w:b w:val="0"/>
          <w:i w:val="0"/>
          <w:color w:val="000000"/>
          <w:sz w:val="15"/>
        </w:rPr>
        <w:t>--assume-role-policy-document file://assume-role-policy.json</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Warning</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The DMS service requires an IAM role with a specific name and a specific policy. The command you ran above satisfies this requirement. You may also already</w:t>
      </w:r>
      <w:r>
        <w:rPr>
          <w:rFonts w:ascii="Helvetica" w:hAnsi="Helvetica" w:eastAsia="Helvetica"/>
          <w:b w:val="0"/>
          <w:i w:val="0"/>
          <w:color w:val="000000"/>
          <w:sz w:val="15"/>
        </w:rPr>
        <w:t>have this role in your account if you have used DMS previously. This command would result in an error if that is the case, and you can proceed with the next</w:t>
      </w:r>
      <w:r>
        <w:rPr>
          <w:rFonts w:ascii="Helvetica" w:hAnsi="Helvetica" w:eastAsia="Helvetica"/>
          <w:b w:val="0"/>
          <w:i w:val="0"/>
          <w:color w:val="000000"/>
          <w:sz w:val="15"/>
        </w:rPr>
        <w:t>steps without concern.</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Attach the managed DMS policy to the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dms-vpc-role --policy-arn \</w:t>
      </w:r>
      <w:r>
        <w:br/>
      </w:r>
      <w:r>
        <w:rPr>
          <w:rFonts w:ascii="Courier" w:hAnsi="Courier" w:eastAsia="Courier"/>
          <w:b w:val="0"/>
          <w:i w:val="0"/>
          <w:color w:val="000000"/>
          <w:sz w:val="15"/>
        </w:rPr>
        <w:t>arn:aws:iam::aws:policy/service-role/AmazonDMSVPCManagementRole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replication subnet group for the replication instance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RepSg=$(aws dms create-replication-subnet-group \</w:t>
      </w:r>
      <w:r>
        <w:br/>
      </w:r>
      <w:r>
        <w:rPr>
          <w:rFonts w:ascii="Courier" w:hAnsi="Courier" w:eastAsia="Courier"/>
          <w:b w:val="0"/>
          <w:i w:val="0"/>
          <w:color w:val="000000"/>
          <w:sz w:val="15"/>
        </w:rPr>
        <w:t>--replication-subnet-group-identifier awscookbook407 \</w:t>
      </w:r>
      <w:r>
        <w:br/>
      </w:r>
      <w:r>
        <w:rPr>
          <w:rFonts w:ascii="Courier" w:hAnsi="Courier" w:eastAsia="Courier"/>
          <w:b w:val="0"/>
          <w:i w:val="0"/>
          <w:color w:val="000000"/>
          <w:sz w:val="15"/>
        </w:rPr>
        <w:t>--replication-subnet-group-description "AWSCookbook407" \</w:t>
      </w:r>
      <w:r>
        <w:br/>
      </w:r>
      <w:r>
        <w:rPr>
          <w:rFonts w:ascii="Courier" w:hAnsi="Courier" w:eastAsia="Courier"/>
          <w:b w:val="0"/>
          <w:i w:val="0"/>
          <w:color w:val="000000"/>
          <w:sz w:val="15"/>
        </w:rPr>
        <w:t>--subnet-ids $IsolatedSubs_list \</w:t>
      </w:r>
      <w:r>
        <w:br/>
      </w:r>
      <w:r>
        <w:rPr>
          <w:rFonts w:ascii="Courier" w:hAnsi="Courier" w:eastAsia="Courier"/>
          <w:b w:val="0"/>
          <w:i w:val="0"/>
          <w:color w:val="000000"/>
          <w:sz w:val="15"/>
        </w:rPr>
        <w:t>--query ReplicationSubnetGroup.ReplicationSubnetGroupIdentifier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replication instance and save the ARN in a variable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RepInstanceArn=$(aws dms create-replication-instance \</w:t>
      </w:r>
      <w:r>
        <w:br/>
      </w:r>
      <w:r>
        <w:rPr>
          <w:rFonts w:ascii="Courier" w:hAnsi="Courier" w:eastAsia="Courier"/>
          <w:b w:val="0"/>
          <w:i w:val="0"/>
          <w:color w:val="000000"/>
          <w:sz w:val="15"/>
        </w:rPr>
        <w:t>--replication-instance-identifier awscookbook407 \</w:t>
      </w:r>
      <w:r>
        <w:br/>
      </w:r>
      <w:r>
        <w:rPr>
          <w:rFonts w:ascii="Courier" w:hAnsi="Courier" w:eastAsia="Courier"/>
          <w:b w:val="0"/>
          <w:i w:val="0"/>
          <w:color w:val="000000"/>
          <w:sz w:val="15"/>
        </w:rPr>
        <w:t>--no-publicly-accessible \</w:t>
      </w:r>
      <w:r>
        <w:br/>
      </w:r>
      <w:r>
        <w:rPr>
          <w:rFonts w:ascii="Courier" w:hAnsi="Courier" w:eastAsia="Courier"/>
          <w:b w:val="0"/>
          <w:i w:val="0"/>
          <w:color w:val="000000"/>
          <w:sz w:val="15"/>
        </w:rPr>
        <w:t>--replication-instance-class dms.t2.medium \</w:t>
      </w:r>
      <w:r>
        <w:br/>
      </w:r>
      <w:r>
        <w:rPr>
          <w:rFonts w:ascii="Courier" w:hAnsi="Courier" w:eastAsia="Courier"/>
          <w:b w:val="0"/>
          <w:i w:val="0"/>
          <w:color w:val="000000"/>
          <w:sz w:val="15"/>
        </w:rPr>
        <w:t>--vpc-security-group-ids $DMSSgId \</w:t>
      </w:r>
      <w:r>
        <w:br/>
      </w:r>
      <w:r>
        <w:rPr>
          <w:rFonts w:ascii="Courier" w:hAnsi="Courier" w:eastAsia="Courier"/>
          <w:b w:val="0"/>
          <w:i w:val="0"/>
          <w:color w:val="000000"/>
          <w:sz w:val="15"/>
        </w:rPr>
        <w:t>--replication-subnet-group-identifier $RepSg \</w:t>
      </w:r>
      <w:r>
        <w:br/>
      </w:r>
      <w:r>
        <w:rPr>
          <w:rFonts w:ascii="Courier" w:hAnsi="Courier" w:eastAsia="Courier"/>
          <w:b w:val="0"/>
          <w:i w:val="0"/>
          <w:color w:val="000000"/>
          <w:sz w:val="15"/>
        </w:rPr>
        <w:t>--allocated-storage 8 \</w:t>
      </w:r>
      <w:r>
        <w:br/>
      </w:r>
      <w:r>
        <w:rPr>
          <w:rFonts w:ascii="Courier" w:hAnsi="Courier" w:eastAsia="Courier"/>
          <w:b w:val="0"/>
          <w:i w:val="0"/>
          <w:color w:val="000000"/>
          <w:sz w:val="15"/>
        </w:rPr>
        <w:t>--query ReplicationInstance.ReplicationInstanceArn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until the ReplicationInstanceStatus reaches “available”, check the status use this command: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dms describe-replication-instances \</w:t>
      </w:r>
      <w:r>
        <w:br/>
      </w:r>
      <w:r>
        <w:rPr>
          <w:rFonts w:ascii="Courier" w:hAnsi="Courier" w:eastAsia="Courier"/>
          <w:b w:val="0"/>
          <w:i w:val="0"/>
          <w:color w:val="000000"/>
          <w:sz w:val="15"/>
        </w:rPr>
        <w:t>--filter=Name=replication-instance-id,Values=awscookbook407 \</w:t>
      </w:r>
      <w:r>
        <w:br/>
      </w:r>
      <w:r>
        <w:rPr>
          <w:rFonts w:ascii="Courier" w:hAnsi="Courier" w:eastAsia="Courier"/>
          <w:b w:val="0"/>
          <w:i w:val="0"/>
          <w:color w:val="000000"/>
          <w:sz w:val="15"/>
        </w:rPr>
        <w:t>--query ReplicationInstances[0].ReplicationInstanceStatus</w:t>
      </w:r>
    </w:p>
    <w:p>
      <w:pPr>
        <w:sectPr>
          <w:pgSz w:w="11906" w:h="16838"/>
          <w:pgMar w:top="272" w:right="720" w:bottom="39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Monitor the progress of the previous command in your terminal every 2 seconds</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watch -g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source and target DB admin passwords from secretsmanager and save to environment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RdsSourcePassword=$(aws secretsmanager get-secret-value --secret-id $RdsSourceSecretName --query SecretString | jq -r | jq .password | tr -d '"')</w:t>
      </w:r>
      <w:r>
        <w:br/>
      </w:r>
      <w:r>
        <w:tab/>
      </w:r>
      <w:r>
        <w:rPr>
          <w:rFonts w:ascii="Courier" w:hAnsi="Courier" w:eastAsia="Courier"/>
          <w:b w:val="0"/>
          <w:i w:val="0"/>
          <w:color w:val="000000"/>
          <w:sz w:val="15"/>
        </w:rPr>
        <w:t xml:space="preserve"> </w:t>
      </w:r>
    </w:p>
    <w:p>
      <w:pPr>
        <w:autoSpaceDN w:val="0"/>
        <w:tabs>
          <w:tab w:pos="1080" w:val="left"/>
        </w:tabs>
        <w:autoSpaceDE w:val="0"/>
        <w:widowControl/>
        <w:spacing w:line="226" w:lineRule="exact" w:before="188" w:after="0"/>
        <w:ind w:left="0" w:right="0" w:firstLine="0"/>
        <w:jc w:val="left"/>
      </w:pPr>
      <w:r>
        <w:rPr>
          <w:rFonts w:ascii="Courier" w:hAnsi="Courier" w:eastAsia="Courier"/>
          <w:b w:val="0"/>
          <w:i w:val="0"/>
          <w:color w:val="000000"/>
          <w:sz w:val="15"/>
        </w:rPr>
        <w:t>RdsTargetPassword=$(aws secretsmanager get-secret-value --secret-id $RdsTargetSecretName --query SecretString | jq -r | jq .password | tr -d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source endpoint for DMS and save the ARN to a variable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SourceEndpointArn=$(aws dms create-endpoint \</w:t>
      </w:r>
      <w:r>
        <w:br/>
      </w:r>
      <w:r>
        <w:rPr>
          <w:rFonts w:ascii="Courier" w:hAnsi="Courier" w:eastAsia="Courier"/>
          <w:b w:val="0"/>
          <w:i w:val="0"/>
          <w:color w:val="000000"/>
          <w:sz w:val="15"/>
        </w:rPr>
        <w:t>--endpoint-identifier awscookbook407source \</w:t>
      </w:r>
      <w:r>
        <w:br/>
      </w:r>
      <w:r>
        <w:rPr>
          <w:rFonts w:ascii="Courier" w:hAnsi="Courier" w:eastAsia="Courier"/>
          <w:b w:val="0"/>
          <w:i w:val="0"/>
          <w:color w:val="000000"/>
          <w:sz w:val="15"/>
        </w:rPr>
        <w:t>--endpoint-type source --engine-name mysql \</w:t>
      </w:r>
      <w:r>
        <w:br/>
      </w:r>
      <w:r>
        <w:rPr>
          <w:rFonts w:ascii="Courier" w:hAnsi="Courier" w:eastAsia="Courier"/>
          <w:b w:val="0"/>
          <w:i w:val="0"/>
          <w:color w:val="000000"/>
          <w:sz w:val="15"/>
        </w:rPr>
        <w:t>--username admin --password $RdsSourcePassword \</w:t>
      </w:r>
      <w:r>
        <w:br/>
      </w:r>
      <w:r>
        <w:rPr>
          <w:rFonts w:ascii="Courier" w:hAnsi="Courier" w:eastAsia="Courier"/>
          <w:b w:val="0"/>
          <w:i w:val="0"/>
          <w:color w:val="000000"/>
          <w:sz w:val="15"/>
        </w:rPr>
        <w:t>--server-name $SourceRdsEndpoint --port 3306 \</w:t>
      </w:r>
      <w:r>
        <w:br/>
      </w:r>
      <w:r>
        <w:rPr>
          <w:rFonts w:ascii="Courier" w:hAnsi="Courier" w:eastAsia="Courier"/>
          <w:b w:val="0"/>
          <w:i w:val="0"/>
          <w:color w:val="000000"/>
          <w:sz w:val="15"/>
        </w:rPr>
        <w:t>--query Endpoint.EndpointArn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target endpoint for DMS and save the ARN to a variable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TargetEndpointArn=$(aws dms create-endpoint \</w:t>
      </w:r>
      <w:r>
        <w:br/>
      </w:r>
      <w:r>
        <w:rPr>
          <w:rFonts w:ascii="Courier" w:hAnsi="Courier" w:eastAsia="Courier"/>
          <w:b w:val="0"/>
          <w:i w:val="0"/>
          <w:color w:val="000000"/>
          <w:sz w:val="15"/>
        </w:rPr>
        <w:t>--endpoint-identifier awscookbook407target \</w:t>
      </w:r>
      <w:r>
        <w:br/>
      </w:r>
      <w:r>
        <w:rPr>
          <w:rFonts w:ascii="Courier" w:hAnsi="Courier" w:eastAsia="Courier"/>
          <w:b w:val="0"/>
          <w:i w:val="0"/>
          <w:color w:val="000000"/>
          <w:sz w:val="15"/>
        </w:rPr>
        <w:t>--endpoint-type target --engine-name mysql \</w:t>
      </w:r>
      <w:r>
        <w:br/>
      </w:r>
      <w:r>
        <w:rPr>
          <w:rFonts w:ascii="Courier" w:hAnsi="Courier" w:eastAsia="Courier"/>
          <w:b w:val="0"/>
          <w:i w:val="0"/>
          <w:color w:val="000000"/>
          <w:sz w:val="15"/>
        </w:rPr>
        <w:t>--username admin --password $RdsTargetPassword \</w:t>
      </w:r>
      <w:r>
        <w:br/>
      </w:r>
      <w:r>
        <w:rPr>
          <w:rFonts w:ascii="Courier" w:hAnsi="Courier" w:eastAsia="Courier"/>
          <w:b w:val="0"/>
          <w:i w:val="0"/>
          <w:color w:val="000000"/>
          <w:sz w:val="15"/>
        </w:rPr>
        <w:t>--server-name $TargetRdsEndpoint --port 3306 \</w:t>
      </w:r>
      <w:r>
        <w:br/>
      </w:r>
      <w:r>
        <w:rPr>
          <w:rFonts w:ascii="Courier" w:hAnsi="Courier" w:eastAsia="Courier"/>
          <w:b w:val="0"/>
          <w:i w:val="0"/>
          <w:color w:val="000000"/>
          <w:sz w:val="15"/>
        </w:rPr>
        <w:t>--query Endpoint.EndpointArn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your replication task</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ReplicationTaskArn=$(aws dms create-replication-task \</w:t>
      </w:r>
      <w:r>
        <w:br/>
      </w:r>
      <w:r>
        <w:rPr>
          <w:rFonts w:ascii="Courier" w:hAnsi="Courier" w:eastAsia="Courier"/>
          <w:b w:val="0"/>
          <w:i w:val="0"/>
          <w:color w:val="000000"/>
          <w:sz w:val="15"/>
        </w:rPr>
        <w:t>--replication-task-identifier awscookbook-task \</w:t>
      </w:r>
      <w:r>
        <w:br/>
      </w:r>
      <w:r>
        <w:rPr>
          <w:rFonts w:ascii="Courier" w:hAnsi="Courier" w:eastAsia="Courier"/>
          <w:b w:val="0"/>
          <w:i w:val="0"/>
          <w:color w:val="000000"/>
          <w:sz w:val="15"/>
        </w:rPr>
        <w:t>--source-endpoint-arn $SourceEndpointArn \</w:t>
      </w:r>
      <w:r>
        <w:br/>
      </w:r>
      <w:r>
        <w:rPr>
          <w:rFonts w:ascii="Courier" w:hAnsi="Courier" w:eastAsia="Courier"/>
          <w:b w:val="0"/>
          <w:i w:val="0"/>
          <w:color w:val="000000"/>
          <w:sz w:val="15"/>
        </w:rPr>
        <w:t>--target-endpoint-arn $TargetEndpointArn \</w:t>
      </w:r>
      <w:r>
        <w:br/>
      </w:r>
      <w:r>
        <w:rPr>
          <w:rFonts w:ascii="Courier" w:hAnsi="Courier" w:eastAsia="Courier"/>
          <w:b w:val="0"/>
          <w:i w:val="0"/>
          <w:color w:val="000000"/>
          <w:sz w:val="15"/>
        </w:rPr>
        <w:t>--replication-instance-arn $RepInstanceArn \</w:t>
      </w:r>
      <w:r>
        <w:br/>
      </w:r>
      <w:r>
        <w:rPr>
          <w:rFonts w:ascii="Courier" w:hAnsi="Courier" w:eastAsia="Courier"/>
          <w:b w:val="0"/>
          <w:i w:val="0"/>
          <w:color w:val="000000"/>
          <w:sz w:val="15"/>
        </w:rPr>
        <w:t>--migration-type full-load \</w:t>
      </w:r>
      <w:r>
        <w:br/>
      </w:r>
      <w:r>
        <w:rPr>
          <w:rFonts w:ascii="Courier" w:hAnsi="Courier" w:eastAsia="Courier"/>
          <w:b w:val="0"/>
          <w:i w:val="0"/>
          <w:color w:val="000000"/>
          <w:sz w:val="15"/>
        </w:rPr>
        <w:t>--table-mappings file://table-mapping-all.json \</w:t>
      </w:r>
      <w:r>
        <w:br/>
      </w:r>
      <w:r>
        <w:rPr>
          <w:rFonts w:ascii="Courier" w:hAnsi="Courier" w:eastAsia="Courier"/>
          <w:b w:val="0"/>
          <w:i w:val="0"/>
          <w:color w:val="000000"/>
          <w:sz w:val="15"/>
        </w:rPr>
        <w:t>--query ReplicationTask.ReplicationTaskArn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Wait for the status to reach “ready”. To check the status of the replication task, use the following</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dms describe-replication-tasks \</w:t>
      </w:r>
    </w:p>
    <w:p>
      <w:pPr>
        <w:autoSpaceDN w:val="0"/>
        <w:autoSpaceDE w:val="0"/>
        <w:widowControl/>
        <w:spacing w:line="224" w:lineRule="exact" w:before="2" w:after="0"/>
        <w:ind w:left="0" w:right="0" w:firstLine="0"/>
        <w:jc w:val="left"/>
      </w:pPr>
      <w:r>
        <w:rPr>
          <w:rFonts w:ascii="Courier" w:hAnsi="Courier" w:eastAsia="Courier"/>
          <w:b w:val="0"/>
          <w:i w:val="0"/>
          <w:color w:val="000000"/>
          <w:sz w:val="15"/>
        </w:rPr>
        <w:t>--filters "Name=replication-task-arn,Values=$ReplicationTaskArn" \</w:t>
      </w:r>
      <w:r>
        <w:br/>
      </w:r>
      <w:r>
        <w:rPr>
          <w:rFonts w:ascii="Courier" w:hAnsi="Courier" w:eastAsia="Courier"/>
          <w:b w:val="0"/>
          <w:i w:val="0"/>
          <w:color w:val="000000"/>
          <w:sz w:val="15"/>
        </w:rPr>
        <w:t>--query "ReplicationTasks[0].Status"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Monitor the progress of the previous command in your terminal every 2 seconds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watch -g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Start the replication task</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dms start-replication-task \</w:t>
      </w:r>
      <w:r>
        <w:br/>
      </w:r>
      <w:r>
        <w:rPr>
          <w:rFonts w:ascii="Courier" w:hAnsi="Courier" w:eastAsia="Courier"/>
          <w:b w:val="0"/>
          <w:i w:val="0"/>
          <w:color w:val="000000"/>
          <w:sz w:val="15"/>
        </w:rPr>
        <w:t>--replication-task-arn $ReplicationTaskArn \</w:t>
      </w:r>
      <w:r>
        <w:br/>
      </w:r>
      <w:r>
        <w:rPr>
          <w:rFonts w:ascii="Courier" w:hAnsi="Courier" w:eastAsia="Courier"/>
          <w:b w:val="0"/>
          <w:i w:val="0"/>
          <w:color w:val="000000"/>
          <w:sz w:val="15"/>
        </w:rPr>
        <w:t>--start-replication-task-type start-replication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Monitor the progress of the replication task</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dms describe-replication-tasks</w:t>
      </w:r>
      <w:r>
        <w:br/>
      </w:r>
      <w:r>
        <w:tab/>
      </w:r>
      <w:r>
        <w:rPr>
          <w:rFonts w:ascii="Courier" w:hAnsi="Courier" w:eastAsia="Courier"/>
          <w:b w:val="0"/>
          <w:i w:val="0"/>
          <w:color w:val="000000"/>
          <w:sz w:val="15"/>
        </w:rPr>
        <w:t xml:space="preserve"> </w:t>
      </w:r>
    </w:p>
    <w:p>
      <w:pPr>
        <w:autoSpaceDN w:val="0"/>
        <w:autoSpaceDE w:val="0"/>
        <w:widowControl/>
        <w:spacing w:line="210" w:lineRule="exact" w:before="220" w:after="0"/>
        <w:ind w:left="0" w:right="0" w:firstLine="0"/>
        <w:jc w:val="left"/>
      </w:pPr>
      <w:r>
        <w:rPr>
          <w:rFonts w:ascii="Helvetica" w:hAnsi="Helvetica" w:eastAsia="Helvetica"/>
          <w:b w:val="0"/>
          <w:i w:val="0"/>
          <w:color w:val="000000"/>
          <w:sz w:val="15"/>
        </w:rPr>
        <w:t xml:space="preserve">Use the AWS console or the </w:t>
      </w:r>
      <w:r>
        <w:rPr>
          <w:rFonts w:ascii="Courier" w:hAnsi="Courier" w:eastAsia="Courier"/>
          <w:b w:val="0"/>
          <w:i w:val="0"/>
          <w:color w:val="000000"/>
          <w:sz w:val="15"/>
        </w:rPr>
        <w:t>aws dms describe-replication-tasks</w:t>
      </w:r>
      <w:r>
        <w:rPr>
          <w:rFonts w:ascii="Helvetica" w:hAnsi="Helvetica" w:eastAsia="Helvetica"/>
          <w:b w:val="0"/>
          <w:i w:val="0"/>
          <w:color w:val="000000"/>
          <w:sz w:val="15"/>
        </w:rPr>
        <w:t xml:space="preserve"> operation to validate that your tables have been migrated</w:t>
      </w:r>
    </w:p>
    <w:p>
      <w:pPr>
        <w:autoSpaceDN w:val="0"/>
        <w:autoSpaceDE w:val="0"/>
        <w:widowControl/>
        <w:spacing w:line="226" w:lineRule="exact" w:before="174" w:after="0"/>
        <w:ind w:left="0" w:right="0" w:firstLine="0"/>
        <w:jc w:val="left"/>
      </w:pPr>
      <w:r>
        <w:rPr>
          <w:rFonts w:ascii="Courier" w:hAnsi="Courier" w:eastAsia="Courier"/>
          <w:b w:val="0"/>
          <w:i w:val="0"/>
          <w:color w:val="000000"/>
          <w:sz w:val="15"/>
        </w:rPr>
        <w:t>aws dms describe-replication-tasks \</w:t>
      </w:r>
      <w:r>
        <w:br/>
      </w:r>
      <w:r>
        <w:rPr>
          <w:rFonts w:ascii="Courier" w:hAnsi="Courier" w:eastAsia="Courier"/>
          <w:b w:val="0"/>
          <w:i w:val="0"/>
          <w:color w:val="000000"/>
          <w:sz w:val="15"/>
        </w:rPr>
        <w:t>--query ReplicationTasks[0].ReplicationTaskStats</w:t>
      </w:r>
    </w:p>
    <w:p>
      <w:pPr>
        <w:sectPr>
          <w:pgSz w:w="11906" w:h="16838"/>
          <w:pgMar w:top="268" w:right="0" w:bottom="866"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1430906"/>
            <wp:docPr id="21" name="Picture 21"/>
            <wp:cNvGraphicFramePr>
              <a:graphicFrameLocks noChangeAspect="1"/>
            </wp:cNvGraphicFramePr>
            <a:graphic>
              <a:graphicData uri="http://schemas.openxmlformats.org/drawingml/2006/picture">
                <pic:pic>
                  <pic:nvPicPr>
                    <pic:cNvPr id="0" name="image.png"/>
                    <pic:cNvPicPr/>
                  </pic:nvPicPr>
                  <pic:blipFill>
                    <a:blip r:embed="rId93"/>
                    <a:stretch>
                      <a:fillRect/>
                    </a:stretch>
                  </pic:blipFill>
                  <pic:spPr>
                    <a:xfrm>
                      <a:off x="0" y="0"/>
                      <a:ext cx="6814820" cy="1430906"/>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2-4. AWS Console DMS Task Overview</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replication task</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dms delete-replication-task \</w:t>
      </w:r>
      <w:r>
        <w:br/>
      </w:r>
      <w:r>
        <w:rPr>
          <w:rFonts w:ascii="Courier" w:hAnsi="Courier" w:eastAsia="Courier"/>
          <w:b w:val="0"/>
          <w:i w:val="0"/>
          <w:color w:val="000000"/>
          <w:sz w:val="15"/>
        </w:rPr>
        <w:t>--replication-task-arn $ReplicationTaskArn</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After the replication task has finished deleting, delete the replication instance</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dms delete-replication-instance \</w:t>
      </w:r>
      <w:r>
        <w:br/>
      </w:r>
      <w:r>
        <w:rPr>
          <w:rFonts w:ascii="Courier" w:hAnsi="Courier" w:eastAsia="Courier"/>
          <w:b w:val="0"/>
          <w:i w:val="0"/>
          <w:color w:val="000000"/>
          <w:sz w:val="15"/>
        </w:rPr>
        <w:t>--replication-instance-arn $RepInstanceArn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security group references from the RDS Security Groups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$DMSSgId \</w:t>
      </w:r>
      <w:r>
        <w:br/>
      </w:r>
      <w:r>
        <w:rPr>
          <w:rFonts w:ascii="Courier" w:hAnsi="Courier" w:eastAsia="Courier"/>
          <w:b w:val="0"/>
          <w:i w:val="0"/>
          <w:color w:val="000000"/>
          <w:sz w:val="15"/>
        </w:rPr>
        <w:t>--group-id $SourceRdsSecurityGroup</w:t>
      </w:r>
    </w:p>
    <w:p>
      <w:pPr>
        <w:autoSpaceDN w:val="0"/>
        <w:autoSpaceDE w:val="0"/>
        <w:widowControl/>
        <w:spacing w:line="226" w:lineRule="exact" w:before="188" w:after="0"/>
        <w:ind w:left="0" w:right="0" w:firstLine="0"/>
        <w:jc w:val="left"/>
      </w:pPr>
      <w:r>
        <w:rPr>
          <w:rFonts w:ascii="Courier" w:hAnsi="Courier" w:eastAsia="Courier"/>
          <w:b w:val="0"/>
          <w:i w:val="0"/>
          <w:color w:val="000000"/>
          <w:sz w:val="15"/>
        </w:rPr>
        <w:t>aws ec2 revoke-security-group-ingress \</w:t>
      </w:r>
      <w:r>
        <w:br/>
      </w:r>
      <w:r>
        <w:rPr>
          <w:rFonts w:ascii="Courier" w:hAnsi="Courier" w:eastAsia="Courier"/>
          <w:b w:val="0"/>
          <w:i w:val="0"/>
          <w:color w:val="000000"/>
          <w:sz w:val="15"/>
        </w:rPr>
        <w:t>--protocol tcp --port 3306 \</w:t>
      </w:r>
      <w:r>
        <w:br/>
      </w:r>
      <w:r>
        <w:rPr>
          <w:rFonts w:ascii="Courier" w:hAnsi="Courier" w:eastAsia="Courier"/>
          <w:b w:val="0"/>
          <w:i w:val="0"/>
          <w:color w:val="000000"/>
          <w:sz w:val="15"/>
        </w:rPr>
        <w:t>--source-group $DMSSgId \</w:t>
      </w:r>
      <w:r>
        <w:br/>
      </w:r>
      <w:r>
        <w:rPr>
          <w:rFonts w:ascii="Courier" w:hAnsi="Courier" w:eastAsia="Courier"/>
          <w:b w:val="0"/>
          <w:i w:val="0"/>
          <w:color w:val="000000"/>
          <w:sz w:val="15"/>
        </w:rPr>
        <w:t>--group-id $TargetRdsSecurityGroup</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Detach the DMS policy from the role you created</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iam detach-role-policy --role-name dms-vpc-role --policy-arn \</w:t>
      </w:r>
      <w:r>
        <w:br/>
      </w:r>
      <w:r>
        <w:rPr>
          <w:rFonts w:ascii="Courier" w:hAnsi="Courier" w:eastAsia="Courier"/>
          <w:b w:val="0"/>
          <w:i w:val="0"/>
          <w:color w:val="000000"/>
          <w:sz w:val="15"/>
        </w:rPr>
        <w:t>arn:aws:iam::aws:policy/service-role/AmazonDMSVPCManagementRole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role you created for DMS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iam delete-role --role-name dms-vpc-role</w:t>
      </w:r>
    </w:p>
    <w:p>
      <w:pPr>
        <w:autoSpaceDN w:val="0"/>
        <w:autoSpaceDE w:val="0"/>
        <w:widowControl/>
        <w:spacing w:line="206" w:lineRule="exact" w:before="444" w:after="0"/>
        <w:ind w:left="0" w:right="0" w:firstLine="0"/>
        <w:jc w:val="left"/>
      </w:pPr>
      <w:r>
        <w:rPr>
          <w:rFonts w:ascii="Helvetica" w:hAnsi="Helvetica" w:eastAsia="Helvetica"/>
          <w:b w:val="0"/>
          <w:i w:val="0"/>
          <w:color w:val="000000"/>
          <w:sz w:val="15"/>
        </w:rPr>
        <w:t>Delete the Source and Target DMS endpoints</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dms delete-endpoint --endpoint-arn $SourceEndpointArn</w:t>
      </w:r>
      <w:r>
        <w:br/>
      </w:r>
      <w:r>
        <w:rPr>
          <w:rFonts w:ascii="Courier" w:hAnsi="Courier" w:eastAsia="Courier"/>
          <w:b w:val="0"/>
          <w:i w:val="0"/>
          <w:color w:val="000000"/>
          <w:sz w:val="15"/>
        </w:rPr>
        <w:t>aws dms delete-endpoint --endpoint-arn $TargetEndpointArn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After the endpoints have been deleted, delete the DMS Security group you created</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ec2 delete-security-group --group-id $DMSSgId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Tip</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You may need to wait a few minutes for the network interfaces associated with the DMS endpoints to delete. If you would like to force the deletion, you can go to</w:t>
      </w:r>
      <w:r>
        <w:rPr>
          <w:rFonts w:ascii="Helvetica" w:hAnsi="Helvetica" w:eastAsia="Helvetica"/>
          <w:b w:val="0"/>
          <w:i w:val="0"/>
          <w:color w:val="000000"/>
          <w:sz w:val="15"/>
        </w:rPr>
        <w:t>the EC2 console, select network interfaces, and delete the interface with the description “DMSNetworkInterface”</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Delete the DMS subnet groups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dms delete-replication-subnet-group \</w:t>
      </w:r>
      <w:r>
        <w:br/>
      </w:r>
      <w:r>
        <w:rPr>
          <w:rFonts w:ascii="Courier" w:hAnsi="Courier" w:eastAsia="Courier"/>
          <w:b w:val="0"/>
          <w:i w:val="0"/>
          <w:color w:val="000000"/>
          <w:sz w:val="15"/>
        </w:rPr>
        <w:t>--replication-subnet-group-identifier awscookbook407</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Go to the cdk-AWS-Cookbook-407 directory</w:t>
      </w:r>
    </w:p>
    <w:p>
      <w:pPr>
        <w:autoSpaceDN w:val="0"/>
        <w:tabs>
          <w:tab w:pos="1080" w:val="left"/>
        </w:tabs>
        <w:autoSpaceDE w:val="0"/>
        <w:widowControl/>
        <w:spacing w:line="224" w:lineRule="exact" w:before="182" w:after="0"/>
        <w:ind w:left="0" w:right="0" w:firstLine="0"/>
        <w:jc w:val="left"/>
      </w:pPr>
      <w:r>
        <w:rPr>
          <w:rFonts w:ascii="Courier" w:hAnsi="Courier" w:eastAsia="Courier"/>
          <w:b w:val="0"/>
          <w:i w:val="0"/>
          <w:color w:val="000000"/>
          <w:sz w:val="15"/>
        </w:rPr>
        <w:t>cd cdk-AWS-Cookbook-407/</w:t>
      </w:r>
      <w:r>
        <w:br/>
      </w:r>
      <w:r>
        <w:tab/>
      </w:r>
      <w:r>
        <w:rPr>
          <w:rFonts w:ascii="Courier" w:hAnsi="Courier" w:eastAsia="Courier"/>
          <w:b w:val="0"/>
          <w:i w:val="0"/>
          <w:color w:val="000000"/>
          <w:sz w:val="15"/>
        </w:rPr>
        <w:t xml:space="preserve"> </w:t>
      </w:r>
    </w:p>
    <w:p>
      <w:pPr>
        <w:sectPr>
          <w:pgSz w:w="11906" w:h="16838"/>
          <w:pgMar w:top="292" w:right="568" w:bottom="558" w:left="586" w:header="720" w:footer="720" w:gutter="0"/>
          <w:cols w:space="720"/>
          <w:docGrid w:linePitch="360"/>
        </w:sectPr>
      </w:pPr>
    </w:p>
    <w:p>
      <w:pPr>
        <w:autoSpaceDN w:val="0"/>
        <w:autoSpaceDE w:val="0"/>
        <w:widowControl/>
        <w:spacing w:line="222" w:lineRule="exact" w:before="252"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Unset the environment variable that you created manually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unset RepSg</w:t>
      </w:r>
      <w:r>
        <w:br/>
      </w:r>
      <w:r>
        <w:rPr>
          <w:rFonts w:ascii="Courier" w:hAnsi="Courier" w:eastAsia="Courier"/>
          <w:b w:val="0"/>
          <w:i w:val="0"/>
          <w:color w:val="000000"/>
          <w:sz w:val="15"/>
        </w:rPr>
        <w:t>unset RepInstanceArn</w:t>
      </w:r>
      <w:r>
        <w:br/>
      </w:r>
      <w:r>
        <w:rPr>
          <w:rFonts w:ascii="Courier" w:hAnsi="Courier" w:eastAsia="Courier"/>
          <w:b w:val="0"/>
          <w:i w:val="0"/>
          <w:color w:val="000000"/>
          <w:sz w:val="15"/>
        </w:rPr>
        <w:t>unset RdsSourcePassword</w:t>
      </w:r>
      <w:r>
        <w:br/>
      </w:r>
      <w:r>
        <w:rPr>
          <w:rFonts w:ascii="Courier" w:hAnsi="Courier" w:eastAsia="Courier"/>
          <w:b w:val="0"/>
          <w:i w:val="0"/>
          <w:color w:val="000000"/>
          <w:sz w:val="15"/>
        </w:rPr>
        <w:t>unset RdsTargetPassword</w:t>
      </w:r>
      <w:r>
        <w:br/>
      </w:r>
      <w:r>
        <w:rPr>
          <w:rFonts w:ascii="Courier" w:hAnsi="Courier" w:eastAsia="Courier"/>
          <w:b w:val="0"/>
          <w:i w:val="0"/>
          <w:color w:val="000000"/>
          <w:sz w:val="15"/>
        </w:rPr>
        <w:t>unset SourceEndpointArn</w:t>
      </w:r>
      <w:r>
        <w:br/>
      </w:r>
      <w:r>
        <w:rPr>
          <w:rFonts w:ascii="Courier" w:hAnsi="Courier" w:eastAsia="Courier"/>
          <w:b w:val="0"/>
          <w:i w:val="0"/>
          <w:color w:val="000000"/>
          <w:sz w:val="15"/>
        </w:rPr>
        <w:t>unset TargetEndpointArn</w:t>
      </w:r>
      <w:r>
        <w:br/>
      </w:r>
      <w:r>
        <w:rPr>
          <w:rFonts w:ascii="Courier" w:hAnsi="Courier" w:eastAsia="Courier"/>
          <w:b w:val="0"/>
          <w:i w:val="0"/>
          <w:color w:val="000000"/>
          <w:sz w:val="15"/>
        </w:rPr>
        <w:t>unset ReplicationTaskArn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 completed a database migration using Amazon Database Migration Service (Amazon DMS). After configuring the security groups, subnets, and IAM role,</w:t>
      </w:r>
      <w:r>
        <w:rPr>
          <w:rFonts w:ascii="Helvetica" w:hAnsi="Helvetica" w:eastAsia="Helvetica"/>
          <w:b w:val="0"/>
          <w:i w:val="0"/>
          <w:color w:val="000000"/>
          <w:sz w:val="15"/>
        </w:rPr>
        <w:t>you launched a DMS replication instance. This instance ran an engine for DMS which performs the migration from source to target follwing the specifications you</w:t>
      </w:r>
      <w:r>
        <w:rPr>
          <w:rFonts w:ascii="Helvetica" w:hAnsi="Helvetica" w:eastAsia="Helvetica"/>
          <w:b w:val="0"/>
          <w:i w:val="0"/>
          <w:color w:val="000000"/>
          <w:sz w:val="15"/>
        </w:rPr>
        <w:t>passed in using the table-mapping.json file. The replication instance connects to the endpoints you configured for source and target and completes replication</w:t>
      </w:r>
      <w:r>
        <w:rPr>
          <w:rFonts w:ascii="Helvetica" w:hAnsi="Helvetica" w:eastAsia="Helvetica"/>
          <w:b w:val="0"/>
          <w:i w:val="0"/>
          <w:color w:val="000000"/>
          <w:sz w:val="15"/>
        </w:rPr>
        <w:t xml:space="preserve">tasks that you initiate. You ran a one time </w:t>
      </w:r>
      <w:r>
        <w:rPr>
          <w:rFonts w:ascii="Courier" w:hAnsi="Courier" w:eastAsia="Courier"/>
          <w:b w:val="0"/>
          <w:i w:val="0"/>
          <w:color w:val="000000"/>
          <w:sz w:val="15"/>
        </w:rPr>
        <w:t xml:space="preserve">full-load </w:t>
      </w:r>
      <w:r>
        <w:rPr>
          <w:rFonts w:ascii="Helvetica" w:hAnsi="Helvetica" w:eastAsia="Helvetica"/>
          <w:b w:val="0"/>
          <w:i w:val="0"/>
          <w:color w:val="000000"/>
          <w:sz w:val="15"/>
        </w:rPr>
        <w:t xml:space="preserve">migration with this recipe. You could also run a </w:t>
      </w:r>
      <w:r>
        <w:rPr>
          <w:rFonts w:ascii="Courier" w:hAnsi="Courier" w:eastAsia="Courier"/>
          <w:b w:val="0"/>
          <w:i w:val="0"/>
          <w:color w:val="000000"/>
          <w:sz w:val="15"/>
        </w:rPr>
        <w:t>full-load-and-cdc</w:t>
      </w:r>
      <w:r>
        <w:rPr>
          <w:rFonts w:ascii="Helvetica" w:hAnsi="Helvetica" w:eastAsia="Helvetica"/>
          <w:b w:val="0"/>
          <w:i w:val="0"/>
          <w:color w:val="000000"/>
          <w:sz w:val="15"/>
        </w:rPr>
        <w:t xml:space="preserve"> to continuously replicate changes</w:t>
      </w:r>
      <w:r>
        <w:rPr>
          <w:rFonts w:ascii="Helvetica" w:hAnsi="Helvetica" w:eastAsia="Helvetica"/>
          <w:b w:val="0"/>
          <w:i w:val="0"/>
          <w:color w:val="000000"/>
          <w:sz w:val="15"/>
        </w:rPr>
        <w:t>on the source to the destination to minimize your application downtime when you cut over to the new database.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DMS comes with functionality to test source and destination endpoints from the replication instance. This is a handy feature to use when working with DMS to</w:t>
      </w:r>
      <w:r>
        <w:rPr>
          <w:rFonts w:ascii="Helvetica" w:hAnsi="Helvetica" w:eastAsia="Helvetica"/>
          <w:b w:val="0"/>
          <w:i w:val="0"/>
          <w:color w:val="000000"/>
          <w:sz w:val="15"/>
        </w:rPr>
        <w:t>validate that you have the configuration correct before you start to run replication tasks. Testing connectivity from the replication instance to both of the endpoints</w:t>
      </w:r>
      <w:r>
        <w:rPr>
          <w:rFonts w:ascii="Helvetica" w:hAnsi="Helvetica" w:eastAsia="Helvetica"/>
          <w:b w:val="0"/>
          <w:i w:val="0"/>
          <w:color w:val="000000"/>
          <w:sz w:val="15"/>
        </w:rPr>
        <w:t>you configured can be done via the DMS console or via the command line with the following commands:</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dms test-connection \</w:t>
      </w:r>
      <w:r>
        <w:br/>
      </w:r>
      <w:r>
        <w:rPr>
          <w:rFonts w:ascii="Courier" w:hAnsi="Courier" w:eastAsia="Courier"/>
          <w:b w:val="0"/>
          <w:i w:val="0"/>
          <w:color w:val="000000"/>
          <w:sz w:val="15"/>
        </w:rPr>
        <w:t>--replication-instance-arn $rep_instance_arn \</w:t>
      </w:r>
      <w:r>
        <w:br/>
      </w:r>
      <w:r>
        <w:rPr>
          <w:rFonts w:ascii="Courier" w:hAnsi="Courier" w:eastAsia="Courier"/>
          <w:b w:val="0"/>
          <w:i w:val="0"/>
          <w:color w:val="000000"/>
          <w:sz w:val="15"/>
        </w:rPr>
        <w:t>--endpoint-arn $source_endpoint_arn</w:t>
      </w:r>
    </w:p>
    <w:p>
      <w:pPr>
        <w:autoSpaceDN w:val="0"/>
        <w:autoSpaceDE w:val="0"/>
        <w:widowControl/>
        <w:spacing w:line="224" w:lineRule="exact" w:before="188" w:after="0"/>
        <w:ind w:left="0" w:right="0" w:firstLine="0"/>
        <w:jc w:val="left"/>
      </w:pPr>
      <w:r>
        <w:rPr>
          <w:rFonts w:ascii="Courier" w:hAnsi="Courier" w:eastAsia="Courier"/>
          <w:b w:val="0"/>
          <w:i w:val="0"/>
          <w:color w:val="000000"/>
          <w:sz w:val="15"/>
        </w:rPr>
        <w:t>aws dms test-connection \</w:t>
      </w:r>
      <w:r>
        <w:br/>
      </w:r>
      <w:r>
        <w:rPr>
          <w:rFonts w:ascii="Courier" w:hAnsi="Courier" w:eastAsia="Courier"/>
          <w:b w:val="0"/>
          <w:i w:val="0"/>
          <w:color w:val="000000"/>
          <w:sz w:val="15"/>
        </w:rPr>
        <w:t>--replication-instance-arn $rep_instance_arn \</w:t>
      </w:r>
      <w:r>
        <w:br/>
      </w:r>
      <w:r>
        <w:rPr>
          <w:rFonts w:ascii="Courier" w:hAnsi="Courier" w:eastAsia="Courier"/>
          <w:b w:val="0"/>
          <w:i w:val="0"/>
          <w:color w:val="000000"/>
          <w:sz w:val="15"/>
        </w:rPr>
        <w:t>--endpoint-arn $target_endpoint_arn</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The </w:t>
      </w:r>
      <w:r>
        <w:rPr>
          <w:rFonts w:ascii="Courier" w:hAnsi="Courier" w:eastAsia="Courier"/>
          <w:b w:val="0"/>
          <w:i w:val="0"/>
          <w:color w:val="000000"/>
          <w:sz w:val="15"/>
        </w:rPr>
        <w:t>test-connection</w:t>
      </w:r>
      <w:r>
        <w:rPr>
          <w:rFonts w:ascii="Helvetica" w:hAnsi="Helvetica" w:eastAsia="Helvetica"/>
          <w:b w:val="0"/>
          <w:i w:val="0"/>
          <w:color w:val="000000"/>
          <w:sz w:val="15"/>
        </w:rPr>
        <w:t xml:space="preserve"> takes a few moments to complete. You can check the status and the results of the test-connection operation by using this command:</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aws dms describe-connections --filter \</w:t>
      </w:r>
      <w:r>
        <w:br/>
      </w:r>
      <w:r>
        <w:rPr>
          <w:rFonts w:ascii="Courier" w:hAnsi="Courier" w:eastAsia="Courier"/>
          <w:b w:val="0"/>
          <w:i w:val="0"/>
          <w:color w:val="000000"/>
          <w:sz w:val="15"/>
        </w:rPr>
        <w:t>"Name=endpoint-arn,Values=$source_endpoint_arn,$target_endpoint_arn"</w:t>
      </w:r>
    </w:p>
    <w:p>
      <w:pPr>
        <w:autoSpaceDN w:val="0"/>
        <w:autoSpaceDE w:val="0"/>
        <w:widowControl/>
        <w:spacing w:line="226" w:lineRule="exact" w:before="198" w:after="0"/>
        <w:ind w:left="0" w:right="0" w:firstLine="0"/>
        <w:jc w:val="left"/>
      </w:pPr>
      <w:r>
        <w:rPr>
          <w:rFonts w:ascii="Helvetica" w:hAnsi="Helvetica" w:eastAsia="Helvetica"/>
          <w:b w:val="0"/>
          <w:i w:val="0"/>
          <w:color w:val="000000"/>
          <w:sz w:val="15"/>
        </w:rPr>
        <w:t>The DMS service supports a myriad of source and target databases. It can also transform data for you if your source and destination are different types of</w:t>
      </w:r>
      <w:r>
        <w:rPr>
          <w:rFonts w:ascii="Helvetica" w:hAnsi="Helvetica" w:eastAsia="Helvetica"/>
          <w:b w:val="0"/>
          <w:i w:val="0"/>
          <w:color w:val="000000"/>
          <w:sz w:val="15"/>
        </w:rPr>
        <w:t>databases by using additional configuration in the table-mappings.json file. For example, the data type of a column in a Oracle Database may have a different</w:t>
      </w:r>
      <w:r>
        <w:rPr>
          <w:rFonts w:ascii="Helvetica" w:hAnsi="Helvetica" w:eastAsia="Helvetica"/>
          <w:b w:val="0"/>
          <w:i w:val="0"/>
          <w:color w:val="000000"/>
          <w:sz w:val="15"/>
        </w:rPr>
        <w:t>format than the type in a PostgreSQL database. The AWS Schema Conversion Tool (SCT) can assist with identifying these necessary transforms, and also</w:t>
      </w:r>
      <w:r>
        <w:rPr>
          <w:rFonts w:ascii="Helvetica" w:hAnsi="Helvetica" w:eastAsia="Helvetica"/>
          <w:b w:val="0"/>
          <w:i w:val="0"/>
          <w:color w:val="000000"/>
          <w:sz w:val="15"/>
        </w:rPr>
        <w:t>generate configuration files to use with DMS</w:t>
      </w:r>
      <w:r>
        <w:rPr>
          <w:rFonts w:ascii="Helvetica" w:hAnsi="Helvetica" w:eastAsia="Helvetica"/>
          <w:b w:val="0"/>
          <w:i w:val="0"/>
          <w:color w:val="0000FF"/>
          <w:sz w:val="11"/>
        </w:rPr>
        <w:t>18</w:t>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2.8 Enabling the Data API for a Web-Services to Aurora Serverless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have a PostgreSQL database and you’d like to connect to it without having your application manage persistent database connections.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First, Enable the Data API for your database and configure the IAM permissions for your EC2 instance. Then, test from both the CLI and RDS console.</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“408-Working-with-Aurora-and-Data-APIs/cdk-AWS-Cookbook-408” folder and follow the subsequent steps: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 xml:space="preserve">cd 408-Working-with-Aurora-and-Data-APIs/cdk-AWS-Cookbook-408/ </w:t>
      </w:r>
      <w:r>
        <w:br/>
      </w:r>
      <w:r>
        <w:rPr>
          <w:rFonts w:ascii="Courier" w:hAnsi="Courier" w:eastAsia="Courier"/>
          <w:b w:val="0"/>
          <w:i w:val="0"/>
          <w:color w:val="000000"/>
          <w:sz w:val="15"/>
        </w:rPr>
        <w:t xml:space="preserve">test -d .venv || python3 -m venv .venv </w:t>
      </w:r>
      <w:r>
        <w:br/>
      </w:r>
      <w:r>
        <w:rPr>
          <w:rFonts w:ascii="Courier" w:hAnsi="Courier" w:eastAsia="Courier"/>
          <w:b w:val="0"/>
          <w:i w:val="0"/>
          <w:color w:val="000000"/>
          <w:sz w:val="15"/>
        </w:rPr>
        <w:t xml:space="preserve">source .venv/bin/activate </w:t>
      </w:r>
      <w:r>
        <w:br/>
      </w:r>
      <w:r>
        <w:rPr>
          <w:rFonts w:ascii="Courier" w:hAnsi="Courier" w:eastAsia="Courier"/>
          <w:b w:val="0"/>
          <w:i w:val="0"/>
          <w:color w:val="000000"/>
          <w:sz w:val="15"/>
        </w:rPr>
        <w:t>pip install --upgrade pip setuptools wheel</w:t>
      </w:r>
    </w:p>
    <w:p>
      <w:pPr>
        <w:sectPr>
          <w:pgSz w:w="11906" w:h="16838"/>
          <w:pgMar w:top="268" w:right="636" w:bottom="390"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 xml:space="preserve">pip install -r requirements.txt --no-dependencies </w:t>
      </w:r>
      <w:r>
        <w:br/>
      </w:r>
      <w:r>
        <w:rPr>
          <w:rFonts w:ascii="Courier" w:hAnsi="Courier" w:eastAsia="Courier"/>
          <w:b w:val="0"/>
          <w:i w:val="0"/>
          <w:color w:val="000000"/>
          <w:sz w:val="15"/>
        </w:rPr>
        <w:t>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tabs>
          <w:tab w:pos="1350" w:val="left"/>
        </w:tabs>
        <w:autoSpaceDE w:val="0"/>
        <w:widowControl/>
        <w:spacing w:line="224" w:lineRule="exact" w:before="180" w:after="0"/>
        <w:ind w:left="1080" w:right="1080" w:firstLine="0"/>
        <w:jc w:val="left"/>
      </w:pPr>
      <w:r>
        <w:tab/>
      </w:r>
      <w:r>
        <w:rPr>
          <w:rFonts w:ascii="Courier" w:hAnsi="Courier" w:eastAsia="Courier"/>
          <w:b w:val="0"/>
          <w:i w:val="0"/>
          <w:color w:val="000000"/>
          <w:sz w:val="15"/>
        </w:rPr>
        <w:t xml:space="preserve"> python helper.py</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“cdk-AWS-Cookbook-402” folder)</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cd ..</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Enable the Data API on your Aurora Serverless Cluster</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 modify-db-cluster \</w:t>
      </w:r>
      <w:r>
        <w:br/>
      </w:r>
      <w:r>
        <w:rPr>
          <w:rFonts w:ascii="Courier" w:hAnsi="Courier" w:eastAsia="Courier"/>
          <w:b w:val="0"/>
          <w:i w:val="0"/>
          <w:color w:val="000000"/>
          <w:sz w:val="15"/>
        </w:rPr>
        <w:t>--db-cluster-identifier $ClusterIdentifier \</w:t>
      </w:r>
      <w:r>
        <w:br/>
      </w:r>
      <w:r>
        <w:rPr>
          <w:rFonts w:ascii="Courier" w:hAnsi="Courier" w:eastAsia="Courier"/>
          <w:b w:val="0"/>
          <w:i w:val="0"/>
          <w:color w:val="000000"/>
          <w:sz w:val="15"/>
        </w:rPr>
        <w:t>--enable-http-endpoint \</w:t>
      </w:r>
      <w:r>
        <w:br/>
      </w:r>
      <w:r>
        <w:rPr>
          <w:rFonts w:ascii="Courier" w:hAnsi="Courier" w:eastAsia="Courier"/>
          <w:b w:val="0"/>
          <w:i w:val="0"/>
          <w:color w:val="000000"/>
          <w:sz w:val="15"/>
        </w:rPr>
        <w:t>--apply-immediately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that the HttpEndpointEnabled is set to true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rds describe-db-clusters \</w:t>
      </w:r>
      <w:r>
        <w:br/>
      </w:r>
      <w:r>
        <w:rPr>
          <w:rFonts w:ascii="Courier" w:hAnsi="Courier" w:eastAsia="Courier"/>
          <w:b w:val="0"/>
          <w:i w:val="0"/>
          <w:color w:val="000000"/>
          <w:sz w:val="15"/>
        </w:rPr>
        <w:t>--db-cluster-identifier $ClusterIdentifier \</w:t>
      </w:r>
      <w:r>
        <w:br/>
      </w:r>
      <w:r>
        <w:rPr>
          <w:rFonts w:ascii="Courier" w:hAnsi="Courier" w:eastAsia="Courier"/>
          <w:b w:val="0"/>
          <w:i w:val="0"/>
          <w:color w:val="000000"/>
          <w:sz w:val="15"/>
        </w:rPr>
        <w:t>--query DBClusters[0].HttpEndpointEnabled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Test a command from your CLI</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rds-data execute-statement \</w:t>
      </w:r>
      <w:r>
        <w:br/>
      </w:r>
      <w:r>
        <w:rPr>
          <w:rFonts w:ascii="Courier" w:hAnsi="Courier" w:eastAsia="Courier"/>
          <w:b w:val="0"/>
          <w:i w:val="0"/>
          <w:color w:val="000000"/>
          <w:sz w:val="15"/>
        </w:rPr>
        <w:t>--secret-arn "$SecretArn" \</w:t>
      </w:r>
      <w:r>
        <w:br/>
      </w:r>
      <w:r>
        <w:rPr>
          <w:rFonts w:ascii="Courier" w:hAnsi="Courier" w:eastAsia="Courier"/>
          <w:b w:val="0"/>
          <w:i w:val="0"/>
          <w:color w:val="000000"/>
          <w:sz w:val="15"/>
        </w:rPr>
        <w:t>--resource-arn "$ClusterArn" \</w:t>
      </w:r>
      <w:r>
        <w:br/>
      </w:r>
      <w:r>
        <w:rPr>
          <w:rFonts w:ascii="Courier" w:hAnsi="Courier" w:eastAsia="Courier"/>
          <w:b w:val="0"/>
          <w:i w:val="0"/>
          <w:color w:val="000000"/>
          <w:sz w:val="15"/>
        </w:rPr>
        <w:t>--database "$DatabaseName" \</w:t>
      </w:r>
      <w:r>
        <w:br/>
      </w:r>
      <w:r>
        <w:rPr>
          <w:rFonts w:ascii="Courier" w:hAnsi="Courier" w:eastAsia="Courier"/>
          <w:b w:val="0"/>
          <w:i w:val="0"/>
          <w:color w:val="000000"/>
          <w:sz w:val="15"/>
        </w:rPr>
        <w:t>--sql "select * from pg_user" \</w:t>
      </w:r>
      <w:r>
        <w:br/>
      </w:r>
      <w:r>
        <w:rPr>
          <w:rFonts w:ascii="Courier" w:hAnsi="Courier" w:eastAsia="Courier"/>
          <w:b w:val="0"/>
          <w:i w:val="0"/>
          <w:color w:val="000000"/>
          <w:sz w:val="15"/>
        </w:rPr>
        <w:t>--output json</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(Optional) You can also test access via the AWS Console using the Amazon RDS Query Editor. First run these two commands from your terminal so that you can</w:t>
      </w:r>
      <w:r>
        <w:rPr>
          <w:rFonts w:ascii="Helvetica" w:hAnsi="Helvetica" w:eastAsia="Helvetica"/>
          <w:b w:val="0"/>
          <w:i w:val="0"/>
          <w:color w:val="000000"/>
          <w:sz w:val="15"/>
        </w:rPr>
        <w:t>copy and paste the values.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echo $SecretArn</w:t>
      </w:r>
      <w:r>
        <w:br/>
      </w:r>
      <w:r>
        <w:rPr>
          <w:rFonts w:ascii="Courier" w:hAnsi="Courier" w:eastAsia="Courier"/>
          <w:b w:val="0"/>
          <w:i w:val="0"/>
          <w:color w:val="000000"/>
          <w:sz w:val="15"/>
        </w:rPr>
        <w:t>echo $DatabaseName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Login to the AWS Console with Admin permissions and go to the RDS Console</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3153692"/>
            <wp:docPr id="22" name="Picture 22"/>
            <wp:cNvGraphicFramePr>
              <a:graphicFrameLocks noChangeAspect="1"/>
            </wp:cNvGraphicFramePr>
            <a:graphic>
              <a:graphicData uri="http://schemas.openxmlformats.org/drawingml/2006/picture">
                <pic:pic>
                  <pic:nvPicPr>
                    <pic:cNvPr id="0" name="image.png"/>
                    <pic:cNvPicPr/>
                  </pic:nvPicPr>
                  <pic:blipFill>
                    <a:blip r:embed="rId94"/>
                    <a:stretch>
                      <a:fillRect/>
                    </a:stretch>
                  </pic:blipFill>
                  <pic:spPr>
                    <a:xfrm>
                      <a:off x="0" y="0"/>
                      <a:ext cx="6814820" cy="3153692"/>
                    </a:xfrm>
                    <a:prstGeom prst="rect"/>
                  </pic:spPr>
                </pic:pic>
              </a:graphicData>
            </a:graphic>
          </wp:inline>
        </w:drawing>
      </w:r>
    </w:p>
    <w:p>
      <w:pPr>
        <w:sectPr>
          <w:pgSz w:w="11906" w:h="16838"/>
          <w:pgMar w:top="272" w:right="568" w:bottom="500"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i w:val="0"/>
          <w:color w:val="000000"/>
          <w:sz w:val="15"/>
        </w:rPr>
        <w:t>Figure 2-5. RDS Console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On the left hand sidebar menu, click on Query Editor</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Fill out the values and select “Connect to database”</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5676900" cy="4486275"/>
            <wp:docPr id="23" name="Picture 23"/>
            <wp:cNvGraphicFramePr>
              <a:graphicFrameLocks noChangeAspect="1"/>
            </wp:cNvGraphicFramePr>
            <a:graphic>
              <a:graphicData uri="http://schemas.openxmlformats.org/drawingml/2006/picture">
                <pic:pic>
                  <pic:nvPicPr>
                    <pic:cNvPr id="0" name="image.png"/>
                    <pic:cNvPicPr/>
                  </pic:nvPicPr>
                  <pic:blipFill>
                    <a:blip r:embed="rId95"/>
                    <a:stretch>
                      <a:fillRect/>
                    </a:stretch>
                  </pic:blipFill>
                  <pic:spPr>
                    <a:xfrm>
                      <a:off x="0" y="0"/>
                      <a:ext cx="5676900" cy="4486275"/>
                    </a:xfrm>
                    <a:prstGeom prst="rect"/>
                  </pic:spPr>
                </pic:pic>
              </a:graphicData>
            </a:graphic>
          </wp:inline>
        </w:drawing>
      </w:r>
    </w:p>
    <w:p>
      <w:pPr>
        <w:autoSpaceDN w:val="0"/>
        <w:autoSpaceDE w:val="0"/>
        <w:widowControl/>
        <w:spacing w:line="206" w:lineRule="exact" w:before="140" w:after="0"/>
        <w:ind w:left="0" w:right="0" w:firstLine="0"/>
        <w:jc w:val="left"/>
      </w:pPr>
      <w:r>
        <w:rPr>
          <w:rFonts w:ascii="Helvetica" w:hAnsi="Helvetica" w:eastAsia="Helvetica"/>
          <w:b/>
          <w:i w:val="0"/>
          <w:color w:val="000000"/>
          <w:sz w:val="15"/>
        </w:rPr>
        <w:t>Figure 2-6. Connect to Database settings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Run the same query and view the results below the query editor</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SELECT * from pg_user;</w:t>
      </w:r>
      <w:r>
        <w:br/>
      </w:r>
      <w:r>
        <w:tab/>
      </w:r>
      <w:r>
        <w:rPr>
          <w:rFonts w:ascii="Courier" w:hAnsi="Courier" w:eastAsia="Courier"/>
          <w:b w:val="0"/>
          <w:i w:val="0"/>
          <w:color w:val="000000"/>
          <w:sz w:val="15"/>
        </w:rPr>
        <w:t xml:space="preserve"> </w:t>
      </w:r>
    </w:p>
    <w:p>
      <w:pPr>
        <w:sectPr>
          <w:pgSz w:w="11906" w:h="16838"/>
          <w:pgMar w:top="268" w:right="1440"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461801"/>
            <wp:docPr id="24" name="Picture 24"/>
            <wp:cNvGraphicFramePr>
              <a:graphicFrameLocks noChangeAspect="1"/>
            </wp:cNvGraphicFramePr>
            <a:graphic>
              <a:graphicData uri="http://schemas.openxmlformats.org/drawingml/2006/picture">
                <pic:pic>
                  <pic:nvPicPr>
                    <pic:cNvPr id="0" name="image.png"/>
                    <pic:cNvPicPr/>
                  </pic:nvPicPr>
                  <pic:blipFill>
                    <a:blip r:embed="rId96"/>
                    <a:stretch>
                      <a:fillRect/>
                    </a:stretch>
                  </pic:blipFill>
                  <pic:spPr>
                    <a:xfrm>
                      <a:off x="0" y="0"/>
                      <a:ext cx="6814820" cy="4461801"/>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2-7. RDS Query Editor</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Next you will configure your EC2 instance to use the data API with your database cluster.</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To add permissions, create a file called policy-template.json with the following content (Provided in repo):</w:t>
      </w:r>
    </w:p>
    <w:p>
      <w:pPr>
        <w:autoSpaceDN w:val="0"/>
        <w:tabs>
          <w:tab w:pos="540" w:val="left"/>
          <w:tab w:pos="900" w:val="left"/>
          <w:tab w:pos="1260" w:val="left"/>
        </w:tabs>
        <w:autoSpaceDE w:val="0"/>
        <w:widowControl/>
        <w:spacing w:line="224" w:lineRule="exact" w:before="182"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"Action": [</w:t>
      </w:r>
    </w:p>
    <w:p>
      <w:pPr>
        <w:autoSpaceDN w:val="0"/>
        <w:tabs>
          <w:tab w:pos="540" w:val="left"/>
          <w:tab w:pos="900" w:val="left"/>
          <w:tab w:pos="1260" w:val="left"/>
          <w:tab w:pos="1620" w:val="left"/>
        </w:tabs>
        <w:autoSpaceDE w:val="0"/>
        <w:widowControl/>
        <w:spacing w:line="224" w:lineRule="exact" w:before="0" w:after="0"/>
        <w:ind w:left="0" w:right="0" w:firstLine="0"/>
        <w:jc w:val="left"/>
      </w:pPr>
      <w:r>
        <w:tab/>
      </w:r>
      <w:r>
        <w:tab/>
      </w:r>
      <w:r>
        <w:tab/>
      </w:r>
      <w:r>
        <w:tab/>
      </w:r>
      <w:r>
        <w:rPr>
          <w:rFonts w:ascii="Courier" w:hAnsi="Courier" w:eastAsia="Courier"/>
          <w:b w:val="0"/>
          <w:i w:val="0"/>
          <w:color w:val="000000"/>
          <w:sz w:val="15"/>
        </w:rPr>
        <w:t xml:space="preserve"> "rds-data:BatchExecuteStatement",</w:t>
      </w:r>
      <w:r>
        <w:br/>
      </w:r>
      <w:r>
        <w:tab/>
      </w:r>
      <w:r>
        <w:tab/>
      </w:r>
      <w:r>
        <w:tab/>
      </w:r>
      <w:r>
        <w:tab/>
      </w:r>
      <w:r>
        <w:rPr>
          <w:rFonts w:ascii="Courier" w:hAnsi="Courier" w:eastAsia="Courier"/>
          <w:b w:val="0"/>
          <w:i w:val="0"/>
          <w:color w:val="000000"/>
          <w:sz w:val="15"/>
        </w:rPr>
        <w:t xml:space="preserve"> "rds-data:BeginTransaction",</w:t>
      </w:r>
      <w:r>
        <w:br/>
      </w:r>
      <w:r>
        <w:tab/>
      </w:r>
      <w:r>
        <w:tab/>
      </w:r>
      <w:r>
        <w:tab/>
      </w:r>
      <w:r>
        <w:tab/>
      </w:r>
      <w:r>
        <w:rPr>
          <w:rFonts w:ascii="Courier" w:hAnsi="Courier" w:eastAsia="Courier"/>
          <w:b w:val="0"/>
          <w:i w:val="0"/>
          <w:color w:val="000000"/>
          <w:sz w:val="15"/>
        </w:rPr>
        <w:t xml:space="preserve"> "rds-data:CommitTransaction",</w:t>
      </w:r>
      <w:r>
        <w:br/>
      </w:r>
      <w:r>
        <w:tab/>
      </w:r>
      <w:r>
        <w:tab/>
      </w:r>
      <w:r>
        <w:tab/>
      </w:r>
      <w:r>
        <w:tab/>
      </w:r>
      <w:r>
        <w:rPr>
          <w:rFonts w:ascii="Courier" w:hAnsi="Courier" w:eastAsia="Courier"/>
          <w:b w:val="0"/>
          <w:i w:val="0"/>
          <w:color w:val="000000"/>
          <w:sz w:val="15"/>
        </w:rPr>
        <w:t xml:space="preserve"> "rds-data:ExecuteStatement",</w:t>
      </w:r>
      <w:r>
        <w:br/>
      </w:r>
      <w:r>
        <w:tab/>
      </w:r>
      <w:r>
        <w:tab/>
      </w:r>
      <w:r>
        <w:tab/>
      </w:r>
      <w:r>
        <w:tab/>
      </w:r>
      <w:r>
        <w:rPr>
          <w:rFonts w:ascii="Courier" w:hAnsi="Courier" w:eastAsia="Courier"/>
          <w:b w:val="0"/>
          <w:i w:val="0"/>
          <w:color w:val="000000"/>
          <w:sz w:val="15"/>
        </w:rPr>
        <w:t xml:space="preserve"> "rds-data:RollbackTransaction"</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w:t>
      </w:r>
      <w:r>
        <w:br/>
      </w:r>
      <w:r>
        <w:tab/>
      </w:r>
      <w:r>
        <w:tab/>
      </w:r>
      <w:r>
        <w:tab/>
      </w:r>
      <w:r>
        <w:rPr>
          <w:rFonts w:ascii="Courier" w:hAnsi="Courier" w:eastAsia="Courier"/>
          <w:b w:val="0"/>
          <w:i w:val="0"/>
          <w:color w:val="000000"/>
          <w:sz w:val="15"/>
        </w:rPr>
        <w:t xml:space="preserve"> "Effect": "Allow"</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"secretsmanager:GetSecretValue",</w:t>
      </w:r>
      <w:r>
        <w:br/>
      </w:r>
      <w:r>
        <w:tab/>
      </w:r>
      <w:r>
        <w:tab/>
      </w:r>
      <w:r>
        <w:tab/>
      </w:r>
      <w:r>
        <w:tab/>
      </w:r>
      <w:r>
        <w:rPr>
          <w:rFonts w:ascii="Courier" w:hAnsi="Courier" w:eastAsia="Courier"/>
          <w:b w:val="0"/>
          <w:i w:val="0"/>
          <w:color w:val="000000"/>
          <w:sz w:val="15"/>
        </w:rPr>
        <w:t xml:space="preserve"> "secretsmanager:DescribeSecret"</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"SecretArn",</w:t>
      </w:r>
      <w:r>
        <w:br/>
      </w:r>
      <w:r>
        <w:tab/>
      </w:r>
      <w:r>
        <w:tab/>
      </w:r>
      <w:r>
        <w:tab/>
      </w:r>
      <w:r>
        <w:rPr>
          <w:rFonts w:ascii="Courier" w:hAnsi="Courier" w:eastAsia="Courier"/>
          <w:b w:val="0"/>
          <w:i w:val="0"/>
          <w:color w:val="000000"/>
          <w:sz w:val="15"/>
        </w:rPr>
        <w:t xml:space="preserve"> "Effect": "Allow"</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Replace the values in the template file using the sed command with environment variables you have set: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sed -e "s/SecretArn/${SecretArn}/g" \</w:t>
      </w:r>
      <w:r>
        <w:br/>
      </w:r>
      <w:r>
        <w:rPr>
          <w:rFonts w:ascii="Courier" w:hAnsi="Courier" w:eastAsia="Courier"/>
          <w:b w:val="0"/>
          <w:i w:val="0"/>
          <w:color w:val="000000"/>
          <w:sz w:val="15"/>
        </w:rPr>
        <w:t>policy-template.json &gt; policy.json</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Create an IAM Policy from using the file you just created</w:t>
      </w:r>
    </w:p>
    <w:p>
      <w:pPr>
        <w:sectPr>
          <w:pgSz w:w="11906" w:h="16838"/>
          <w:pgMar w:top="292" w:right="568" w:bottom="496"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aws iam create-policy --policy-name AWSCookbook408RDSDataPolicy \</w:t>
      </w:r>
      <w:r>
        <w:br/>
      </w:r>
      <w:r>
        <w:rPr>
          <w:rFonts w:ascii="Courier" w:hAnsi="Courier" w:eastAsia="Courier"/>
          <w:b w:val="0"/>
          <w:i w:val="0"/>
          <w:color w:val="000000"/>
          <w:sz w:val="15"/>
        </w:rPr>
        <w:t>--policy-document file://policy.json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IAM policy for AWSCookbook408EC2RDSDataPolicy to your EC2 Instance’s IAM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$EC2RoleName \</w:t>
      </w:r>
      <w:r>
        <w:br/>
      </w:r>
      <w:r>
        <w:rPr>
          <w:rFonts w:ascii="Courier" w:hAnsi="Courier" w:eastAsia="Courier"/>
          <w:b w:val="0"/>
          <w:i w:val="0"/>
          <w:color w:val="000000"/>
          <w:sz w:val="15"/>
        </w:rPr>
        <w:t>--policy-arn arn:aws:iam::$AWS_ACCOUNT_ID:policy/AWSCookbook408RDSDataPolicy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some SSM Parameters. This will make it easy to pull the values while testing on the provided EC2 instance (created in preparation steps)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--name "Cookbook408DatabaseName"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$DatabaseName aws ssm put-parameter \</w:t>
      </w:r>
      <w:r>
        <w:br/>
      </w:r>
      <w:r>
        <w:rPr>
          <w:rFonts w:ascii="Courier" w:hAnsi="Courier" w:eastAsia="Courier"/>
          <w:b w:val="0"/>
          <w:i w:val="0"/>
          <w:color w:val="000000"/>
          <w:sz w:val="15"/>
        </w:rPr>
        <w:t>--name "Cookbook408ClusterArn"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$ClusterArn</w:t>
      </w:r>
    </w:p>
    <w:p>
      <w:pPr>
        <w:autoSpaceDN w:val="0"/>
        <w:autoSpaceDE w:val="0"/>
        <w:widowControl/>
        <w:spacing w:line="224" w:lineRule="exact" w:before="192" w:after="0"/>
        <w:ind w:left="0" w:right="0" w:firstLine="0"/>
        <w:jc w:val="left"/>
      </w:pPr>
      <w:r>
        <w:rPr>
          <w:rFonts w:ascii="Courier" w:hAnsi="Courier" w:eastAsia="Courier"/>
          <w:b w:val="0"/>
          <w:i w:val="0"/>
          <w:color w:val="000000"/>
          <w:sz w:val="15"/>
        </w:rPr>
        <w:t>aws ssm put-parameter \</w:t>
      </w:r>
      <w:r>
        <w:br/>
      </w:r>
      <w:r>
        <w:rPr>
          <w:rFonts w:ascii="Courier" w:hAnsi="Courier" w:eastAsia="Courier"/>
          <w:b w:val="0"/>
          <w:i w:val="0"/>
          <w:color w:val="000000"/>
          <w:sz w:val="15"/>
        </w:rPr>
        <w:t>--name "Cookbook408SecretArn" \</w:t>
      </w:r>
      <w:r>
        <w:br/>
      </w:r>
      <w:r>
        <w:rPr>
          <w:rFonts w:ascii="Courier" w:hAnsi="Courier" w:eastAsia="Courier"/>
          <w:b w:val="0"/>
          <w:i w:val="0"/>
          <w:color w:val="000000"/>
          <w:sz w:val="15"/>
        </w:rPr>
        <w:t>--type "String" \</w:t>
      </w:r>
      <w:r>
        <w:br/>
      </w:r>
      <w:r>
        <w:rPr>
          <w:rFonts w:ascii="Courier" w:hAnsi="Courier" w:eastAsia="Courier"/>
          <w:b w:val="0"/>
          <w:i w:val="0"/>
          <w:color w:val="000000"/>
          <w:sz w:val="15"/>
        </w:rPr>
        <w:t>--value $SecretArn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Ensure the provided Instance has registered with SSM. Use this command to check the status. This command should return the instance ID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ssm describe-instance-information \</w:t>
      </w:r>
      <w:r>
        <w:br/>
      </w:r>
      <w:r>
        <w:rPr>
          <w:rFonts w:ascii="Courier" w:hAnsi="Courier" w:eastAsia="Courier"/>
          <w:b w:val="0"/>
          <w:i w:val="0"/>
          <w:color w:val="000000"/>
          <w:sz w:val="15"/>
        </w:rPr>
        <w:t>--filters Key=ResourceType,Values=EC2Instance \</w:t>
      </w:r>
      <w:r>
        <w:br/>
      </w:r>
      <w:r>
        <w:rPr>
          <w:rFonts w:ascii="Courier" w:hAnsi="Courier" w:eastAsia="Courier"/>
          <w:b w:val="0"/>
          <w:i w:val="0"/>
          <w:color w:val="000000"/>
          <w:sz w:val="15"/>
        </w:rPr>
        <w:t>--query "InstanceInformationList[].InstanceId"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Connect to the EC2 instance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ssm start-session --target $InstanceID</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the region</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export AWS_DEFAULT_REGION=us-east-1</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Retrieve the SSM Parameter values and set them to environment values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DatabaseName=$(aws ssm get-parameters \</w:t>
      </w:r>
      <w:r>
        <w:br/>
      </w:r>
      <w:r>
        <w:rPr>
          <w:rFonts w:ascii="Courier" w:hAnsi="Courier" w:eastAsia="Courier"/>
          <w:b w:val="0"/>
          <w:i w:val="0"/>
          <w:color w:val="000000"/>
          <w:sz w:val="15"/>
        </w:rPr>
        <w:t>--names "Cookbook408DatabaseName" \</w:t>
      </w:r>
      <w:r>
        <w:br/>
      </w:r>
      <w:r>
        <w:rPr>
          <w:rFonts w:ascii="Courier" w:hAnsi="Courier" w:eastAsia="Courier"/>
          <w:b w:val="0"/>
          <w:i w:val="0"/>
          <w:color w:val="000000"/>
          <w:sz w:val="15"/>
        </w:rPr>
        <w:t xml:space="preserve"> --query "Parameters[*].Value" --output text)SecretArn=$(aws ssm get-parameters \</w:t>
      </w:r>
      <w:r>
        <w:br/>
      </w:r>
      <w:r>
        <w:rPr>
          <w:rFonts w:ascii="Courier" w:hAnsi="Courier" w:eastAsia="Courier"/>
          <w:b w:val="0"/>
          <w:i w:val="0"/>
          <w:color w:val="000000"/>
          <w:sz w:val="15"/>
        </w:rPr>
        <w:t>--names "Cookbook408SecretArn" \</w:t>
      </w:r>
    </w:p>
    <w:p>
      <w:pPr>
        <w:autoSpaceDN w:val="0"/>
        <w:autoSpaceDE w:val="0"/>
        <w:widowControl/>
        <w:spacing w:line="224" w:lineRule="exact" w:before="0" w:after="0"/>
        <w:ind w:left="0" w:right="0" w:firstLine="0"/>
        <w:jc w:val="left"/>
      </w:pPr>
      <w:r>
        <w:rPr>
          <w:rFonts w:ascii="Courier" w:hAnsi="Courier" w:eastAsia="Courier"/>
          <w:b w:val="0"/>
          <w:i w:val="0"/>
          <w:color w:val="000000"/>
          <w:sz w:val="15"/>
        </w:rPr>
        <w:t xml:space="preserve"> --query "Parameters[*].Value" --output text)ClusterArn=$(aws ssm get-parameters \</w:t>
      </w:r>
      <w:r>
        <w:br/>
      </w:r>
      <w:r>
        <w:rPr>
          <w:rFonts w:ascii="Courier" w:hAnsi="Courier" w:eastAsia="Courier"/>
          <w:b w:val="0"/>
          <w:i w:val="0"/>
          <w:color w:val="000000"/>
          <w:sz w:val="15"/>
        </w:rPr>
        <w:t>--names "Cookbook408ClusterArn" \</w:t>
      </w:r>
      <w:r>
        <w:br/>
      </w:r>
      <w:r>
        <w:rPr>
          <w:rFonts w:ascii="Courier" w:hAnsi="Courier" w:eastAsia="Courier"/>
          <w:b w:val="0"/>
          <w:i w:val="0"/>
          <w:color w:val="000000"/>
          <w:sz w:val="15"/>
        </w:rPr>
        <w:t xml:space="preserve"> --query "Parameters[*].Value" --output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Run a query against that the Database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rds-data execute-statement \</w:t>
      </w:r>
      <w:r>
        <w:br/>
      </w:r>
      <w:r>
        <w:rPr>
          <w:rFonts w:ascii="Courier" w:hAnsi="Courier" w:eastAsia="Courier"/>
          <w:b w:val="0"/>
          <w:i w:val="0"/>
          <w:color w:val="000000"/>
          <w:sz w:val="15"/>
        </w:rPr>
        <w:t>--secret-arn "$SecretArn" \</w:t>
      </w:r>
      <w:r>
        <w:br/>
      </w:r>
      <w:r>
        <w:rPr>
          <w:rFonts w:ascii="Courier" w:hAnsi="Courier" w:eastAsia="Courier"/>
          <w:b w:val="0"/>
          <w:i w:val="0"/>
          <w:color w:val="000000"/>
          <w:sz w:val="15"/>
        </w:rPr>
        <w:t>--resource-arn "$ClusterArn" \</w:t>
      </w:r>
      <w:r>
        <w:br/>
      </w:r>
      <w:r>
        <w:rPr>
          <w:rFonts w:ascii="Courier" w:hAnsi="Courier" w:eastAsia="Courier"/>
          <w:b w:val="0"/>
          <w:i w:val="0"/>
          <w:color w:val="000000"/>
          <w:sz w:val="15"/>
        </w:rPr>
        <w:t>--database "$DatabaseName" \</w:t>
      </w:r>
      <w:r>
        <w:br/>
      </w:r>
      <w:r>
        <w:rPr>
          <w:rFonts w:ascii="Courier" w:hAnsi="Courier" w:eastAsia="Courier"/>
          <w:b w:val="0"/>
          <w:i w:val="0"/>
          <w:color w:val="000000"/>
          <w:sz w:val="15"/>
        </w:rPr>
        <w:t>--sql "select * from pg_user" \</w:t>
      </w:r>
      <w:r>
        <w:br/>
      </w:r>
      <w:r>
        <w:rPr>
          <w:rFonts w:ascii="Courier" w:hAnsi="Courier" w:eastAsia="Courier"/>
          <w:b w:val="0"/>
          <w:i w:val="0"/>
          <w:color w:val="000000"/>
          <w:sz w:val="15"/>
        </w:rPr>
        <w:t>--output 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Log out of the EC2 instance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exit</w:t>
      </w:r>
      <w:r>
        <w:br/>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SSM parameters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ssm delete-parameter --name Cookbook408DatabaseName</w:t>
      </w:r>
      <w:r>
        <w:br/>
      </w:r>
      <w:r>
        <w:rPr>
          <w:rFonts w:ascii="Courier" w:hAnsi="Courier" w:eastAsia="Courier"/>
          <w:b w:val="0"/>
          <w:i w:val="0"/>
          <w:color w:val="000000"/>
          <w:sz w:val="15"/>
        </w:rPr>
        <w:t>aws ssm delete-parameter --name Cookbook408SecretArn</w:t>
      </w:r>
      <w:r>
        <w:br/>
      </w:r>
      <w:r>
        <w:rPr>
          <w:rFonts w:ascii="Courier" w:hAnsi="Courier" w:eastAsia="Courier"/>
          <w:b w:val="0"/>
          <w:i w:val="0"/>
          <w:color w:val="000000"/>
          <w:sz w:val="15"/>
        </w:rPr>
        <w:t>aws ssm delete-parameter --name Cookbook408ClusterArn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policy from the role</w:t>
      </w:r>
    </w:p>
    <w:p>
      <w:pPr>
        <w:sectPr>
          <w:pgSz w:w="11906" w:h="16838"/>
          <w:pgMar w:top="272" w:right="1440" w:bottom="408" w:left="586" w:header="720" w:footer="720" w:gutter="0"/>
          <w:cols w:space="720"/>
          <w:docGrid w:linePitch="360"/>
        </w:sectPr>
      </w:pPr>
    </w:p>
    <w:p>
      <w:pPr>
        <w:autoSpaceDN w:val="0"/>
        <w:autoSpaceDE w:val="0"/>
        <w:widowControl/>
        <w:spacing w:line="226" w:lineRule="exact" w:before="230" w:after="0"/>
        <w:ind w:left="6" w:right="6" w:firstLine="0"/>
        <w:jc w:val="left"/>
      </w:pPr>
      <w:r>
        <w:rPr>
          <w:rFonts w:ascii="Courier" w:hAnsi="Courier" w:eastAsia="Courier"/>
          <w:b w:val="0"/>
          <w:i w:val="0"/>
          <w:color w:val="000000"/>
          <w:sz w:val="15"/>
        </w:rPr>
        <w:t>aws iam detach-role-policy --role-name $EC2RoleName \</w:t>
      </w:r>
      <w:r>
        <w:br/>
      </w:r>
      <w:r>
        <w:rPr>
          <w:rFonts w:ascii="Courier" w:hAnsi="Courier" w:eastAsia="Courier"/>
          <w:b w:val="0"/>
          <w:i w:val="0"/>
          <w:color w:val="000000"/>
          <w:sz w:val="15"/>
        </w:rPr>
        <w:t>--policy-arn arn:aws:iam::$AWS_ACCOUNT_ID:policy/AWSCookbook408RDSDataPolicy</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Delete the IAM Policy</w:t>
      </w:r>
    </w:p>
    <w:p>
      <w:pPr>
        <w:autoSpaceDN w:val="0"/>
        <w:autoSpaceDE w:val="0"/>
        <w:widowControl/>
        <w:spacing w:line="224" w:lineRule="exact" w:before="180" w:after="0"/>
        <w:ind w:left="6" w:right="6" w:firstLine="0"/>
        <w:jc w:val="left"/>
      </w:pPr>
      <w:r>
        <w:rPr>
          <w:rFonts w:ascii="Courier" w:hAnsi="Courier" w:eastAsia="Courier"/>
          <w:b w:val="0"/>
          <w:i w:val="0"/>
          <w:color w:val="000000"/>
          <w:sz w:val="15"/>
        </w:rPr>
        <w:t>aws iam delete-policy --policy-arn \</w:t>
      </w:r>
      <w:r>
        <w:br/>
      </w:r>
      <w:r>
        <w:rPr>
          <w:rFonts w:ascii="Courier" w:hAnsi="Courier" w:eastAsia="Courier"/>
          <w:b w:val="0"/>
          <w:i w:val="0"/>
          <w:color w:val="000000"/>
          <w:sz w:val="15"/>
        </w:rPr>
        <w:t>arn:aws:iam::$AWS_ACCOUNT_ID:policy/AWSCookbook408RDSDataPolicy</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Go to the cdk-AWS-Cookbook-408 directory</w:t>
      </w:r>
    </w:p>
    <w:p>
      <w:pPr>
        <w:autoSpaceDN w:val="0"/>
        <w:tabs>
          <w:tab w:pos="1086" w:val="left"/>
        </w:tabs>
        <w:autoSpaceDE w:val="0"/>
        <w:widowControl/>
        <w:spacing w:line="226" w:lineRule="exact" w:before="178" w:after="0"/>
        <w:ind w:left="6" w:right="6" w:firstLine="0"/>
        <w:jc w:val="left"/>
      </w:pPr>
      <w:r>
        <w:rPr>
          <w:rFonts w:ascii="Courier" w:hAnsi="Courier" w:eastAsia="Courier"/>
          <w:b w:val="0"/>
          <w:i w:val="0"/>
          <w:color w:val="000000"/>
          <w:sz w:val="15"/>
        </w:rPr>
        <w:t>cd cdk-AWS-Cookbook-408/</w:t>
      </w:r>
      <w:r>
        <w:br/>
      </w:r>
      <w:r>
        <w:tab/>
      </w:r>
      <w:r>
        <w:rPr>
          <w:rFonts w:ascii="Courier" w:hAnsi="Courier" w:eastAsia="Courier"/>
          <w:b w:val="0"/>
          <w:i w:val="0"/>
          <w:color w:val="000000"/>
          <w:sz w:val="15"/>
        </w:rPr>
        <w:t xml:space="preserve"> </w:t>
      </w:r>
    </w:p>
    <w:p>
      <w:pPr>
        <w:autoSpaceDN w:val="0"/>
        <w:autoSpaceDE w:val="0"/>
        <w:widowControl/>
        <w:spacing w:line="222" w:lineRule="exact" w:before="206" w:after="0"/>
        <w:ind w:left="6" w:right="6"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6" w:val="left"/>
        </w:tabs>
        <w:autoSpaceDE w:val="0"/>
        <w:widowControl/>
        <w:spacing w:line="226" w:lineRule="exact" w:before="178" w:after="0"/>
        <w:ind w:left="6" w:right="6"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cdk destroy &amp;&amp; deactivate &amp;&amp; cd ../..</w:t>
      </w:r>
    </w:p>
    <w:p>
      <w:pPr>
        <w:autoSpaceDN w:val="0"/>
        <w:autoSpaceDE w:val="0"/>
        <w:widowControl/>
        <w:spacing w:line="254" w:lineRule="exact" w:before="242"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6" w:right="6" w:firstLine="0"/>
        <w:jc w:val="left"/>
      </w:pPr>
      <w:r>
        <w:rPr>
          <w:rFonts w:ascii="Helvetica" w:hAnsi="Helvetica" w:eastAsia="Helvetica"/>
          <w:b w:val="0"/>
          <w:i w:val="0"/>
          <w:color w:val="000000"/>
          <w:sz w:val="15"/>
        </w:rPr>
        <w:t>You enabled the Data API for your Aurora Serverless cluster. You then queried your database through a terminal and in the RDS console leveraging the Data</w:t>
      </w:r>
      <w:r>
        <w:rPr>
          <w:rFonts w:ascii="Helvetica" w:hAnsi="Helvetica" w:eastAsia="Helvetica"/>
          <w:b w:val="0"/>
          <w:i w:val="0"/>
          <w:color w:val="000000"/>
          <w:sz w:val="15"/>
        </w:rPr>
        <w:t>API. The Data API exposes an HTTPS endpoint for usage with Aurora and uses IAM authentication to allow your application to execute SQL statements on your</w:t>
      </w:r>
      <w:r>
        <w:rPr>
          <w:rFonts w:ascii="Helvetica" w:hAnsi="Helvetica" w:eastAsia="Helvetica"/>
          <w:b w:val="0"/>
          <w:i w:val="0"/>
          <w:color w:val="000000"/>
          <w:sz w:val="15"/>
        </w:rPr>
        <w:t>database over HTTPS instead of using classic TCP database connectivity</w:t>
      </w:r>
      <w:r>
        <w:rPr>
          <w:rFonts w:ascii="Helvetica" w:hAnsi="Helvetica" w:eastAsia="Helvetica"/>
          <w:b w:val="0"/>
          <w:i w:val="0"/>
          <w:color w:val="0000FF"/>
          <w:sz w:val="11"/>
        </w:rPr>
        <w:t>19</w:t>
      </w:r>
      <w:r>
        <w:rPr>
          <w:rFonts w:ascii="Helvetica" w:hAnsi="Helvetica" w:eastAsia="Helvetica"/>
          <w:b w:val="0"/>
          <w:i w:val="0"/>
          <w:color w:val="000000"/>
          <w:sz w:val="15"/>
        </w:rPr>
        <w:t>.</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Tip</w:t>
      </w:r>
    </w:p>
    <w:p>
      <w:pPr>
        <w:autoSpaceDN w:val="0"/>
        <w:autoSpaceDE w:val="0"/>
        <w:widowControl/>
        <w:spacing w:line="228" w:lineRule="exact" w:before="186" w:after="0"/>
        <w:ind w:left="6" w:right="6" w:firstLine="0"/>
        <w:jc w:val="left"/>
      </w:pPr>
      <w:r>
        <w:rPr>
          <w:rFonts w:ascii="Helvetica" w:hAnsi="Helvetica" w:eastAsia="Helvetica"/>
          <w:b w:val="0"/>
          <w:i w:val="0"/>
          <w:color w:val="000000"/>
          <w:sz w:val="15"/>
        </w:rPr>
        <w:t>All calls to the Data API are synchronous and the default timeout for a query is 45 seconds. If your queries take longer than 45 seconds, you can use the</w:t>
      </w:r>
      <w:r>
        <w:rPr>
          <w:rFonts w:ascii="Courier" w:hAnsi="Courier" w:eastAsia="Courier"/>
          <w:b w:val="0"/>
          <w:i w:val="0"/>
          <w:color w:val="000000"/>
          <w:sz w:val="15"/>
        </w:rPr>
        <w:t>continueAfterTimeout</w:t>
      </w:r>
      <w:r>
        <w:rPr>
          <w:rFonts w:ascii="Helvetica" w:hAnsi="Helvetica" w:eastAsia="Helvetica"/>
          <w:b w:val="0"/>
          <w:i w:val="0"/>
          <w:color w:val="000000"/>
          <w:sz w:val="15"/>
        </w:rPr>
        <w:t xml:space="preserve"> parameter to facilitate long-running queries</w:t>
      </w:r>
      <w:r>
        <w:rPr>
          <w:rFonts w:ascii="Helvetica" w:hAnsi="Helvetica" w:eastAsia="Helvetica"/>
          <w:b w:val="0"/>
          <w:i w:val="0"/>
          <w:color w:val="0000FF"/>
          <w:sz w:val="11"/>
        </w:rPr>
        <w:t>20</w:t>
      </w:r>
      <w:r>
        <w:rPr>
          <w:rFonts w:ascii="Helvetica" w:hAnsi="Helvetica" w:eastAsia="Helvetica"/>
          <w:b w:val="0"/>
          <w:i w:val="0"/>
          <w:color w:val="000000"/>
          <w:sz w:val="15"/>
        </w:rPr>
        <w:t>.</w:t>
      </w:r>
    </w:p>
    <w:p>
      <w:pPr>
        <w:autoSpaceDN w:val="0"/>
        <w:autoSpaceDE w:val="0"/>
        <w:widowControl/>
        <w:spacing w:line="226" w:lineRule="exact" w:before="186" w:after="0"/>
        <w:ind w:left="6" w:right="6" w:firstLine="0"/>
        <w:jc w:val="left"/>
      </w:pPr>
      <w:r>
        <w:rPr>
          <w:rFonts w:ascii="Helvetica" w:hAnsi="Helvetica" w:eastAsia="Helvetica"/>
          <w:b w:val="0"/>
          <w:i w:val="0"/>
          <w:color w:val="000000"/>
          <w:sz w:val="15"/>
        </w:rPr>
        <w:t>As is the case with other AWS service APIs which use IAM authentication, all activities performed with the Data API are captured in CloudTrail to ensure an audit</w:t>
      </w:r>
      <w:r>
        <w:rPr>
          <w:rFonts w:ascii="Helvetica" w:hAnsi="Helvetica" w:eastAsia="Helvetica"/>
          <w:b w:val="0"/>
          <w:i w:val="0"/>
          <w:color w:val="000000"/>
          <w:sz w:val="15"/>
        </w:rPr>
        <w:t>trail is present, which can help satisfy your security and audit requirements</w:t>
      </w:r>
      <w:r>
        <w:rPr>
          <w:rFonts w:ascii="Helvetica" w:hAnsi="Helvetica" w:eastAsia="Helvetica"/>
          <w:b w:val="0"/>
          <w:i w:val="0"/>
          <w:color w:val="0000FF"/>
          <w:sz w:val="11"/>
        </w:rPr>
        <w:t>21</w:t>
      </w:r>
      <w:r>
        <w:rPr>
          <w:rFonts w:ascii="Helvetica" w:hAnsi="Helvetica" w:eastAsia="Helvetica"/>
          <w:b w:val="0"/>
          <w:i w:val="0"/>
          <w:color w:val="000000"/>
          <w:sz w:val="15"/>
        </w:rPr>
        <w:t>. You can control and delegate access to the Data API endpoint using IAM policies</w:t>
      </w:r>
      <w:r>
        <w:rPr>
          <w:rFonts w:ascii="Helvetica" w:hAnsi="Helvetica" w:eastAsia="Helvetica"/>
          <w:b w:val="0"/>
          <w:i w:val="0"/>
          <w:color w:val="000000"/>
          <w:sz w:val="15"/>
        </w:rPr>
        <w:t>associated with roles for your application. For example, if you wanted to grant your application the ability to only read from your database using the Data API, you</w:t>
      </w:r>
      <w:r>
        <w:rPr>
          <w:rFonts w:ascii="Helvetica" w:hAnsi="Helvetica" w:eastAsia="Helvetica"/>
          <w:b w:val="0"/>
          <w:i w:val="0"/>
          <w:color w:val="000000"/>
          <w:sz w:val="15"/>
        </w:rPr>
        <w:t xml:space="preserve">could write a policy that omits the </w:t>
      </w:r>
      <w:r>
        <w:rPr>
          <w:rFonts w:ascii="Courier" w:hAnsi="Courier" w:eastAsia="Courier"/>
          <w:b w:val="0"/>
          <w:i w:val="0"/>
          <w:color w:val="000000"/>
          <w:sz w:val="15"/>
        </w:rPr>
        <w:t xml:space="preserve">rds-data:CommitTransaction </w:t>
      </w:r>
      <w:r>
        <w:rPr>
          <w:rFonts w:ascii="Helvetica" w:hAnsi="Helvetica" w:eastAsia="Helvetica"/>
          <w:b w:val="0"/>
          <w:i w:val="0"/>
          <w:color w:val="000000"/>
          <w:sz w:val="15"/>
        </w:rPr>
        <w:t xml:space="preserve">and </w:t>
      </w:r>
      <w:r>
        <w:rPr>
          <w:rFonts w:ascii="Courier" w:hAnsi="Courier" w:eastAsia="Courier"/>
          <w:b w:val="0"/>
          <w:i w:val="0"/>
          <w:color w:val="000000"/>
          <w:sz w:val="15"/>
        </w:rPr>
        <w:t xml:space="preserve">rds-data:RollbackTransaction </w:t>
      </w:r>
      <w:r>
        <w:rPr>
          <w:rFonts w:ascii="Helvetica" w:hAnsi="Helvetica" w:eastAsia="Helvetica"/>
          <w:b w:val="0"/>
          <w:i w:val="0"/>
          <w:color w:val="000000"/>
          <w:sz w:val="15"/>
        </w:rPr>
        <w:t>permissions.</w:t>
      </w:r>
    </w:p>
    <w:p>
      <w:pPr>
        <w:autoSpaceDN w:val="0"/>
        <w:autoSpaceDE w:val="0"/>
        <w:widowControl/>
        <w:spacing w:line="224" w:lineRule="exact" w:before="188" w:after="0"/>
        <w:ind w:left="6" w:right="6" w:firstLine="0"/>
        <w:jc w:val="left"/>
      </w:pPr>
      <w:r>
        <w:rPr>
          <w:rFonts w:ascii="Helvetica" w:hAnsi="Helvetica" w:eastAsia="Helvetica"/>
          <w:b w:val="0"/>
          <w:i w:val="0"/>
          <w:color w:val="000000"/>
          <w:sz w:val="15"/>
        </w:rPr>
        <w:t>The Query Editor within the RDS console provides a web-based means of access for executing SQL queries against your database. This is a convenient</w:t>
      </w:r>
      <w:r>
        <w:rPr>
          <w:rFonts w:ascii="Helvetica" w:hAnsi="Helvetica" w:eastAsia="Helvetica"/>
          <w:b w:val="0"/>
          <w:i w:val="0"/>
          <w:color w:val="000000"/>
          <w:sz w:val="15"/>
        </w:rPr>
        <w:t>mechanism for developers and DBAs to quickly accomplish bespoke tasks. The same privileges that you assigned your EC2 instance in this recipe would need to</w:t>
      </w:r>
      <w:r>
        <w:rPr>
          <w:rFonts w:ascii="Helvetica" w:hAnsi="Helvetica" w:eastAsia="Helvetica"/>
          <w:b w:val="0"/>
          <w:i w:val="0"/>
          <w:color w:val="000000"/>
          <w:sz w:val="15"/>
        </w:rPr>
        <w:t>be granted to your developer and DBA via IAM roles.</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w:t>
      </w:r>
      <w:r>
        <w:rPr>
          <w:rFonts w:ascii="Helvetica" w:hAnsi="Helvetica" w:eastAsia="Helvetica"/>
          <w:b w:val="0"/>
          <w:i w:val="0"/>
          <w:color w:val="000000"/>
          <w:sz w:val="15"/>
        </w:rPr>
        <w:t xml:space="preserve"> https://en.wikipedia.org/wiki/Database</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2</w:t>
      </w:r>
      <w:r>
        <w:rPr>
          <w:rFonts w:ascii="Helvetica" w:hAnsi="Helvetica" w:eastAsia="Helvetica"/>
          <w:b w:val="0"/>
          <w:i w:val="0"/>
          <w:color w:val="000000"/>
          <w:sz w:val="15"/>
        </w:rPr>
        <w:t xml:space="preserve"> https://aws.amazon.com/products/databases/</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3</w:t>
      </w:r>
      <w:r>
        <w:rPr>
          <w:rFonts w:ascii="Helvetica" w:hAnsi="Helvetica" w:eastAsia="Helvetica"/>
          <w:b w:val="0"/>
          <w:i w:val="0"/>
          <w:color w:val="000000"/>
          <w:sz w:val="15"/>
        </w:rPr>
        <w:t xml:space="preserve"> https://aws.amazon.com/rds/aurora/faqs/#Serverless</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4</w:t>
      </w:r>
      <w:r>
        <w:rPr>
          <w:rFonts w:ascii="Helvetica" w:hAnsi="Helvetica" w:eastAsia="Helvetica"/>
          <w:b w:val="0"/>
          <w:i w:val="0"/>
          <w:color w:val="000000"/>
          <w:sz w:val="15"/>
        </w:rPr>
        <w:t xml:space="preserve"> https://docs.aws.amazon.com/AmazonRDS/latest/AuroraUserGuide/aurora-serverless.modifying.html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5</w:t>
      </w:r>
      <w:r>
        <w:rPr>
          <w:rFonts w:ascii="Helvetica" w:hAnsi="Helvetica" w:eastAsia="Helvetica"/>
          <w:b w:val="0"/>
          <w:i w:val="0"/>
          <w:color w:val="000000"/>
          <w:sz w:val="15"/>
        </w:rPr>
        <w:t xml:space="preserve"> https://docs.aws.amazon.com/AmazonRDS/latest/AuroraUserGuide/aurora-serverless.how-it-works.html</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6</w:t>
      </w:r>
      <w:r>
        <w:rPr>
          <w:rFonts w:ascii="Helvetica" w:hAnsi="Helvetica" w:eastAsia="Helvetica"/>
          <w:b w:val="0"/>
          <w:i w:val="0"/>
          <w:color w:val="000000"/>
          <w:sz w:val="15"/>
        </w:rPr>
        <w:t xml:space="preserve"> https://aws.amazon.com/rds/aurora/</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7</w:t>
      </w:r>
      <w:r>
        <w:rPr>
          <w:rFonts w:ascii="Helvetica" w:hAnsi="Helvetica" w:eastAsia="Helvetica"/>
          <w:b w:val="0"/>
          <w:i w:val="0"/>
          <w:color w:val="000000"/>
          <w:sz w:val="15"/>
        </w:rPr>
        <w:t xml:space="preserve"> https://docs.aws.amazon.com/AmazonRDS/latest/AuroraUserGuide/CHAP_AuroraOverview.html</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8</w:t>
      </w:r>
      <w:r>
        <w:rPr>
          <w:rFonts w:ascii="Helvetica" w:hAnsi="Helvetica" w:eastAsia="Helvetica"/>
          <w:b w:val="0"/>
          <w:i w:val="0"/>
          <w:color w:val="000000"/>
          <w:sz w:val="15"/>
        </w:rPr>
        <w:t xml:space="preserve"> https://awscli.amazonaws.com/v2/documentation/api/latest/reference/rds/modify-db-cluster.html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9</w:t>
      </w:r>
      <w:r>
        <w:rPr>
          <w:rFonts w:ascii="Helvetica" w:hAnsi="Helvetica" w:eastAsia="Helvetica"/>
          <w:b w:val="0"/>
          <w:i w:val="0"/>
          <w:color w:val="000000"/>
          <w:sz w:val="15"/>
        </w:rPr>
        <w:t xml:space="preserve"> https://docs.aws.amazon.com/AmazonRDS/latest/UserGuide/UsingWithRDS.IAMDBAuth.html#UsingWithRDS.IAMDBAuth.Availability</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10</w:t>
      </w:r>
      <w:r>
        <w:rPr>
          <w:rFonts w:ascii="Helvetica" w:hAnsi="Helvetica" w:eastAsia="Helvetica"/>
          <w:b w:val="0"/>
          <w:i w:val="0"/>
          <w:color w:val="000000"/>
          <w:sz w:val="15"/>
        </w:rPr>
        <w:t xml:space="preserve"> https://docs.aws.amazon.com/AmazonRDS/latest/UserGuide/UsingWithRDS.IAMDBAuth.html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11</w:t>
      </w:r>
      <w:r>
        <w:rPr>
          <w:rFonts w:ascii="Helvetica" w:hAnsi="Helvetica" w:eastAsia="Helvetica"/>
          <w:b w:val="0"/>
          <w:i w:val="0"/>
          <w:color w:val="000000"/>
          <w:sz w:val="15"/>
        </w:rPr>
        <w:t xml:space="preserve"> https://docs.aws.amazon.com/AmazonRDS/latest/UserGuide/UsingWithRDS.SSL.html</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12</w:t>
      </w:r>
      <w:r>
        <w:rPr>
          <w:rFonts w:ascii="Helvetica" w:hAnsi="Helvetica" w:eastAsia="Helvetica"/>
          <w:b w:val="0"/>
          <w:i w:val="0"/>
          <w:color w:val="000000"/>
          <w:sz w:val="15"/>
        </w:rPr>
        <w:t xml:space="preserve"> https://docs.aws.amazon.com/lambda/latest/dg/runtimes-context.html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13</w:t>
      </w:r>
      <w:r>
        <w:rPr>
          <w:rFonts w:ascii="Helvetica" w:hAnsi="Helvetica" w:eastAsia="Helvetica"/>
          <w:b w:val="0"/>
          <w:i w:val="0"/>
          <w:color w:val="000000"/>
          <w:sz w:val="15"/>
        </w:rPr>
        <w:t xml:space="preserve"> https://docs.aws.amazon.com/AmazonRDS/latest/AuroraUserGuide/rds-proxy.html</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14</w:t>
      </w:r>
      <w:r>
        <w:rPr>
          <w:rFonts w:ascii="Helvetica" w:hAnsi="Helvetica" w:eastAsia="Helvetica"/>
          <w:b w:val="0"/>
          <w:i w:val="0"/>
          <w:color w:val="000000"/>
          <w:sz w:val="15"/>
        </w:rPr>
        <w:t xml:space="preserve"> https://docs.aws.amazon.com/AmazonRDS/latest/UserGuide/Overview.Encryption.html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15</w:t>
      </w:r>
      <w:r>
        <w:rPr>
          <w:rFonts w:ascii="Helvetica" w:hAnsi="Helvetica" w:eastAsia="Helvetica"/>
          <w:b w:val="0"/>
          <w:i w:val="0"/>
          <w:color w:val="000000"/>
          <w:sz w:val="15"/>
        </w:rPr>
        <w:t xml:space="preserve"> https://aws.amazon.com/compliance/shared-responsibility-model/</w:t>
      </w:r>
    </w:p>
    <w:p>
      <w:pPr>
        <w:sectPr>
          <w:pgSz w:w="11906" w:h="16838"/>
          <w:pgMar w:top="272" w:right="594" w:bottom="508" w:left="580" w:header="720" w:footer="720" w:gutter="0"/>
          <w:cols w:space="720"/>
          <w:docGrid w:linePitch="360"/>
        </w:sectPr>
      </w:pPr>
    </w:p>
    <w:p>
      <w:pPr>
        <w:autoSpaceDN w:val="0"/>
        <w:autoSpaceDE w:val="0"/>
        <w:widowControl/>
        <w:spacing w:line="224" w:lineRule="exact" w:before="258" w:after="0"/>
        <w:ind w:left="6" w:right="6" w:firstLine="0"/>
        <w:jc w:val="left"/>
      </w:pPr>
      <w:r>
        <w:rPr>
          <w:rFonts w:ascii="Helvetica" w:hAnsi="Helvetica" w:eastAsia="Helvetica"/>
          <w:b w:val="0"/>
          <w:i w:val="0"/>
          <w:color w:val="0000FF"/>
          <w:sz w:val="11"/>
        </w:rPr>
        <w:t>16</w:t>
      </w:r>
      <w:r>
        <w:rPr>
          <w:rFonts w:ascii="Helvetica" w:hAnsi="Helvetica" w:eastAsia="Helvetica"/>
          <w:b w:val="0"/>
          <w:i w:val="0"/>
          <w:color w:val="000000"/>
          <w:sz w:val="15"/>
        </w:rPr>
        <w:t xml:space="preserve"> https://docs.aws.amazon.com/lambda/latest/dg/configuration-layers.html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17</w:t>
      </w:r>
      <w:r>
        <w:rPr>
          <w:rFonts w:ascii="Helvetica" w:hAnsi="Helvetica" w:eastAsia="Helvetica"/>
          <w:b w:val="0"/>
          <w:i w:val="0"/>
          <w:color w:val="000000"/>
          <w:sz w:val="15"/>
        </w:rPr>
        <w:t xml:space="preserve"> https://aws.amazon.com/dynamodb/pricing/provisioned/</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18</w:t>
      </w:r>
      <w:r>
        <w:rPr>
          <w:rFonts w:ascii="Helvetica" w:hAnsi="Helvetica" w:eastAsia="Helvetica"/>
          <w:b w:val="0"/>
          <w:i w:val="0"/>
          <w:color w:val="000000"/>
          <w:sz w:val="15"/>
        </w:rPr>
        <w:t xml:space="preserve"> https://aws.amazon.com/dms/schema-conversion-tool/</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19</w:t>
      </w:r>
      <w:r>
        <w:rPr>
          <w:rFonts w:ascii="Helvetica" w:hAnsi="Helvetica" w:eastAsia="Helvetica"/>
          <w:b w:val="0"/>
          <w:i w:val="0"/>
          <w:color w:val="000000"/>
          <w:sz w:val="15"/>
        </w:rPr>
        <w:t xml:space="preserve"> https://docs.aws.amazon.com/AmazonRDS/latest/AuroraUserGuide/data-api.html</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20</w:t>
      </w:r>
      <w:r>
        <w:rPr>
          <w:rFonts w:ascii="Helvetica" w:hAnsi="Helvetica" w:eastAsia="Helvetica"/>
          <w:b w:val="0"/>
          <w:i w:val="0"/>
          <w:color w:val="000000"/>
          <w:sz w:val="15"/>
        </w:rPr>
        <w:t xml:space="preserve"> https://docs.aws.amazon.com/AmazonRDS/latest/AuroraUserGuide/data-api.html#data-api.calling</w:t>
      </w:r>
    </w:p>
    <w:p>
      <w:pPr>
        <w:autoSpaceDN w:val="0"/>
        <w:autoSpaceDE w:val="0"/>
        <w:widowControl/>
        <w:spacing w:line="222" w:lineRule="exact" w:before="192" w:after="0"/>
        <w:ind w:left="6" w:right="6" w:firstLine="0"/>
        <w:jc w:val="left"/>
      </w:pPr>
      <w:r>
        <w:rPr>
          <w:rFonts w:ascii="Helvetica" w:hAnsi="Helvetica" w:eastAsia="Helvetica"/>
          <w:b w:val="0"/>
          <w:i w:val="0"/>
          <w:color w:val="0000FF"/>
          <w:sz w:val="11"/>
        </w:rPr>
        <w:t>21</w:t>
      </w:r>
      <w:r>
        <w:rPr>
          <w:rFonts w:ascii="Helvetica" w:hAnsi="Helvetica" w:eastAsia="Helvetica"/>
          <w:b w:val="0"/>
          <w:i w:val="0"/>
          <w:color w:val="000000"/>
          <w:sz w:val="15"/>
        </w:rPr>
        <w:t xml:space="preserve"> https://docs.aws.amazon.com/AmazonRDS/latest/AuroraUserGuide/logging-using-cloudtrail-data-api.html</w:t>
      </w:r>
    </w:p>
    <w:p>
      <w:pPr>
        <w:autoSpaceDN w:val="0"/>
        <w:autoSpaceDE w:val="0"/>
        <w:widowControl/>
        <w:spacing w:line="254" w:lineRule="exact" w:before="382" w:after="0"/>
        <w:ind w:left="6" w:right="6" w:firstLine="0"/>
        <w:jc w:val="left"/>
      </w:pPr>
      <w:r>
        <w:rPr>
          <w:w w:val="102.58333418104384"/>
          <w:rFonts w:ascii="Helvetica" w:hAnsi="Helvetica" w:eastAsia="Helvetica"/>
          <w:b/>
          <w:i w:val="0"/>
          <w:color w:val="000000"/>
          <w:sz w:val="18"/>
        </w:rPr>
        <w:t>Highlight</w:t>
      </w:r>
    </w:p>
    <w:p>
      <w:pPr>
        <w:autoSpaceDN w:val="0"/>
        <w:autoSpaceDE w:val="0"/>
        <w:widowControl/>
        <w:spacing w:line="206" w:lineRule="exact" w:before="260" w:after="28"/>
        <w:ind w:left="6" w:right="6" w:firstLine="0"/>
        <w:jc w:val="left"/>
      </w:pPr>
      <w:r>
        <w:rPr>
          <w:rFonts w:ascii="Helvetica" w:hAnsi="Helvetica" w:eastAsia="Helvetica"/>
          <w:b w:val="0"/>
          <w:i w:val="0"/>
          <w:color w:val="0000FF"/>
          <w:sz w:val="15"/>
          <w:u w:val="single"/>
        </w:rPr>
        <w:hyperlink r:id="rId19" w:history="1">
          <w:r>
            <w:rPr>
              <w:rStyle w:val="Hyperlink"/>
            </w:rPr>
            <w:t>?</w:t>
          </w:r>
        </w:hyperlink>
      </w:r>
    </w:p>
    <w:tbl>
      <w:tblPr>
        <w:tblW w:type="auto" w:w="0"/>
        <w:tblLayout w:type="fixed"/>
        <w:tblLook w:firstColumn="1" w:firstRow="1" w:lastColumn="0" w:lastRow="0" w:noHBand="0" w:noVBand="1" w:val="04A0"/>
        <w:tblInd w:w="2.0000000000000284" w:type="dxa"/>
      </w:tblPr>
      <w:tblGrid>
        <w:gridCol w:w="4943"/>
        <w:gridCol w:w="4943"/>
      </w:tblGrid>
      <w:tr>
        <w:trPr>
          <w:trHeight w:hRule="exact" w:val="220"/>
        </w:trPr>
        <w:tc>
          <w:tcPr>
            <w:tcW w:type="dxa" w:w="230"/>
            <w:tcBorders>
              <w:bottom w:sz="5.625" w:val="single" w:color="#0000FF"/>
            </w:tcBorders>
            <w:tcMar>
              <w:start w:w="0" w:type="dxa"/>
              <w:end w:w="0" w:type="dxa"/>
            </w:tcMar>
          </w:tcPr>
          <w:p>
            <w:pPr>
              <w:autoSpaceDN w:val="0"/>
              <w:autoSpaceDE w:val="0"/>
              <w:widowControl/>
              <w:spacing w:line="206" w:lineRule="exact" w:before="30" w:after="0"/>
              <w:ind w:left="4" w:right="4" w:firstLine="0"/>
              <w:jc w:val="left"/>
            </w:pPr>
            <w:r>
              <w:rPr>
                <w:rFonts w:ascii="Helvetica" w:hAnsi="Helvetica" w:eastAsia="Helvetica"/>
                <w:b w:val="0"/>
                <w:i w:val="0"/>
                <w:color w:val="000000"/>
                <w:sz w:val="15"/>
              </w:rPr>
              <w:t>•</w:t>
            </w:r>
          </w:p>
        </w:tc>
        <w:tc>
          <w:tcPr>
            <w:tcW w:type="dxa" w:w="792"/>
            <w:tcBorders>
              <w:bottom w:sz="5.625" w:val="single" w:color="#0000FF"/>
            </w:tcBorders>
            <w:tcMar>
              <w:start w:w="0" w:type="dxa"/>
              <w:end w:w="0" w:type="dxa"/>
            </w:tcMar>
          </w:tcPr>
          <w:p>
            <w:pPr>
              <w:autoSpaceDN w:val="0"/>
              <w:autoSpaceDE w:val="0"/>
              <w:widowControl/>
              <w:spacing w:line="206" w:lineRule="exact" w:before="30" w:after="0"/>
              <w:ind w:left="0" w:right="0" w:firstLine="0"/>
              <w:jc w:val="center"/>
            </w:pPr>
            <w:r>
              <w:rPr>
                <w:rFonts w:ascii="Helvetica" w:hAnsi="Helvetica" w:eastAsia="Helvetica"/>
                <w:b w:val="0"/>
                <w:i w:val="0"/>
                <w:color w:val="0000FF"/>
                <w:sz w:val="15"/>
              </w:rPr>
              <w:t>Delete Note</w:t>
            </w:r>
          </w:p>
        </w:tc>
      </w:tr>
      <w:tr>
        <w:trPr>
          <w:trHeight w:hRule="exact" w:val="266"/>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Save Note</w:t>
            </w:r>
          </w:p>
        </w:tc>
      </w:tr>
      <w:tr>
        <w:trPr>
          <w:trHeight w:hRule="exact" w:val="264"/>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6"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6" w:after="0"/>
              <w:ind w:left="0" w:right="0" w:firstLine="0"/>
              <w:jc w:val="left"/>
            </w:pPr>
            <w:r>
              <w:rPr>
                <w:rFonts w:ascii="Helvetica" w:hAnsi="Helvetica" w:eastAsia="Helvetica"/>
                <w:b w:val="0"/>
                <w:i w:val="0"/>
                <w:color w:val="0000FF"/>
                <w:sz w:val="15"/>
              </w:rPr>
              <w:t>Cancel</w:t>
            </w:r>
          </w:p>
        </w:tc>
      </w:tr>
      <w:tr>
        <w:trPr>
          <w:trHeight w:hRule="exact" w:val="5340"/>
        </w:trPr>
        <w:tc>
          <w:tcPr>
            <w:tcW w:type="dxa" w:w="230"/>
            <w:tcBorders>
              <w:top w:sz="5.625" w:val="single" w:color="#0000FF"/>
            </w:tcBorders>
            <w:tcMar>
              <w:start w:w="0" w:type="dxa"/>
              <w:end w:w="0" w:type="dxa"/>
            </w:tcMar>
          </w:tcPr>
          <w:p/>
        </w:tc>
        <w:tc>
          <w:tcPr>
            <w:tcW w:type="dxa" w:w="792"/>
            <w:tcBorders>
              <w:top w:sz="5.625" w:val="single" w:color="#0000FF"/>
            </w:tcBorders>
            <w:tcMar>
              <w:start w:w="0" w:type="dxa"/>
              <w:end w:w="0" w:type="dxa"/>
            </w:tcMar>
          </w:tcPr>
          <w:p/>
        </w:tc>
      </w:tr>
    </w:tbl>
    <w:p>
      <w:pPr>
        <w:autoSpaceDN w:val="0"/>
        <w:autoSpaceDE w:val="0"/>
        <w:widowControl/>
        <w:spacing w:line="14" w:lineRule="exact" w:before="0" w:after="0"/>
        <w:ind w:left="0" w:right="0"/>
      </w:pPr>
    </w:p>
    <w:p>
      <w:pPr>
        <w:sectPr>
          <w:pgSz w:w="11906" w:h="16838"/>
          <w:pgMar w:top="258" w:right="1440" w:bottom="1440" w:left="580"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Chapter 3. Containers</w:t>
      </w:r>
    </w:p>
    <w:p>
      <w:pPr>
        <w:autoSpaceDN w:val="0"/>
        <w:autoSpaceDE w:val="0"/>
        <w:widowControl/>
        <w:spacing w:line="206" w:lineRule="exact" w:before="294" w:after="0"/>
        <w:ind w:left="0" w:right="0"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rPr>
          <w:rFonts w:ascii="Helvetica" w:hAnsi="Helvetica" w:eastAsia="Helvetica"/>
          <w:b w:val="0"/>
          <w:i w:val="0"/>
          <w:color w:val="000000"/>
          <w:sz w:val="15"/>
        </w:rPr>
        <w:t>technologies long before the official release of these titles.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This will be the 6th chapter of the final book. If you have feedback or content suggestions 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3.0 Introduction</w:t>
      </w:r>
    </w:p>
    <w:p>
      <w:pPr>
        <w:autoSpaceDN w:val="0"/>
        <w:autoSpaceDE w:val="0"/>
        <w:widowControl/>
        <w:spacing w:line="224" w:lineRule="exact" w:before="276" w:after="0"/>
        <w:ind w:left="0" w:right="0" w:firstLine="0"/>
        <w:jc w:val="left"/>
      </w:pPr>
      <w:r>
        <w:rPr>
          <w:rFonts w:ascii="Helvetica" w:hAnsi="Helvetica" w:eastAsia="Helvetica"/>
          <w:b w:val="0"/>
          <w:i w:val="0"/>
          <w:color w:val="000000"/>
          <w:sz w:val="15"/>
        </w:rPr>
        <w:t>A container, put simply, packages application code, binaries, configuration files, and libraries together into a single executable package, called a container image.</w:t>
      </w:r>
      <w:r>
        <w:rPr>
          <w:rFonts w:ascii="Helvetica" w:hAnsi="Helvetica" w:eastAsia="Helvetica"/>
          <w:b w:val="0"/>
          <w:i w:val="0"/>
          <w:color w:val="000000"/>
          <w:sz w:val="15"/>
        </w:rPr>
        <w:t>By packaging everything together in this way, you can develop, test, and run applications with control and consistency. Containers allow you to quickly start</w:t>
      </w:r>
      <w:r>
        <w:rPr>
          <w:rFonts w:ascii="Helvetica" w:hAnsi="Helvetica" w:eastAsia="Helvetica"/>
          <w:b w:val="0"/>
          <w:i w:val="0"/>
          <w:color w:val="000000"/>
          <w:sz w:val="15"/>
        </w:rPr>
        <w:t>packaging up and testing things that you build locally, while ensuring that the exact same runtime environment is present regardless of where it is running. This</w:t>
      </w:r>
      <w:r>
        <w:rPr>
          <w:rFonts w:ascii="Helvetica" w:hAnsi="Helvetica" w:eastAsia="Helvetica"/>
          <w:b w:val="0"/>
          <w:i w:val="0"/>
          <w:color w:val="000000"/>
          <w:sz w:val="15"/>
        </w:rPr>
        <w:t>generally reduces the time it takes to build something and offer it to a wide audience. Whether it’s your personal blog, portfolio, or some cool new app you’re</w:t>
      </w:r>
      <w:r>
        <w:rPr>
          <w:rFonts w:ascii="Helvetica" w:hAnsi="Helvetica" w:eastAsia="Helvetica"/>
          <w:b w:val="0"/>
          <w:i w:val="0"/>
          <w:color w:val="000000"/>
          <w:sz w:val="15"/>
        </w:rPr>
        <w:t>building, making containers a part of your development workflow has many benefits.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Containers are wholly-”contained” environments that leverage the underlying compute and memory capabilities on the host where they are running (your laptop, a</w:t>
      </w:r>
      <w:r>
        <w:rPr>
          <w:rFonts w:ascii="Helvetica" w:hAnsi="Helvetica" w:eastAsia="Helvetica"/>
          <w:b w:val="0"/>
          <w:i w:val="0"/>
          <w:color w:val="000000"/>
          <w:sz w:val="15"/>
        </w:rPr>
        <w:t>server in a closet, or the cloud). Multiple containers can be run on the same host at once without conflicts. You can also have multiple containers running with the</w:t>
      </w:r>
      <w:r>
        <w:rPr>
          <w:rFonts w:ascii="Helvetica" w:hAnsi="Helvetica" w:eastAsia="Helvetica"/>
          <w:b w:val="0"/>
          <w:i w:val="0"/>
          <w:color w:val="000000"/>
          <w:sz w:val="15"/>
        </w:rPr>
        <w:t>intention of them communicating with one another. Think of a case where you have a front-end web application running as a container which accesses a</w:t>
      </w:r>
      <w:r>
        <w:rPr>
          <w:rFonts w:ascii="Helvetica" w:hAnsi="Helvetica" w:eastAsia="Helvetica"/>
          <w:b w:val="0"/>
          <w:i w:val="0"/>
          <w:color w:val="000000"/>
          <w:sz w:val="15"/>
        </w:rPr>
        <w:t>container running a back-end for your website. This interoperability is especially important for what you will explore with containers on AWS. Running multiple</w:t>
      </w:r>
      <w:r>
        <w:rPr>
          <w:rFonts w:ascii="Helvetica" w:hAnsi="Helvetica" w:eastAsia="Helvetica"/>
          <w:b w:val="0"/>
          <w:i w:val="0"/>
          <w:color w:val="000000"/>
          <w:sz w:val="15"/>
        </w:rPr>
        <w:t>containers at once and ensuring they are always available can present some challenges, which is why you enlist the help of a container “orchestrator”. Popular</w:t>
      </w:r>
      <w:r>
        <w:rPr>
          <w:rFonts w:ascii="Helvetica" w:hAnsi="Helvetica" w:eastAsia="Helvetica"/>
          <w:b w:val="0"/>
          <w:i w:val="0"/>
          <w:color w:val="000000"/>
          <w:sz w:val="15"/>
        </w:rPr>
        <w:t>orchestrators come in many flavors, but some of the common ones that you may have heard of are Kubernetes and Docker Swarm.</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AWS has several choices for working with container-based workloads. You have options like Amazon Elastic Container Service (Amazon ECS) and Amazon</w:t>
      </w:r>
      <w:r>
        <w:rPr>
          <w:rFonts w:ascii="Helvetica" w:hAnsi="Helvetica" w:eastAsia="Helvetica"/>
          <w:b w:val="0"/>
          <w:i w:val="0"/>
          <w:color w:val="000000"/>
          <w:sz w:val="15"/>
        </w:rPr>
        <w:t>Elastic Kubernetes Service (Amazon EKS) as container orchestrators, and Amazon Elastic Cloud Compute (Amazon EC2) for deployments with custom</w:t>
      </w:r>
      <w:r>
        <w:rPr>
          <w:rFonts w:ascii="Helvetica" w:hAnsi="Helvetica" w:eastAsia="Helvetica"/>
          <w:b w:val="0"/>
          <w:i w:val="0"/>
          <w:color w:val="000000"/>
          <w:sz w:val="15"/>
        </w:rPr>
        <w:t>requirements. Both of the AWS container orchestrator services mentioned (Amazon ECS and Amazon EKS) can run workloads on Amazon EC2 or on the</w:t>
      </w:r>
      <w:r>
        <w:rPr>
          <w:rFonts w:ascii="Helvetica" w:hAnsi="Helvetica" w:eastAsia="Helvetica"/>
          <w:b w:val="0"/>
          <w:i w:val="0"/>
          <w:color w:val="000000"/>
          <w:sz w:val="15"/>
        </w:rPr>
        <w:t>fully-managed AWS Fargate compute engine. In other words, you can choose to control the underlying EC2 instance (or instances) responsible for running your</w:t>
      </w:r>
      <w:r>
        <w:rPr>
          <w:rFonts w:ascii="Helvetica" w:hAnsi="Helvetica" w:eastAsia="Helvetica"/>
          <w:b w:val="0"/>
          <w:i w:val="0"/>
          <w:color w:val="000000"/>
          <w:sz w:val="15"/>
        </w:rPr>
        <w:t>containers on Amazon ECS and Amazon EKS, allowing some level of customization to your host, or, you can use Fargate, which is fully-managed by AWS so</w:t>
      </w:r>
      <w:r>
        <w:rPr>
          <w:rFonts w:ascii="Helvetica" w:hAnsi="Helvetica" w:eastAsia="Helvetica"/>
          <w:b w:val="0"/>
          <w:i w:val="0"/>
          <w:color w:val="000000"/>
          <w:sz w:val="15"/>
        </w:rPr>
        <w:t>you don’t have to worry about instance management. AWS provides a comprehensive listing of all up to date container services here:</w:t>
      </w:r>
      <w:r>
        <w:br/>
      </w:r>
      <w:r>
        <w:rPr>
          <w:rFonts w:ascii="Helvetica" w:hAnsi="Helvetica" w:eastAsia="Helvetica"/>
          <w:b w:val="0"/>
          <w:i w:val="0"/>
          <w:color w:val="000000"/>
          <w:sz w:val="15"/>
        </w:rPr>
        <w:t>https://aws.amazon.com/containers/</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Some AWS services (AWS CodeDeploy, AWS CodePipeline and Amazon Elastic Container Registry) can help streamline the development lifecycle and provide</w:t>
      </w:r>
      <w:r>
        <w:rPr>
          <w:rFonts w:ascii="Helvetica" w:hAnsi="Helvetica" w:eastAsia="Helvetica"/>
          <w:b w:val="0"/>
          <w:i w:val="0"/>
          <w:color w:val="000000"/>
          <w:sz w:val="15"/>
        </w:rPr>
        <w:t>automation to your workflow. These integrate well with Amazon ECS and Amazon EKS. Some examples of AWS services that provide Network capabilities are</w:t>
      </w:r>
      <w:r>
        <w:rPr>
          <w:rFonts w:ascii="Helvetica" w:hAnsi="Helvetica" w:eastAsia="Helvetica"/>
          <w:b w:val="0"/>
          <w:i w:val="0"/>
          <w:color w:val="000000"/>
          <w:sz w:val="15"/>
        </w:rPr>
        <w:t>Amazon Virtual Private Cloud, Elastic Load Balancing, AWS Cloud Map, Amazon Route 53. Logging and monitoring concerns can be addressed by Amazon</w:t>
      </w:r>
      <w:r>
        <w:rPr>
          <w:rFonts w:ascii="Helvetica" w:hAnsi="Helvetica" w:eastAsia="Helvetica"/>
          <w:b w:val="0"/>
          <w:i w:val="0"/>
          <w:color w:val="000000"/>
          <w:sz w:val="15"/>
        </w:rPr>
        <w:t>CloudWatch. Fine-grained security capabilities can be provided by AWS Identity and Access Management (IAM) and AWS Key Management System (KMS). By</w:t>
      </w:r>
      <w:r>
        <w:rPr>
          <w:rFonts w:ascii="Helvetica" w:hAnsi="Helvetica" w:eastAsia="Helvetica"/>
          <w:b w:val="0"/>
          <w:i w:val="0"/>
          <w:color w:val="000000"/>
          <w:sz w:val="15"/>
        </w:rPr>
        <w:t>following the recipes in this chapter, you will see how these services combine to meet your needs.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Workstation Configuration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need a few things installed to be ready for the recipes in this chapter:</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General Setup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Set and export your default region in your terminal</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AWS_REGION=us-east-1</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Validate AWS Command Line Interface (AWS CLI) setup and access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ec2 describe-instances</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Set your AWS ACCOUNT ID by parsing output from the </w:t>
      </w:r>
      <w:r>
        <w:rPr>
          <w:rFonts w:ascii="Courier" w:hAnsi="Courier" w:eastAsia="Courier"/>
          <w:b w:val="0"/>
          <w:i w:val="0"/>
          <w:color w:val="000000"/>
          <w:sz w:val="15"/>
        </w:rPr>
        <w:t>aws sts get-caller-identity</w:t>
      </w:r>
      <w:r>
        <w:rPr>
          <w:rFonts w:ascii="Helvetica" w:hAnsi="Helvetica" w:eastAsia="Helvetica"/>
          <w:b w:val="0"/>
          <w:i w:val="0"/>
          <w:color w:val="000000"/>
          <w:sz w:val="15"/>
        </w:rPr>
        <w:t xml:space="preserve"> operation.</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AWS_ACCOUNT_ID=$(aws sts get-caller-identity \</w:t>
      </w:r>
      <w:r>
        <w:br/>
      </w:r>
      <w:r>
        <w:rPr>
          <w:rFonts w:ascii="Courier" w:hAnsi="Courier" w:eastAsia="Courier"/>
          <w:b w:val="0"/>
          <w:i w:val="0"/>
          <w:color w:val="000000"/>
          <w:sz w:val="15"/>
        </w:rPr>
        <w:t>--query Account --output text)</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aws sts get-caller-identity operation “returns details about the IAM user or role whose credentials are used to call the operation.” From:</w:t>
      </w:r>
      <w:r>
        <w:br/>
      </w:r>
      <w:r>
        <w:rPr>
          <w:rFonts w:ascii="Helvetica" w:hAnsi="Helvetica" w:eastAsia="Helvetica"/>
          <w:b w:val="0"/>
          <w:i w:val="0"/>
          <w:color w:val="000000"/>
          <w:sz w:val="15"/>
        </w:rPr>
        <w:t>https://awscli.amazonaws.com/v2/documentation/api/latest/reference/sts/get-caller-identity.html</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Checkout this Chapter’s repo</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git clone https://github.com/AWSCookbook/Containers</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Docker Installation and Validation</w:t>
      </w:r>
    </w:p>
    <w:p>
      <w:pPr>
        <w:sectPr>
          <w:pgSz w:w="11906" w:h="16838"/>
          <w:pgMar w:top="258" w:right="586" w:bottom="516" w:left="586" w:header="720" w:footer="720" w:gutter="0"/>
          <w:cols w:space="720"/>
          <w:docGrid w:linePitch="360"/>
        </w:sectPr>
      </w:pPr>
    </w:p>
    <w:p>
      <w:pPr>
        <w:autoSpaceDN w:val="0"/>
        <w:autoSpaceDE w:val="0"/>
        <w:widowControl/>
        <w:spacing w:line="206" w:lineRule="exact" w:before="290" w:after="0"/>
        <w:ind w:left="6" w:right="6" w:firstLine="0"/>
        <w:jc w:val="left"/>
      </w:pPr>
      <w:r>
        <w:rPr>
          <w:rFonts w:ascii="Helvetica" w:hAnsi="Helvetica" w:eastAsia="Helvetica"/>
          <w:b w:val="0"/>
          <w:i w:val="0"/>
          <w:color w:val="0000FF"/>
          <w:sz w:val="15"/>
          <w:u w:val="single"/>
        </w:rPr>
        <w:hyperlink r:id="rId97" w:history="1">
          <w:r>
            <w:rPr>
              <w:rStyle w:val="Hyperlink"/>
            </w:rPr>
            <w:t>Docker Desktop</w:t>
          </w:r>
        </w:hyperlink>
      </w:r>
      <w:r>
        <w:rPr>
          <w:rFonts w:ascii="Helvetica" w:hAnsi="Helvetica" w:eastAsia="Helvetica"/>
          <w:b w:val="0"/>
          <w:i w:val="0"/>
          <w:color w:val="000000"/>
          <w:sz w:val="15"/>
        </w:rPr>
        <w:t xml:space="preserve"> is recommended for Windows and Mac users, </w:t>
      </w:r>
      <w:r>
        <w:rPr>
          <w:rFonts w:ascii="Helvetica" w:hAnsi="Helvetica" w:eastAsia="Helvetica"/>
          <w:b w:val="0"/>
          <w:i w:val="0"/>
          <w:color w:val="0000FF"/>
          <w:sz w:val="15"/>
          <w:u w:val="single"/>
        </w:rPr>
        <w:hyperlink r:id="rId98" w:history="1">
          <w:r>
            <w:rPr>
              <w:rStyle w:val="Hyperlink"/>
            </w:rPr>
            <w:t>Docker Linux Engine</w:t>
          </w:r>
        </w:hyperlink>
      </w:r>
      <w:r>
        <w:rPr>
          <w:rFonts w:ascii="Helvetica" w:hAnsi="Helvetica" w:eastAsia="Helvetica"/>
          <w:b w:val="0"/>
          <w:i w:val="0"/>
          <w:color w:val="000000"/>
          <w:sz w:val="15"/>
        </w:rPr>
        <w:t xml:space="preserve"> is recommended for Linux users</w:t>
      </w:r>
    </w:p>
    <w:p>
      <w:pPr>
        <w:autoSpaceDN w:val="0"/>
        <w:autoSpaceDE w:val="0"/>
        <w:widowControl/>
        <w:spacing w:line="226" w:lineRule="exact" w:before="188" w:after="0"/>
        <w:ind w:left="6" w:right="6" w:firstLine="0"/>
        <w:jc w:val="left"/>
      </w:pPr>
      <w:r>
        <w:rPr>
          <w:rFonts w:ascii="Helvetica" w:hAnsi="Helvetica" w:eastAsia="Helvetica"/>
          <w:b w:val="0"/>
          <w:i w:val="0"/>
          <w:color w:val="000000"/>
          <w:sz w:val="15"/>
        </w:rPr>
        <w:t>In the following recipes, you’ll use Docker to create a consistent working environment on your particular platform. Be sure to install the latest stable version of</w:t>
      </w:r>
      <w:r>
        <w:rPr>
          <w:rFonts w:ascii="Helvetica" w:hAnsi="Helvetica" w:eastAsia="Helvetica"/>
          <w:b w:val="0"/>
          <w:i w:val="0"/>
          <w:color w:val="000000"/>
          <w:sz w:val="15"/>
        </w:rPr>
        <w:t>Docker for your OS.</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MacOS</w:t>
      </w:r>
    </w:p>
    <w:p>
      <w:pPr>
        <w:autoSpaceDN w:val="0"/>
        <w:autoSpaceDE w:val="0"/>
        <w:widowControl/>
        <w:spacing w:line="206" w:lineRule="exact" w:before="210" w:after="0"/>
        <w:ind w:left="232" w:right="232" w:firstLine="0"/>
        <w:jc w:val="left"/>
      </w:pPr>
      <w:r>
        <w:rPr>
          <w:rFonts w:ascii="Helvetica" w:hAnsi="Helvetica" w:eastAsia="Helvetica"/>
          <w:b w:val="0"/>
          <w:i w:val="0"/>
          <w:color w:val="000000"/>
          <w:sz w:val="15"/>
        </w:rPr>
        <w:t xml:space="preserve">Follow instructions from Docker Desktop: </w:t>
      </w:r>
      <w:r>
        <w:rPr>
          <w:rFonts w:ascii="Helvetica" w:hAnsi="Helvetica" w:eastAsia="Helvetica"/>
          <w:b w:val="0"/>
          <w:i w:val="0"/>
          <w:color w:val="0000FF"/>
          <w:sz w:val="15"/>
          <w:u w:val="single"/>
        </w:rPr>
        <w:hyperlink r:id="rId99" w:history="1">
          <w:r>
            <w:rPr>
              <w:rStyle w:val="Hyperlink"/>
            </w:rPr>
            <w:t>https://docs.docker.com/docker-for-mac/install/</w:t>
          </w:r>
        </w:hyperlink>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Run the Docker Desktop Application after installation</w:t>
      </w:r>
    </w:p>
    <w:p>
      <w:pPr>
        <w:autoSpaceDN w:val="0"/>
        <w:autoSpaceDE w:val="0"/>
        <w:widowControl/>
        <w:spacing w:line="206" w:lineRule="exact" w:before="360" w:after="0"/>
        <w:ind w:left="6" w:right="6" w:firstLine="0"/>
        <w:jc w:val="left"/>
      </w:pPr>
      <w:r>
        <w:rPr>
          <w:rFonts w:ascii="Helvetica" w:hAnsi="Helvetica" w:eastAsia="Helvetica"/>
          <w:b w:val="0"/>
          <w:i w:val="0"/>
          <w:color w:val="000000"/>
          <w:sz w:val="15"/>
        </w:rPr>
        <w:t>Windows</w:t>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 xml:space="preserve">Follow instructions from Docker Desktop: </w:t>
      </w:r>
      <w:r>
        <w:rPr>
          <w:rFonts w:ascii="Helvetica" w:hAnsi="Helvetica" w:eastAsia="Helvetica"/>
          <w:b w:val="0"/>
          <w:i w:val="0"/>
          <w:color w:val="0000FF"/>
          <w:sz w:val="15"/>
          <w:u w:val="single"/>
        </w:rPr>
        <w:hyperlink r:id="rId100" w:history="1">
          <w:r>
            <w:rPr>
              <w:rStyle w:val="Hyperlink"/>
            </w:rPr>
            <w:t>https://docs.docker.com/docker-for-windows/install/</w:t>
          </w:r>
        </w:hyperlink>
      </w:r>
    </w:p>
    <w:p>
      <w:pPr>
        <w:autoSpaceDN w:val="0"/>
        <w:autoSpaceDE w:val="0"/>
        <w:widowControl/>
        <w:spacing w:line="206" w:lineRule="exact" w:before="210" w:after="0"/>
        <w:ind w:left="232" w:right="232" w:firstLine="0"/>
        <w:jc w:val="left"/>
      </w:pPr>
      <w:r>
        <w:rPr>
          <w:rFonts w:ascii="Helvetica" w:hAnsi="Helvetica" w:eastAsia="Helvetica"/>
          <w:b w:val="0"/>
          <w:i w:val="0"/>
          <w:color w:val="000000"/>
          <w:sz w:val="15"/>
        </w:rPr>
        <w:t>Run the Docker Desktop Application after installation</w:t>
      </w:r>
    </w:p>
    <w:p>
      <w:pPr>
        <w:autoSpaceDN w:val="0"/>
        <w:autoSpaceDE w:val="0"/>
        <w:widowControl/>
        <w:spacing w:line="206" w:lineRule="exact" w:before="358" w:after="0"/>
        <w:ind w:left="6" w:right="6" w:firstLine="0"/>
        <w:jc w:val="left"/>
      </w:pPr>
      <w:r>
        <w:rPr>
          <w:rFonts w:ascii="Helvetica" w:hAnsi="Helvetica" w:eastAsia="Helvetica"/>
          <w:b w:val="0"/>
          <w:i w:val="0"/>
          <w:color w:val="000000"/>
          <w:sz w:val="15"/>
        </w:rPr>
        <w:t>Linux</w:t>
      </w:r>
    </w:p>
    <w:p>
      <w:pPr>
        <w:autoSpaceDN w:val="0"/>
        <w:autoSpaceDE w:val="0"/>
        <w:widowControl/>
        <w:spacing w:line="206" w:lineRule="exact" w:before="210" w:after="0"/>
        <w:ind w:left="232" w:right="232" w:firstLine="0"/>
        <w:jc w:val="left"/>
      </w:pPr>
      <w:r>
        <w:rPr>
          <w:rFonts w:ascii="Helvetica" w:hAnsi="Helvetica" w:eastAsia="Helvetica"/>
          <w:b w:val="0"/>
          <w:i w:val="0"/>
          <w:color w:val="000000"/>
          <w:sz w:val="15"/>
        </w:rPr>
        <w:t xml:space="preserve">Follow instructions from Docker: </w:t>
      </w:r>
      <w:r>
        <w:rPr>
          <w:rFonts w:ascii="Helvetica" w:hAnsi="Helvetica" w:eastAsia="Helvetica"/>
          <w:b w:val="0"/>
          <w:i w:val="0"/>
          <w:color w:val="0000FF"/>
          <w:sz w:val="15"/>
          <w:u w:val="single"/>
        </w:rPr>
        <w:hyperlink r:id="rId101" w:history="1">
          <w:r>
            <w:rPr>
              <w:rStyle w:val="Hyperlink"/>
            </w:rPr>
            <w:t>https://docs.docker.com/engine/install/</w:t>
          </w:r>
        </w:hyperlink>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Start the Docker Daemon on your distribution</w:t>
      </w:r>
    </w:p>
    <w:p>
      <w:pPr>
        <w:autoSpaceDN w:val="0"/>
        <w:autoSpaceDE w:val="0"/>
        <w:widowControl/>
        <w:spacing w:line="206" w:lineRule="exact" w:before="360" w:after="0"/>
        <w:ind w:left="6" w:right="6" w:firstLine="0"/>
        <w:jc w:val="left"/>
      </w:pPr>
      <w:r>
        <w:rPr>
          <w:rFonts w:ascii="Helvetica" w:hAnsi="Helvetica" w:eastAsia="Helvetica"/>
          <w:b w:val="0"/>
          <w:i w:val="0"/>
          <w:color w:val="000000"/>
          <w:sz w:val="15"/>
        </w:rPr>
        <w:t>CLI Docker Setup Validation</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docker --version</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Output:</w:t>
      </w:r>
    </w:p>
    <w:p>
      <w:pPr>
        <w:autoSpaceDN w:val="0"/>
        <w:autoSpaceDE w:val="0"/>
        <w:widowControl/>
        <w:spacing w:line="224" w:lineRule="exact" w:before="180" w:after="0"/>
        <w:ind w:left="6" w:right="6" w:firstLine="0"/>
        <w:jc w:val="left"/>
      </w:pPr>
      <w:r>
        <w:rPr>
          <w:rFonts w:ascii="Courier" w:hAnsi="Courier" w:eastAsia="Courier"/>
          <w:b w:val="0"/>
          <w:i w:val="0"/>
          <w:color w:val="000000"/>
          <w:sz w:val="15"/>
        </w:rPr>
        <w:t>Docker version 19.03.13, build 4484c46d9d</w:t>
      </w:r>
      <w:r>
        <w:br/>
      </w:r>
      <w:r>
        <w:rPr>
          <w:rFonts w:ascii="Courier" w:hAnsi="Courier" w:eastAsia="Courier"/>
          <w:b w:val="0"/>
          <w:i w:val="0"/>
          <w:color w:val="000000"/>
          <w:sz w:val="15"/>
        </w:rPr>
        <w:t>docker images</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Output:</w:t>
      </w:r>
    </w:p>
    <w:p>
      <w:pPr>
        <w:autoSpaceDN w:val="0"/>
        <w:autoSpaceDE w:val="0"/>
        <w:widowControl/>
        <w:spacing w:line="186" w:lineRule="exact" w:before="218" w:after="0"/>
        <w:ind w:left="6" w:right="6" w:firstLine="0"/>
        <w:jc w:val="left"/>
      </w:pPr>
      <w:r>
        <w:rPr>
          <w:rFonts w:ascii="Courier" w:hAnsi="Courier" w:eastAsia="Courier"/>
          <w:b w:val="0"/>
          <w:i w:val="0"/>
          <w:color w:val="000000"/>
          <w:sz w:val="15"/>
        </w:rPr>
        <w:t>REPOSITORY         TAG              IMAGE ID            CREATED             SIZE</w:t>
      </w:r>
    </w:p>
    <w:p>
      <w:pPr>
        <w:autoSpaceDN w:val="0"/>
        <w:autoSpaceDE w:val="0"/>
        <w:widowControl/>
        <w:spacing w:line="286" w:lineRule="exact" w:before="258" w:after="0"/>
        <w:ind w:left="6" w:right="6" w:firstLine="0"/>
        <w:jc w:val="left"/>
      </w:pPr>
      <w:r>
        <w:rPr>
          <w:w w:val="98.92856961204892"/>
          <w:rFonts w:ascii="Helvetica" w:hAnsi="Helvetica" w:eastAsia="Helvetica"/>
          <w:b/>
          <w:i w:val="0"/>
          <w:color w:val="000000"/>
          <w:sz w:val="21"/>
        </w:rPr>
        <w:t>3.1 Building, Tagging, and Pushing a Container Image to Amazon ECR</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6" w:right="6" w:firstLine="0"/>
        <w:jc w:val="left"/>
      </w:pPr>
      <w:r>
        <w:rPr>
          <w:rFonts w:ascii="Helvetica" w:hAnsi="Helvetica" w:eastAsia="Helvetica"/>
          <w:b w:val="0"/>
          <w:i w:val="0"/>
          <w:color w:val="000000"/>
          <w:sz w:val="15"/>
        </w:rPr>
        <w:t>You need a repository to store built and tagged container images.</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Solution</w:t>
      </w:r>
    </w:p>
    <w:p>
      <w:pPr>
        <w:autoSpaceDN w:val="0"/>
        <w:autoSpaceDE w:val="0"/>
        <w:widowControl/>
        <w:spacing w:line="226" w:lineRule="exact" w:before="238" w:after="0"/>
        <w:ind w:left="6" w:right="6" w:firstLine="0"/>
        <w:jc w:val="left"/>
      </w:pPr>
      <w:r>
        <w:rPr>
          <w:rFonts w:ascii="Helvetica" w:hAnsi="Helvetica" w:eastAsia="Helvetica"/>
          <w:b w:val="0"/>
          <w:i w:val="0"/>
          <w:color w:val="000000"/>
          <w:sz w:val="15"/>
        </w:rPr>
        <w:t>First, you will create a repository in Amazon ECR. Next, you will create a Dockerfile and build a Docker image using it. Finally you will apply two tags to the</w:t>
      </w:r>
      <w:r>
        <w:rPr>
          <w:rFonts w:ascii="Helvetica" w:hAnsi="Helvetica" w:eastAsia="Helvetica"/>
          <w:b w:val="0"/>
          <w:i w:val="0"/>
          <w:color w:val="000000"/>
          <w:sz w:val="15"/>
        </w:rPr>
        <w:t>container image and push them both to the newly created ECR repository.</w:t>
      </w:r>
    </w:p>
    <w:p>
      <w:pPr>
        <w:autoSpaceDN w:val="0"/>
        <w:autoSpaceDE w:val="0"/>
        <w:widowControl/>
        <w:spacing w:line="224" w:lineRule="exact" w:before="216" w:after="0"/>
        <w:ind w:left="6" w:right="6"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6" w:right="6" w:firstLine="0"/>
        <w:jc w:val="left"/>
      </w:pPr>
      <w:r>
        <w:rPr>
          <w:rFonts w:ascii="Helvetica" w:hAnsi="Helvetica" w:eastAsia="Helvetica"/>
          <w:b w:val="0"/>
          <w:i w:val="0"/>
          <w:color w:val="000000"/>
          <w:sz w:val="15"/>
        </w:rPr>
        <w:t>Create a private repository in the AWS Management Console:</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Log in to the console and search for “elastic container registry”</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1756991"/>
            <wp:docPr id="25" name="Picture 25"/>
            <wp:cNvGraphicFramePr>
              <a:graphicFrameLocks noChangeAspect="1"/>
            </wp:cNvGraphicFramePr>
            <a:graphic>
              <a:graphicData uri="http://schemas.openxmlformats.org/drawingml/2006/picture">
                <pic:pic>
                  <pic:nvPicPr>
                    <pic:cNvPr id="0" name="image.png"/>
                    <pic:cNvPicPr/>
                  </pic:nvPicPr>
                  <pic:blipFill>
                    <a:blip r:embed="rId102"/>
                    <a:stretch>
                      <a:fillRect/>
                    </a:stretch>
                  </pic:blipFill>
                  <pic:spPr>
                    <a:xfrm>
                      <a:off x="0" y="0"/>
                      <a:ext cx="6814820" cy="1756991"/>
                    </a:xfrm>
                    <a:prstGeom prst="rect"/>
                  </pic:spPr>
                </pic:pic>
              </a:graphicData>
            </a:graphic>
          </wp:inline>
        </w:drawing>
      </w:r>
    </w:p>
    <w:p>
      <w:pPr>
        <w:autoSpaceDN w:val="0"/>
        <w:autoSpaceDE w:val="0"/>
        <w:widowControl/>
        <w:spacing w:line="206" w:lineRule="exact" w:before="138" w:after="0"/>
        <w:ind w:left="6" w:right="6" w:firstLine="0"/>
        <w:jc w:val="left"/>
      </w:pPr>
      <w:r>
        <w:rPr>
          <w:rFonts w:ascii="Helvetica" w:hAnsi="Helvetica" w:eastAsia="Helvetica"/>
          <w:b/>
          <w:i w:val="0"/>
          <w:color w:val="000000"/>
          <w:sz w:val="15"/>
        </w:rPr>
        <w:t>Figure 3-1. AWS Console</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Click the “Create Repository” button. Give your repository a name, keep all defaults, scroll to the bottom, and click “Create Repository” again to finish</w:t>
      </w:r>
    </w:p>
    <w:p>
      <w:pPr>
        <w:sectPr>
          <w:pgSz w:w="11906" w:h="16838"/>
          <w:pgMar w:top="244" w:right="568" w:bottom="386" w:left="580"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5306967"/>
            <wp:docPr id="26" name="Picture 26"/>
            <wp:cNvGraphicFramePr>
              <a:graphicFrameLocks noChangeAspect="1"/>
            </wp:cNvGraphicFramePr>
            <a:graphic>
              <a:graphicData uri="http://schemas.openxmlformats.org/drawingml/2006/picture">
                <pic:pic>
                  <pic:nvPicPr>
                    <pic:cNvPr id="0" name="image.png"/>
                    <pic:cNvPicPr/>
                  </pic:nvPicPr>
                  <pic:blipFill>
                    <a:blip r:embed="rId103"/>
                    <a:stretch>
                      <a:fillRect/>
                    </a:stretch>
                  </pic:blipFill>
                  <pic:spPr>
                    <a:xfrm>
                      <a:off x="0" y="0"/>
                      <a:ext cx="6814820" cy="5306967"/>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3-2. ECR repository Creation</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You now have a repository created on Amazon ECR which you can use to push container images to!</w:t>
      </w:r>
    </w:p>
    <w:p>
      <w:pPr>
        <w:autoSpaceDN w:val="0"/>
        <w:autoSpaceDE w:val="0"/>
        <w:widowControl/>
        <w:spacing w:line="240" w:lineRule="auto" w:before="264" w:after="0"/>
        <w:ind w:left="0" w:right="0" w:firstLine="0"/>
        <w:jc w:val="center"/>
      </w:pPr>
      <w:r>
        <w:drawing>
          <wp:inline xmlns:a="http://schemas.openxmlformats.org/drawingml/2006/main" xmlns:pic="http://schemas.openxmlformats.org/drawingml/2006/picture">
            <wp:extent cx="6814820" cy="2557329"/>
            <wp:docPr id="27" name="Picture 27"/>
            <wp:cNvGraphicFramePr>
              <a:graphicFrameLocks noChangeAspect="1"/>
            </wp:cNvGraphicFramePr>
            <a:graphic>
              <a:graphicData uri="http://schemas.openxmlformats.org/drawingml/2006/picture">
                <pic:pic>
                  <pic:nvPicPr>
                    <pic:cNvPr id="0" name="image.png"/>
                    <pic:cNvPicPr/>
                  </pic:nvPicPr>
                  <pic:blipFill>
                    <a:blip r:embed="rId104"/>
                    <a:stretch>
                      <a:fillRect/>
                    </a:stretch>
                  </pic:blipFill>
                  <pic:spPr>
                    <a:xfrm>
                      <a:off x="0" y="0"/>
                      <a:ext cx="6814820" cy="2557329"/>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3-3. Screenshot of created ECR repository</w:t>
      </w:r>
    </w:p>
    <w:p>
      <w:pPr>
        <w:autoSpaceDN w:val="0"/>
        <w:autoSpaceDE w:val="0"/>
        <w:widowControl/>
        <w:spacing w:line="206" w:lineRule="exact" w:before="206" w:after="0"/>
        <w:ind w:left="0" w:right="0" w:firstLine="0"/>
        <w:jc w:val="left"/>
      </w:pPr>
      <w:r>
        <w:rPr>
          <w:rFonts w:ascii="Helvetica" w:hAnsi="Helvetica" w:eastAsia="Helvetica"/>
          <w:b w:val="0"/>
          <w:i w:val="0"/>
          <w:color w:val="000000"/>
          <w:sz w:val="15"/>
        </w:rPr>
        <w:t>As an alternate, you can also create an ECR repository from the command line:</w:t>
      </w:r>
    </w:p>
    <w:p>
      <w:pPr>
        <w:autoSpaceDN w:val="0"/>
        <w:autoSpaceDE w:val="0"/>
        <w:widowControl/>
        <w:spacing w:line="188" w:lineRule="exact" w:before="218" w:after="0"/>
        <w:ind w:left="0" w:right="0" w:firstLine="0"/>
        <w:jc w:val="left"/>
      </w:pPr>
      <w:r>
        <w:rPr>
          <w:rFonts w:ascii="Courier" w:hAnsi="Courier" w:eastAsia="Courier"/>
          <w:b w:val="0"/>
          <w:i w:val="0"/>
          <w:color w:val="000000"/>
          <w:sz w:val="15"/>
        </w:rPr>
        <w:t>aws ecr create-repository --repository-name aws-cookbook-repo</w:t>
      </w:r>
    </w:p>
    <w:p>
      <w:pPr>
        <w:autoSpaceDN w:val="0"/>
        <w:autoSpaceDE w:val="0"/>
        <w:widowControl/>
        <w:spacing w:line="226" w:lineRule="exact" w:before="198" w:after="0"/>
        <w:ind w:left="0" w:right="0" w:firstLine="0"/>
        <w:jc w:val="left"/>
      </w:pPr>
      <w:r>
        <w:rPr>
          <w:rFonts w:ascii="Helvetica" w:hAnsi="Helvetica" w:eastAsia="Helvetica"/>
          <w:b w:val="0"/>
          <w:i w:val="0"/>
          <w:color w:val="000000"/>
          <w:sz w:val="15"/>
        </w:rPr>
        <w:t>Whether you used the console or command line to create your ECR repository, use these commands to build, tag, and push a container image to the ECR</w:t>
      </w:r>
      <w:r>
        <w:rPr>
          <w:rFonts w:ascii="Helvetica" w:hAnsi="Helvetica" w:eastAsia="Helvetica"/>
          <w:b w:val="0"/>
          <w:i w:val="0"/>
          <w:color w:val="000000"/>
          <w:sz w:val="15"/>
        </w:rPr>
        <w:t>repository:</w:t>
      </w:r>
    </w:p>
    <w:p>
      <w:pPr>
        <w:sectPr>
          <w:pgSz w:w="11906" w:h="16838"/>
          <w:pgMar w:top="292" w:right="568" w:bottom="51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Create a simple Dockerfile</w:t>
      </w:r>
    </w:p>
    <w:p>
      <w:pPr>
        <w:autoSpaceDN w:val="0"/>
        <w:tabs>
          <w:tab w:pos="1350" w:val="left"/>
        </w:tabs>
        <w:autoSpaceDE w:val="0"/>
        <w:widowControl/>
        <w:spacing w:line="224" w:lineRule="exact" w:before="180" w:after="0"/>
        <w:ind w:left="1080" w:right="1080" w:firstLine="0"/>
        <w:jc w:val="left"/>
      </w:pPr>
      <w:r>
        <w:tab/>
      </w:r>
      <w:r>
        <w:rPr>
          <w:rFonts w:ascii="Courier" w:hAnsi="Courier" w:eastAsia="Courier"/>
          <w:b w:val="0"/>
          <w:i w:val="0"/>
          <w:color w:val="000000"/>
          <w:sz w:val="15"/>
        </w:rPr>
        <w:t xml:space="preserve"> echo FROM nginx:latest &gt; Dockerfile </w:t>
      </w:r>
      <w:r>
        <w:br/>
      </w:r>
      <w:r>
        <w:rPr>
          <w:rFonts w:ascii="Courier" w:hAnsi="Courier" w:eastAsia="Courier"/>
          <w:b w:val="0"/>
          <w:i w:val="0"/>
          <w:color w:val="000000"/>
          <w:sz w:val="15"/>
        </w:rPr>
        <w:t xml:space="preserve"> </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This command creates a Dockerfile which contains a single line instructing the Docker Engine to use the nginx:latest image as the base image. Since you only</w:t>
      </w:r>
      <w:r>
        <w:rPr>
          <w:rFonts w:ascii="Helvetica" w:hAnsi="Helvetica" w:eastAsia="Helvetica"/>
          <w:b w:val="0"/>
          <w:i w:val="0"/>
          <w:color w:val="000000"/>
          <w:sz w:val="15"/>
        </w:rPr>
        <w:t>use the base image with no other lines in the Dockerfile, the resulting image is identical to the nginx:latest image. You could include some HTML files within this</w:t>
      </w:r>
      <w:r>
        <w:rPr>
          <w:rFonts w:ascii="Helvetica" w:hAnsi="Helvetica" w:eastAsia="Helvetica"/>
          <w:b w:val="0"/>
          <w:i w:val="0"/>
          <w:color w:val="000000"/>
          <w:sz w:val="15"/>
        </w:rPr>
        <w:t>image using the COPY and ADD Dockerfile directives.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Build and tag the image. This step may take a few moments as it downloads and combines the image layers.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docker build . -t \</w:t>
      </w:r>
      <w:r>
        <w:br/>
      </w:r>
      <w:r>
        <w:rPr>
          <w:rFonts w:ascii="Courier" w:hAnsi="Courier" w:eastAsia="Courier"/>
          <w:b w:val="0"/>
          <w:i w:val="0"/>
          <w:color w:val="000000"/>
          <w:sz w:val="15"/>
        </w:rPr>
        <w:t>$AWS_ACCOUNT_ID.dkr.ecr.$AWS_REGION.amazonaws.com/aws-cookbook-repo:latest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Add an additional tag.</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docker tag \</w:t>
      </w:r>
      <w:r>
        <w:br/>
      </w:r>
      <w:r>
        <w:rPr>
          <w:rFonts w:ascii="Courier" w:hAnsi="Courier" w:eastAsia="Courier"/>
          <w:b w:val="0"/>
          <w:i w:val="0"/>
          <w:color w:val="000000"/>
          <w:sz w:val="15"/>
        </w:rPr>
        <w:t>$AWS_ACCOUNT_ID.dkr.ecr.$AWS_REGION.amazonaws.com/aws-cookbook-repo:latest \</w:t>
      </w:r>
      <w:r>
        <w:br/>
      </w:r>
      <w:r>
        <w:rPr>
          <w:rFonts w:ascii="Courier" w:hAnsi="Courier" w:eastAsia="Courier"/>
          <w:b w:val="0"/>
          <w:i w:val="0"/>
          <w:color w:val="000000"/>
          <w:sz w:val="15"/>
        </w:rPr>
        <w:t>$AWS_ACCOUNT_ID.dkr.ecr.$AWS_REGION.amazonaws.com/aws-cookbook-repo:1.0</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Get docker login information:</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ecr get-login-password | docker login --username AWS \</w:t>
      </w:r>
      <w:r>
        <w:br/>
      </w:r>
      <w:r>
        <w:rPr>
          <w:rFonts w:ascii="Courier" w:hAnsi="Courier" w:eastAsia="Courier"/>
          <w:b w:val="0"/>
          <w:i w:val="0"/>
          <w:color w:val="000000"/>
          <w:sz w:val="15"/>
        </w:rPr>
        <w:t>--password-stdin $AWS_ACCOUNT_ID.dkr.ecr.us-east-1.amazonaws.com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Login Succeeded</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Tip</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Authentication is important to understand and get right with your repository. An authorization token needs to be provided each time an operation is executed</w:t>
      </w:r>
      <w:r>
        <w:rPr>
          <w:rFonts w:ascii="Helvetica" w:hAnsi="Helvetica" w:eastAsia="Helvetica"/>
          <w:b w:val="0"/>
          <w:i w:val="0"/>
          <w:color w:val="000000"/>
          <w:sz w:val="15"/>
        </w:rPr>
        <w:t>against a private re</w:t>
      </w:r>
      <w:r>
        <w:rPr>
          <w:rFonts w:ascii="Helvetica" w:hAnsi="Helvetica" w:eastAsia="Helvetica"/>
          <w:b w:val="0"/>
          <w:i w:val="0"/>
          <w:color w:val="000000"/>
          <w:sz w:val="15"/>
        </w:rPr>
        <w:hyperlink r:id="rId105" w:history="1">
          <w:r>
            <w:rPr>
              <w:rStyle w:val="Hyperlink"/>
            </w:rPr>
            <w:t>pository. Tokens last for twelve hours. An al</w:t>
          </w:r>
        </w:hyperlink>
      </w:r>
      <w:r>
        <w:rPr>
          <w:rFonts w:ascii="Helvetica" w:hAnsi="Helvetica" w:eastAsia="Helvetica"/>
          <w:b w:val="0"/>
          <w:i w:val="0"/>
          <w:color w:val="000000"/>
          <w:sz w:val="15"/>
        </w:rPr>
        <w:t>ternative mechanism that helps with frequent credential refreshes is the Amazon ECR Docker</w:t>
      </w:r>
      <w:r>
        <w:rPr>
          <w:rFonts w:ascii="Helvetica" w:hAnsi="Helvetica" w:eastAsia="Helvetica"/>
          <w:b w:val="0"/>
          <w:i w:val="0"/>
          <w:color w:val="000000"/>
          <w:sz w:val="15"/>
        </w:rPr>
        <w:t xml:space="preserve">Credential Helper, </w:t>
      </w:r>
      <w:r>
        <w:rPr>
          <w:rFonts w:ascii="Helvetica" w:hAnsi="Helvetica" w:eastAsia="Helvetica"/>
          <w:b w:val="0"/>
          <w:i w:val="0"/>
          <w:color w:val="0000FF"/>
          <w:sz w:val="15"/>
          <w:u w:val="single"/>
        </w:rPr>
        <w:hyperlink r:id="rId105" w:history="1">
          <w:r>
            <w:rPr>
              <w:rStyle w:val="Hyperlink"/>
            </w:rPr>
            <w:t>available from the awslabs github repository</w:t>
          </w:r>
        </w:hyperlink>
      </w:r>
      <w:r>
        <w:rPr>
          <w:rFonts w:ascii="Helvetica" w:hAnsi="Helvetica" w:eastAsia="Helvetica"/>
          <w:b w:val="0"/>
          <w:i w:val="0"/>
          <w:color w:val="000000"/>
          <w:sz w:val="15"/>
        </w:rPr>
        <w:t>.</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Push each image tag to Amazon ECR:</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docker push \</w:t>
      </w:r>
      <w:r>
        <w:br/>
      </w:r>
      <w:r>
        <w:rPr>
          <w:rFonts w:ascii="Courier" w:hAnsi="Courier" w:eastAsia="Courier"/>
          <w:b w:val="0"/>
          <w:i w:val="0"/>
          <w:color w:val="000000"/>
          <w:sz w:val="15"/>
        </w:rPr>
        <w:t>$AWS_ACCOUNT_ID.dkr.ecr.$AWS_REGION.amazonaws.com/aws-cookbook-repo:latest</w:t>
      </w:r>
    </w:p>
    <w:p>
      <w:pPr>
        <w:autoSpaceDN w:val="0"/>
        <w:autoSpaceDE w:val="0"/>
        <w:widowControl/>
        <w:spacing w:line="226" w:lineRule="exact" w:before="188" w:after="0"/>
        <w:ind w:left="0" w:right="0" w:firstLine="0"/>
        <w:jc w:val="left"/>
      </w:pPr>
      <w:r>
        <w:rPr>
          <w:rFonts w:ascii="Courier" w:hAnsi="Courier" w:eastAsia="Courier"/>
          <w:b w:val="0"/>
          <w:i w:val="0"/>
          <w:color w:val="000000"/>
          <w:sz w:val="15"/>
        </w:rPr>
        <w:t>docker push \</w:t>
      </w:r>
      <w:r>
        <w:br/>
      </w:r>
      <w:r>
        <w:rPr>
          <w:rFonts w:ascii="Courier" w:hAnsi="Courier" w:eastAsia="Courier"/>
          <w:b w:val="0"/>
          <w:i w:val="0"/>
          <w:color w:val="000000"/>
          <w:sz w:val="15"/>
        </w:rPr>
        <w:t>$AWS_ACCOUNT_ID.dkr.ecr.$AWS_REGION.amazonaws.com/aws-cookbook-repo:1.0</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will see “Layer already exists” for the image layer uploads on the second push. This is because the image already exists in the ECR repository due to the first</w:t>
      </w:r>
      <w:r>
        <w:rPr>
          <w:rFonts w:ascii="Helvetica" w:hAnsi="Helvetica" w:eastAsia="Helvetica"/>
          <w:b w:val="0"/>
          <w:i w:val="0"/>
          <w:color w:val="000000"/>
          <w:sz w:val="15"/>
        </w:rPr>
        <w:t>push, but this step is still required to add the additional tag.</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Now you can view both of the tagged images in Amazon ECR from the console</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2784017"/>
            <wp:docPr id="28" name="Picture 28"/>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6814820" cy="2784017"/>
                    </a:xfrm>
                    <a:prstGeom prst="rect"/>
                  </pic:spPr>
                </pic:pic>
              </a:graphicData>
            </a:graphic>
          </wp:inline>
        </w:drawing>
      </w:r>
    </w:p>
    <w:p>
      <w:pPr>
        <w:sectPr>
          <w:pgSz w:w="11906" w:h="16838"/>
          <w:pgMar w:top="268" w:right="568" w:bottom="432"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i w:val="0"/>
          <w:color w:val="000000"/>
          <w:sz w:val="15"/>
        </w:rPr>
        <w:t>Figure 3-4. Screenshot of the image with two tags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Alternatively, you can use the AWS CLI to list the images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ecr list-images --repository-name aws-cookbook-repo</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tabs>
          <w:tab w:pos="180" w:val="left"/>
          <w:tab w:pos="540" w:val="left"/>
          <w:tab w:pos="90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"imageIds":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"imageDigest": "sha256:99d0a53e3718cef59443558607d1e100b325d6a2b678cd2a48b05e5e22ffeb49",</w:t>
      </w:r>
      <w:r>
        <w:br/>
      </w:r>
      <w:r>
        <w:tab/>
      </w:r>
      <w:r>
        <w:tab/>
      </w:r>
      <w:r>
        <w:tab/>
      </w:r>
      <w:r>
        <w:rPr>
          <w:rFonts w:ascii="Courier" w:hAnsi="Courier" w:eastAsia="Courier"/>
          <w:b w:val="0"/>
          <w:i w:val="0"/>
          <w:color w:val="000000"/>
          <w:sz w:val="15"/>
        </w:rPr>
        <w:t xml:space="preserve"> "imageTag": "1.0"</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"imageDigest": "sha256:99d0a53e3718cef59443558607d1e100b325d6a2b678cd2a48b05e5e22ffeb49",</w:t>
      </w:r>
      <w:r>
        <w:br/>
      </w:r>
      <w:r>
        <w:tab/>
      </w:r>
      <w:r>
        <w:tab/>
      </w:r>
      <w:r>
        <w:tab/>
      </w:r>
      <w:r>
        <w:rPr>
          <w:rFonts w:ascii="Courier" w:hAnsi="Courier" w:eastAsia="Courier"/>
          <w:b w:val="0"/>
          <w:i w:val="0"/>
          <w:color w:val="000000"/>
          <w:sz w:val="15"/>
        </w:rPr>
        <w:t xml:space="preserve"> "imageTag": "latest"</w:t>
      </w:r>
      <w:r>
        <w:br/>
      </w:r>
      <w:r>
        <w:tab/>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Remove the image from ECR</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ecr batch-delete-image --repository-name aws-cookbook-repo \</w:t>
      </w:r>
      <w:r>
        <w:br/>
      </w:r>
      <w:r>
        <w:rPr>
          <w:rFonts w:ascii="Courier" w:hAnsi="Courier" w:eastAsia="Courier"/>
          <w:b w:val="0"/>
          <w:i w:val="0"/>
          <w:color w:val="000000"/>
          <w:sz w:val="15"/>
        </w:rPr>
        <w:t>--image-ids imageTag=latest aws ecr batch-delete-image --repository-name aws-cookbook-repo \</w:t>
      </w:r>
      <w:r>
        <w:br/>
      </w:r>
      <w:r>
        <w:rPr>
          <w:rFonts w:ascii="Courier" w:hAnsi="Courier" w:eastAsia="Courier"/>
          <w:b w:val="0"/>
          <w:i w:val="0"/>
          <w:color w:val="000000"/>
          <w:sz w:val="15"/>
        </w:rPr>
        <w:t>--image-ids imageTag=1.0</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image from your local machine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docker image rm \</w:t>
      </w:r>
      <w:r>
        <w:br/>
      </w:r>
      <w:r>
        <w:rPr>
          <w:rFonts w:ascii="Courier" w:hAnsi="Courier" w:eastAsia="Courier"/>
          <w:b w:val="0"/>
          <w:i w:val="0"/>
          <w:color w:val="000000"/>
          <w:sz w:val="15"/>
        </w:rPr>
        <w:t>$AWS_ACCOUNT_ID.dkr.ecr.$AWS_REGION.amazonaws.com/aws-cookbook-repo:1.0docker image rm \</w:t>
      </w:r>
      <w:r>
        <w:br/>
      </w:r>
      <w:r>
        <w:rPr>
          <w:rFonts w:ascii="Courier" w:hAnsi="Courier" w:eastAsia="Courier"/>
          <w:b w:val="0"/>
          <w:i w:val="0"/>
          <w:color w:val="000000"/>
          <w:sz w:val="15"/>
        </w:rPr>
        <w:t>$AWS_ACCOUNT_ID.dkr.ecr.$AWS_REGION.amazonaws.com/aws-cookbook-repo:latest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repository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&gt;aws ecr delete-repository --repository-name aws-cookbook-repo</w:t>
      </w:r>
      <w:r>
        <w:br/>
      </w:r>
      <w:r>
        <w:tab/>
      </w:r>
      <w:r>
        <w:rPr>
          <w:rFonts w:ascii="Courier" w:hAnsi="Courier" w:eastAsia="Courier"/>
          <w:b w:val="0"/>
          <w:i w:val="0"/>
          <w:color w:val="000000"/>
          <w:sz w:val="15"/>
        </w:rPr>
        <w:t xml:space="preserve">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simple Dockerfile which defined a base image for your new container. Next you built an image from the Dockerfile. This pulled images layers down</w:t>
      </w:r>
      <w:r>
        <w:rPr>
          <w:rFonts w:ascii="Helvetica" w:hAnsi="Helvetica" w:eastAsia="Helvetica"/>
          <w:b w:val="0"/>
          <w:i w:val="0"/>
          <w:color w:val="000000"/>
          <w:sz w:val="15"/>
        </w:rPr>
        <w:t xml:space="preserve">to your workstation and built a local image. Next, you created an ECR repository. One this was done, you then tagged the image twice with </w:t>
      </w:r>
      <w:r>
        <w:rPr>
          <w:rFonts w:ascii="Courier" w:hAnsi="Courier" w:eastAsia="Courier"/>
          <w:b w:val="0"/>
          <w:i w:val="0"/>
          <w:color w:val="000000"/>
          <w:sz w:val="15"/>
        </w:rPr>
        <w:t>:latest</w:t>
      </w:r>
      <w:r>
        <w:rPr>
          <w:rFonts w:ascii="Helvetica" w:hAnsi="Helvetica" w:eastAsia="Helvetica"/>
          <w:b w:val="0"/>
          <w:i w:val="0"/>
          <w:color w:val="000000"/>
          <w:sz w:val="15"/>
        </w:rPr>
        <w:t xml:space="preserve"> and </w:t>
      </w:r>
      <w:r>
        <w:rPr>
          <w:rFonts w:ascii="Courier" w:hAnsi="Courier" w:eastAsia="Courier"/>
          <w:b w:val="0"/>
          <w:i w:val="0"/>
          <w:color w:val="000000"/>
          <w:sz w:val="15"/>
        </w:rPr>
        <w:t>:1.0</w:t>
      </w:r>
      <w:r>
        <w:rPr>
          <w:rFonts w:ascii="Helvetica" w:hAnsi="Helvetica" w:eastAsia="Helvetica"/>
          <w:b w:val="0"/>
          <w:i w:val="0"/>
          <w:color w:val="000000"/>
          <w:sz w:val="15"/>
        </w:rPr>
        <w:t>.</w:t>
      </w:r>
      <w:r>
        <w:rPr>
          <w:rFonts w:ascii="Helvetica" w:hAnsi="Helvetica" w:eastAsia="Helvetica"/>
          <w:b w:val="0"/>
          <w:i w:val="0"/>
          <w:color w:val="000000"/>
          <w:sz w:val="15"/>
        </w:rPr>
        <w:t>The default behavior of the Docker CLI assumes Docker Hub as the repository destination. The whole universal resource identifier (URI) of the ECR repository is</w:t>
      </w:r>
      <w:r>
        <w:rPr>
          <w:rFonts w:ascii="Helvetica" w:hAnsi="Helvetica" w:eastAsia="Helvetica"/>
          <w:b w:val="0"/>
          <w:i w:val="0"/>
          <w:color w:val="000000"/>
          <w:sz w:val="15"/>
        </w:rPr>
        <w:t xml:space="preserve">required with the tags so you can push to the ECR repository you created. You used a command line pipe to inject the ECR authorization token into the </w:t>
      </w:r>
      <w:r>
        <w:rPr>
          <w:rFonts w:ascii="Courier" w:hAnsi="Courier" w:eastAsia="Courier"/>
          <w:b w:val="0"/>
          <w:i w:val="0"/>
          <w:color w:val="000000"/>
          <w:sz w:val="15"/>
        </w:rPr>
        <w:t>docker</w:t>
      </w:r>
      <w:r>
        <w:rPr>
          <w:rFonts w:ascii="Courier" w:hAnsi="Courier" w:eastAsia="Courier"/>
          <w:b w:val="0"/>
          <w:i w:val="0"/>
          <w:color w:val="000000"/>
          <w:sz w:val="15"/>
        </w:rPr>
        <w:t>login</w:t>
      </w:r>
      <w:r>
        <w:rPr>
          <w:rFonts w:ascii="Helvetica" w:hAnsi="Helvetica" w:eastAsia="Helvetica"/>
          <w:b w:val="0"/>
          <w:i w:val="0"/>
          <w:color w:val="000000"/>
          <w:sz w:val="15"/>
        </w:rPr>
        <w:t xml:space="preserve"> command which gave your docker client access to the ECR repository. Finally you pushed the image to the ECR repository, this uploaded all the image</w:t>
      </w:r>
      <w:r>
        <w:rPr>
          <w:rFonts w:ascii="Helvetica" w:hAnsi="Helvetica" w:eastAsia="Helvetica"/>
          <w:b w:val="0"/>
          <w:i w:val="0"/>
          <w:color w:val="000000"/>
          <w:sz w:val="15"/>
        </w:rPr>
        <w:t>layers from your local machine to Amazon ECR.</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Having a repository for your container images is an important foundational component of the application development process. You can grant access to other</w:t>
      </w:r>
      <w:r>
        <w:rPr>
          <w:rFonts w:ascii="Helvetica" w:hAnsi="Helvetica" w:eastAsia="Helvetica"/>
          <w:b w:val="0"/>
          <w:i w:val="0"/>
          <w:color w:val="000000"/>
          <w:sz w:val="15"/>
        </w:rPr>
        <w:t>AWS accounts, IAM entities, and AWS services with permissions for Amazon ECR. Now that you know how to create an ECR repository, you will be able to store</w:t>
      </w:r>
      <w:r>
        <w:rPr>
          <w:rFonts w:ascii="Helvetica" w:hAnsi="Helvetica" w:eastAsia="Helvetica"/>
          <w:b w:val="0"/>
          <w:i w:val="0"/>
          <w:color w:val="000000"/>
          <w:sz w:val="15"/>
        </w:rPr>
        <w:t>your container images and use them with AWS services.</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 xml:space="preserve">Amazon ECR supports classic </w:t>
      </w:r>
      <w:r>
        <w:rPr>
          <w:rFonts w:ascii="Helvetica" w:hAnsi="Helvetica" w:eastAsia="Helvetica"/>
          <w:b w:val="0"/>
          <w:i w:val="0"/>
          <w:color w:val="0000FF"/>
          <w:sz w:val="15"/>
          <w:u w:val="single"/>
        </w:rPr>
        <w:hyperlink r:id="rId107" w:history="1">
          <w:r>
            <w:rPr>
              <w:rStyle w:val="Hyperlink"/>
            </w:rPr>
            <w:t>Docker Image Manifest V2 Schema 2</w:t>
          </w:r>
        </w:hyperlink>
      </w:r>
      <w:r>
        <w:rPr>
          <w:rFonts w:ascii="Helvetica" w:hAnsi="Helvetica" w:eastAsia="Helvetica"/>
          <w:b w:val="0"/>
          <w:i w:val="0"/>
          <w:color w:val="000000"/>
          <w:sz w:val="15"/>
        </w:rPr>
        <w:t xml:space="preserve"> and most recently </w:t>
      </w:r>
      <w:r>
        <w:rPr>
          <w:rFonts w:ascii="Helvetica" w:hAnsi="Helvetica" w:eastAsia="Helvetica"/>
          <w:b w:val="0"/>
          <w:i w:val="0"/>
          <w:color w:val="0000FF"/>
          <w:sz w:val="15"/>
          <w:u w:val="single"/>
        </w:rPr>
        <w:hyperlink r:id="rId108" w:history="1">
          <w:r>
            <w:rPr>
              <w:rStyle w:val="Hyperlink"/>
            </w:rPr>
            <w:t>OCI (Open Container Initiative)</w:t>
          </w:r>
        </w:hyperlink>
      </w:r>
      <w:r>
        <w:rPr>
          <w:rFonts w:ascii="Helvetica" w:hAnsi="Helvetica" w:eastAsia="Helvetica"/>
          <w:b w:val="0"/>
          <w:i w:val="0"/>
          <w:color w:val="000000"/>
          <w:sz w:val="15"/>
        </w:rPr>
        <w:t xml:space="preserve"> images. It can translate between these</w:t>
      </w:r>
      <w:r>
        <w:rPr>
          <w:rFonts w:ascii="Helvetica" w:hAnsi="Helvetica" w:eastAsia="Helvetica"/>
          <w:b w:val="0"/>
          <w:i w:val="0"/>
          <w:color w:val="000000"/>
          <w:sz w:val="15"/>
        </w:rPr>
        <w:t>formats on pull. Legacy support is available for Manifest V2 Schema 1 and Amazon ECR can translate on the fly when interacting with legacy docker client</w:t>
      </w:r>
      <w:r>
        <w:rPr>
          <w:rFonts w:ascii="Helvetica" w:hAnsi="Helvetica" w:eastAsia="Helvetica"/>
          <w:b w:val="0"/>
          <w:i w:val="0"/>
          <w:color w:val="000000"/>
          <w:sz w:val="15"/>
        </w:rPr>
        <w:t>versions. The experience should be seamless for most docker client versions in use today.</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Container tagging allows you to version and keep track of your container images. You can apply multiple tags to an image. The Docker CLI pushes tagged</w:t>
      </w:r>
      <w:r>
        <w:rPr>
          <w:rFonts w:ascii="Helvetica" w:hAnsi="Helvetica" w:eastAsia="Helvetica"/>
          <w:b w:val="0"/>
          <w:i w:val="0"/>
          <w:color w:val="000000"/>
          <w:sz w:val="15"/>
        </w:rPr>
        <w:t xml:space="preserve">images to the repository and the tags can be used with pulls. It is common in CI/CD to use the </w:t>
      </w:r>
      <w:r>
        <w:rPr>
          <w:rFonts w:ascii="Courier" w:hAnsi="Courier" w:eastAsia="Courier"/>
          <w:b w:val="0"/>
          <w:i w:val="0"/>
          <w:color w:val="000000"/>
          <w:sz w:val="15"/>
        </w:rPr>
        <w:t>:latest</w:t>
      </w:r>
      <w:r>
        <w:rPr>
          <w:rFonts w:ascii="Helvetica" w:hAnsi="Helvetica" w:eastAsia="Helvetica"/>
          <w:b w:val="0"/>
          <w:i w:val="0"/>
          <w:color w:val="000000"/>
          <w:sz w:val="15"/>
        </w:rPr>
        <w:t xml:space="preserve"> tag for your builds, in addition to a version tag like </w:t>
      </w:r>
      <w:r>
        <w:rPr>
          <w:rFonts w:ascii="Courier" w:hAnsi="Courier" w:eastAsia="Courier"/>
          <w:b w:val="0"/>
          <w:i w:val="0"/>
          <w:color w:val="000000"/>
          <w:sz w:val="15"/>
        </w:rPr>
        <w:t>:1.0</w:t>
      </w:r>
      <w:r>
        <w:rPr>
          <w:rFonts w:ascii="Helvetica" w:hAnsi="Helvetica" w:eastAsia="Helvetica"/>
          <w:b w:val="0"/>
          <w:i w:val="0"/>
          <w:color w:val="000000"/>
          <w:sz w:val="15"/>
        </w:rPr>
        <w:t>.</w:t>
      </w:r>
      <w:r>
        <w:rPr>
          <w:rFonts w:ascii="Helvetica" w:hAnsi="Helvetica" w:eastAsia="Helvetica"/>
          <w:b w:val="0"/>
          <w:i w:val="0"/>
          <w:color w:val="000000"/>
          <w:sz w:val="15"/>
        </w:rPr>
        <w:t xml:space="preserve">Since tags can be overwritten when you push, you can always use the </w:t>
      </w:r>
      <w:r>
        <w:rPr>
          <w:rFonts w:ascii="Courier" w:hAnsi="Courier" w:eastAsia="Courier"/>
          <w:b w:val="0"/>
          <w:i w:val="0"/>
          <w:color w:val="000000"/>
          <w:sz w:val="15"/>
        </w:rPr>
        <w:t xml:space="preserve">:latest </w:t>
      </w:r>
      <w:r>
        <w:rPr>
          <w:rFonts w:ascii="Helvetica" w:hAnsi="Helvetica" w:eastAsia="Helvetica"/>
          <w:b w:val="0"/>
          <w:i w:val="0"/>
          <w:color w:val="000000"/>
          <w:sz w:val="15"/>
        </w:rPr>
        <w:t>tag as part of your workflow to ensure that you will always be pushing a pointer</w:t>
      </w:r>
      <w:r>
        <w:rPr>
          <w:rFonts w:ascii="Helvetica" w:hAnsi="Helvetica" w:eastAsia="Helvetica"/>
          <w:b w:val="0"/>
          <w:i w:val="0"/>
          <w:color w:val="000000"/>
          <w:sz w:val="15"/>
        </w:rPr>
        <w:t>to the latest built image for running your containers.</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3.2 Scanning Images for Security Vulnerabilities on Push to Amazon ECR</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want to scan your container images for security vulnerabilities each time you push to a repository.</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sectPr>
          <w:pgSz w:w="11906" w:h="16838"/>
          <w:pgMar w:top="268" w:right="612" w:bottom="392"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Enable automatic image scanning on a repository in Amazon ECR and observe the results.</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Create an ECR repository</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ecr create-repository --repository-name aws-cookbook-repo</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Rather than building a new container image from a Dockerfile (as you did in recipe 6.1), this time you are going to pull an old NGINX container image.</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docker pull nginx:1.14.1</w:t>
      </w:r>
      <w:r>
        <w:br/>
      </w:r>
      <w:r>
        <w:tab/>
      </w:r>
      <w:r>
        <w:rPr>
          <w:rFonts w:ascii="Courier" w:hAnsi="Courier" w:eastAsia="Courier"/>
          <w:b w:val="0"/>
          <w:i w:val="0"/>
          <w:color w:val="000000"/>
          <w:sz w:val="15"/>
        </w:rPr>
        <w:t xml:space="preserve">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On the command line, apply the scanning configuration to the repository that you created:</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ecr put-image-scanning-configuration \</w:t>
      </w:r>
      <w:r>
        <w:br/>
      </w:r>
      <w:r>
        <w:rPr>
          <w:rFonts w:ascii="Courier" w:hAnsi="Courier" w:eastAsia="Courier"/>
          <w:b w:val="0"/>
          <w:i w:val="0"/>
          <w:color w:val="000000"/>
          <w:sz w:val="15"/>
        </w:rPr>
        <w:t>--repository-name aws-cookbook-repo \</w:t>
      </w:r>
      <w:r>
        <w:br/>
      </w:r>
      <w:r>
        <w:rPr>
          <w:rFonts w:ascii="Courier" w:hAnsi="Courier" w:eastAsia="Courier"/>
          <w:b w:val="0"/>
          <w:i w:val="0"/>
          <w:color w:val="000000"/>
          <w:sz w:val="15"/>
        </w:rPr>
        <w:t>--image-scanning-configuration scanOnPush=true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Get docker login information:</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ecr get-login-password | docker login --username AWS \</w:t>
      </w:r>
      <w:r>
        <w:br/>
      </w:r>
      <w:r>
        <w:rPr>
          <w:rFonts w:ascii="Courier" w:hAnsi="Courier" w:eastAsia="Courier"/>
          <w:b w:val="0"/>
          <w:i w:val="0"/>
          <w:color w:val="000000"/>
          <w:sz w:val="15"/>
        </w:rPr>
        <w:t>--password-stdin $AWS_ACCOUNT_ID.dkr.ecr.us-east-1.amazonaws.com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Apply a tag to the image so that you can push it to the ECR repository: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docker tag nginx:1.14.1 \</w:t>
      </w:r>
      <w:r>
        <w:br/>
      </w:r>
      <w:r>
        <w:rPr>
          <w:rFonts w:ascii="Courier" w:hAnsi="Courier" w:eastAsia="Courier"/>
          <w:b w:val="0"/>
          <w:i w:val="0"/>
          <w:color w:val="000000"/>
          <w:sz w:val="15"/>
        </w:rPr>
        <w:t>$AWS_ACCOUNT_ID.dkr.ecr.$AWS_REGION.amazonaws.com/aws-cookbook-repo:old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Push the image: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docker push \</w:t>
      </w:r>
      <w:r>
        <w:br/>
      </w:r>
      <w:r>
        <w:rPr>
          <w:rFonts w:ascii="Courier" w:hAnsi="Courier" w:eastAsia="Courier"/>
          <w:b w:val="0"/>
          <w:i w:val="0"/>
          <w:color w:val="000000"/>
          <w:sz w:val="15"/>
        </w:rPr>
        <w:t>$AWS_ACCOUNT_ID.dkr.ecr.$AWS_REGION.amazonaws.com/aws-cookbook-repo:old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Shortly after the push is complete, you can examine the results of the security scan of the image in JSON format: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ecr describe-image-scan-findings \</w:t>
      </w:r>
      <w:r>
        <w:br/>
      </w:r>
      <w:r>
        <w:rPr>
          <w:rFonts w:ascii="Courier" w:hAnsi="Courier" w:eastAsia="Courier"/>
          <w:b w:val="0"/>
          <w:i w:val="0"/>
          <w:color w:val="000000"/>
          <w:sz w:val="15"/>
        </w:rPr>
        <w:t>--repository-name aws-cookbook-repo --image-id imageTag=old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Snippet of Output:</w:t>
      </w:r>
    </w:p>
    <w:p>
      <w:pPr>
        <w:autoSpaceDN w:val="0"/>
        <w:tabs>
          <w:tab w:pos="180" w:val="left"/>
          <w:tab w:pos="540" w:val="left"/>
          <w:tab w:pos="900" w:val="left"/>
          <w:tab w:pos="1260" w:val="left"/>
          <w:tab w:pos="1620" w:val="left"/>
          <w:tab w:pos="198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"imageScanFindings": {</w:t>
      </w:r>
      <w:r>
        <w:br/>
      </w:r>
      <w:r>
        <w:tab/>
      </w:r>
      <w:r>
        <w:tab/>
      </w:r>
      <w:r>
        <w:rPr>
          <w:rFonts w:ascii="Courier" w:hAnsi="Courier" w:eastAsia="Courier"/>
          <w:b w:val="0"/>
          <w:i w:val="0"/>
          <w:color w:val="000000"/>
          <w:sz w:val="15"/>
        </w:rPr>
        <w:t xml:space="preserve"> "findings": [</w:t>
      </w:r>
      <w:r>
        <w:br/>
      </w:r>
      <w:r>
        <w:tab/>
      </w:r>
      <w:r>
        <w:tab/>
      </w:r>
      <w:r>
        <w:tab/>
      </w:r>
      <w:r>
        <w:rPr>
          <w:rFonts w:ascii="Courier" w:hAnsi="Courier" w:eastAsia="Courier"/>
          <w:b w:val="0"/>
          <w:i w:val="0"/>
          <w:color w:val="000000"/>
          <w:sz w:val="15"/>
        </w:rPr>
        <w:t xml:space="preserve"> {</w:t>
      </w:r>
      <w:r>
        <w:br/>
      </w:r>
      <w:r>
        <w:tab/>
      </w:r>
      <w:r>
        <w:tab/>
      </w:r>
      <w:r>
        <w:tab/>
      </w:r>
      <w:r>
        <w:tab/>
      </w:r>
      <w:r>
        <w:rPr>
          <w:rFonts w:ascii="Courier" w:hAnsi="Courier" w:eastAsia="Courier"/>
          <w:b w:val="0"/>
          <w:i w:val="0"/>
          <w:color w:val="000000"/>
          <w:sz w:val="15"/>
        </w:rPr>
        <w:t xml:space="preserve"> "name": "CVE-2019-3462",</w:t>
      </w:r>
      <w:r>
        <w:br/>
      </w:r>
      <w:r>
        <w:tab/>
      </w:r>
      <w:r>
        <w:tab/>
      </w:r>
      <w:r>
        <w:tab/>
      </w:r>
      <w:r>
        <w:tab/>
      </w:r>
      <w:r>
        <w:rPr>
          <w:rFonts w:ascii="Courier" w:hAnsi="Courier" w:eastAsia="Courier"/>
          <w:b w:val="0"/>
          <w:i w:val="0"/>
          <w:color w:val="000000"/>
          <w:sz w:val="15"/>
        </w:rPr>
        <w:t xml:space="preserve"> "description": "Incorrect sanitation of the 302 redirect field in HTTP transport method of apt versions 1.4.8 and earlier can lead to content injection by a MITM attacker, potentially leading to remote code execution on the target machine.",</w:t>
      </w:r>
      <w:r>
        <w:tab/>
      </w:r>
      <w:r>
        <w:tab/>
      </w:r>
      <w:r>
        <w:tab/>
      </w:r>
      <w:r>
        <w:tab/>
      </w:r>
      <w:r>
        <w:rPr>
          <w:rFonts w:ascii="Courier" w:hAnsi="Courier" w:eastAsia="Courier"/>
          <w:b w:val="0"/>
          <w:i w:val="0"/>
          <w:color w:val="000000"/>
          <w:sz w:val="15"/>
        </w:rPr>
        <w:t xml:space="preserve"> "uri": "https://security-tracker.debian.org/tracker/CVE-2019-3462",</w:t>
      </w:r>
      <w:r>
        <w:br/>
      </w:r>
      <w:r>
        <w:tab/>
      </w:r>
      <w:r>
        <w:tab/>
      </w:r>
      <w:r>
        <w:tab/>
      </w:r>
      <w:r>
        <w:tab/>
      </w:r>
      <w:r>
        <w:rPr>
          <w:rFonts w:ascii="Courier" w:hAnsi="Courier" w:eastAsia="Courier"/>
          <w:b w:val="0"/>
          <w:i w:val="0"/>
          <w:color w:val="000000"/>
          <w:sz w:val="15"/>
        </w:rPr>
        <w:t xml:space="preserve"> "severity": "CRITICAL",</w:t>
      </w:r>
      <w:r>
        <w:br/>
      </w:r>
      <w:r>
        <w:tab/>
      </w:r>
      <w:r>
        <w:tab/>
      </w:r>
      <w:r>
        <w:tab/>
      </w:r>
      <w:r>
        <w:tab/>
      </w:r>
      <w:r>
        <w:rPr>
          <w:rFonts w:ascii="Courier" w:hAnsi="Courier" w:eastAsia="Courier"/>
          <w:b w:val="0"/>
          <w:i w:val="0"/>
          <w:color w:val="000000"/>
          <w:sz w:val="15"/>
        </w:rPr>
        <w:t xml:space="preserve"> "attributes": [</w:t>
      </w:r>
      <w:r>
        <w:br/>
      </w:r>
      <w:r>
        <w:tab/>
      </w:r>
      <w:r>
        <w:tab/>
      </w:r>
      <w:r>
        <w:tab/>
      </w:r>
      <w:r>
        <w:tab/>
      </w:r>
      <w:r>
        <w:tab/>
      </w:r>
      <w:r>
        <w:rPr>
          <w:rFonts w:ascii="Courier" w:hAnsi="Courier" w:eastAsia="Courier"/>
          <w:b w:val="0"/>
          <w:i w:val="0"/>
          <w:color w:val="000000"/>
          <w:sz w:val="15"/>
        </w:rPr>
        <w:t xml:space="preserve"> {</w:t>
      </w:r>
      <w:r>
        <w:br/>
      </w:r>
      <w:r>
        <w:tab/>
      </w:r>
      <w:r>
        <w:tab/>
      </w:r>
      <w:r>
        <w:tab/>
      </w:r>
      <w:r>
        <w:tab/>
      </w:r>
      <w:r>
        <w:tab/>
      </w:r>
      <w:r>
        <w:tab/>
      </w:r>
      <w:r>
        <w:rPr>
          <w:rFonts w:ascii="Courier" w:hAnsi="Courier" w:eastAsia="Courier"/>
          <w:b w:val="0"/>
          <w:i w:val="0"/>
          <w:color w:val="000000"/>
          <w:sz w:val="15"/>
        </w:rPr>
        <w:t xml:space="preserve"> "key": "package_version",</w:t>
      </w:r>
      <w:r>
        <w:br/>
      </w:r>
      <w:r>
        <w:tab/>
      </w:r>
      <w:r>
        <w:tab/>
      </w:r>
      <w:r>
        <w:tab/>
      </w:r>
      <w:r>
        <w:tab/>
      </w:r>
      <w:r>
        <w:tab/>
      </w:r>
      <w:r>
        <w:tab/>
      </w:r>
      <w:r>
        <w:rPr>
          <w:rFonts w:ascii="Courier" w:hAnsi="Courier" w:eastAsia="Courier"/>
          <w:b w:val="0"/>
          <w:i w:val="0"/>
          <w:color w:val="000000"/>
          <w:sz w:val="15"/>
        </w:rPr>
        <w:t xml:space="preserve"> "value": "1.4.8"</w:t>
      </w:r>
      <w:r>
        <w:br/>
      </w:r>
      <w:r>
        <w:tab/>
      </w:r>
      <w:r>
        <w:tab/>
      </w:r>
      <w:r>
        <w:tab/>
      </w:r>
      <w:r>
        <w:tab/>
      </w:r>
      <w:r>
        <w:tab/>
      </w:r>
      <w:r>
        <w:rPr>
          <w:rFonts w:ascii="Courier" w:hAnsi="Courier" w:eastAsia="Courier"/>
          <w:b w:val="0"/>
          <w:i w:val="0"/>
          <w:color w:val="000000"/>
          <w:sz w:val="15"/>
        </w:rPr>
        <w:t xml:space="preserve">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image from your local machine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docker image rm \</w:t>
      </w:r>
      <w:r>
        <w:br/>
      </w:r>
      <w:r>
        <w:rPr>
          <w:rFonts w:ascii="Courier" w:hAnsi="Courier" w:eastAsia="Courier"/>
          <w:b w:val="0"/>
          <w:i w:val="0"/>
          <w:color w:val="000000"/>
          <w:sz w:val="15"/>
        </w:rPr>
        <w:t>$AWS_ACCOUNT_ID.dkr.ecr.$AWS_REGION.amazonaws.com/aws-cookbook-repo:old</w:t>
      </w:r>
      <w:r>
        <w:br/>
      </w:r>
      <w:r>
        <w:rPr>
          <w:rFonts w:ascii="Courier" w:hAnsi="Courier" w:eastAsia="Courier"/>
          <w:b w:val="0"/>
          <w:i w:val="0"/>
          <w:color w:val="000000"/>
          <w:sz w:val="15"/>
        </w:rPr>
        <w:t>docker image rm nginx:1.14.1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image from ECR:</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ecr batch-delete-image --repository-name aws-cookbook-repo \</w:t>
      </w:r>
      <w:r>
        <w:br/>
      </w:r>
      <w:r>
        <w:rPr>
          <w:rFonts w:ascii="Courier" w:hAnsi="Courier" w:eastAsia="Courier"/>
          <w:b w:val="0"/>
          <w:i w:val="0"/>
          <w:color w:val="000000"/>
          <w:sz w:val="15"/>
        </w:rPr>
        <w:t>--image-ids imageTag=old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delete the repository</w:t>
      </w:r>
    </w:p>
    <w:p>
      <w:pPr>
        <w:sectPr>
          <w:pgSz w:w="11906" w:h="16838"/>
          <w:pgMar w:top="268" w:right="0" w:bottom="418" w:left="586" w:header="720" w:footer="720" w:gutter="0"/>
          <w:cols w:space="720"/>
          <w:docGrid w:linePitch="360"/>
        </w:sectPr>
      </w:pPr>
    </w:p>
    <w:p>
      <w:pPr>
        <w:autoSpaceDN w:val="0"/>
        <w:autoSpaceDE w:val="0"/>
        <w:widowControl/>
        <w:spacing w:line="186" w:lineRule="exact" w:before="270" w:after="0"/>
        <w:ind w:left="6" w:right="6" w:firstLine="0"/>
        <w:jc w:val="left"/>
      </w:pPr>
      <w:r>
        <w:rPr>
          <w:rFonts w:ascii="Courier" w:hAnsi="Courier" w:eastAsia="Courier"/>
          <w:b w:val="0"/>
          <w:i w:val="0"/>
          <w:color w:val="000000"/>
          <w:sz w:val="15"/>
        </w:rPr>
        <w:t>aws ecr delete-repository --repository-name aws-cookbook-repo</w:t>
      </w:r>
    </w:p>
    <w:p>
      <w:pPr>
        <w:autoSpaceDN w:val="0"/>
        <w:autoSpaceDE w:val="0"/>
        <w:widowControl/>
        <w:spacing w:line="206" w:lineRule="exact" w:before="222" w:after="0"/>
        <w:ind w:left="6" w:right="6" w:firstLine="0"/>
        <w:jc w:val="left"/>
      </w:pPr>
      <w:r>
        <w:rPr>
          <w:rFonts w:ascii="Helvetica" w:hAnsi="Helvetica" w:eastAsia="Helvetica"/>
          <w:b/>
          <w:i w:val="0"/>
          <w:color w:val="000000"/>
          <w:sz w:val="15"/>
        </w:rPr>
        <w:t>Tip</w:t>
      </w:r>
    </w:p>
    <w:p>
      <w:pPr>
        <w:autoSpaceDN w:val="0"/>
        <w:autoSpaceDE w:val="0"/>
        <w:widowControl/>
        <w:spacing w:line="228" w:lineRule="exact" w:before="186" w:after="0"/>
        <w:ind w:left="6" w:right="6" w:firstLine="0"/>
        <w:jc w:val="left"/>
      </w:pPr>
      <w:r>
        <w:rPr>
          <w:rFonts w:ascii="Helvetica" w:hAnsi="Helvetica" w:eastAsia="Helvetica"/>
          <w:b w:val="0"/>
          <w:i w:val="0"/>
          <w:color w:val="000000"/>
          <w:sz w:val="15"/>
        </w:rPr>
        <w:t>Amazon ECR has a safety mechanism built-in which does not let you delete a repository containing images. If the repository is not empty and the</w:t>
      </w:r>
      <w:r>
        <w:br/>
      </w:r>
      <w:r>
        <w:rPr>
          <w:rFonts w:ascii="Helvetica" w:hAnsi="Helvetica" w:eastAsia="Helvetica"/>
          <w:b w:val="0"/>
          <w:i w:val="0"/>
          <w:color w:val="000000"/>
          <w:sz w:val="15"/>
        </w:rPr>
        <w:t xml:space="preserve">delete-repository command is failing, you can bypass this check by adding </w:t>
      </w:r>
      <w:r>
        <w:rPr>
          <w:rFonts w:ascii="Courier" w:hAnsi="Courier" w:eastAsia="Courier"/>
          <w:b w:val="0"/>
          <w:i w:val="0"/>
          <w:color w:val="000000"/>
          <w:sz w:val="15"/>
        </w:rPr>
        <w:t>--force</w:t>
      </w:r>
      <w:r>
        <w:rPr>
          <w:rFonts w:ascii="Helvetica" w:hAnsi="Helvetica" w:eastAsia="Helvetica"/>
          <w:b/>
          <w:i w:val="0"/>
          <w:color w:val="000000"/>
          <w:sz w:val="15"/>
        </w:rPr>
        <w:t xml:space="preserve"> </w:t>
      </w:r>
      <w:r>
        <w:rPr>
          <w:rFonts w:ascii="Helvetica" w:hAnsi="Helvetica" w:eastAsia="Helvetica"/>
          <w:b w:val="0"/>
          <w:i w:val="0"/>
          <w:color w:val="000000"/>
          <w:sz w:val="15"/>
        </w:rPr>
        <w:t xml:space="preserve">to the </w:t>
      </w:r>
      <w:r>
        <w:rPr>
          <w:rFonts w:ascii="Courier" w:hAnsi="Courier" w:eastAsia="Courier"/>
          <w:b w:val="0"/>
          <w:i w:val="0"/>
          <w:color w:val="000000"/>
          <w:sz w:val="15"/>
        </w:rPr>
        <w:t>delete-repository</w:t>
      </w:r>
      <w:r>
        <w:rPr>
          <w:rFonts w:ascii="Helvetica" w:hAnsi="Helvetica" w:eastAsia="Helvetica"/>
          <w:b w:val="0"/>
          <w:i w:val="0"/>
          <w:color w:val="000000"/>
          <w:sz w:val="15"/>
        </w:rPr>
        <w:t xml:space="preserve"> command.</w:t>
      </w:r>
    </w:p>
    <w:p>
      <w:pPr>
        <w:autoSpaceDN w:val="0"/>
        <w:autoSpaceDE w:val="0"/>
        <w:widowControl/>
        <w:spacing w:line="254" w:lineRule="exact" w:before="228"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4" w:after="0"/>
        <w:ind w:left="6" w:right="6" w:firstLine="0"/>
        <w:jc w:val="left"/>
      </w:pPr>
      <w:r>
        <w:rPr>
          <w:rFonts w:ascii="Helvetica" w:hAnsi="Helvetica" w:eastAsia="Helvetica"/>
          <w:b w:val="0"/>
          <w:i w:val="0"/>
          <w:color w:val="000000"/>
          <w:sz w:val="15"/>
        </w:rPr>
        <w:t xml:space="preserve">You created an ECR repository and enabled automatic scanning on push with the </w:t>
      </w:r>
      <w:r>
        <w:rPr>
          <w:rFonts w:ascii="Courier" w:hAnsi="Courier" w:eastAsia="Courier"/>
          <w:b w:val="0"/>
          <w:i w:val="0"/>
          <w:color w:val="000000"/>
          <w:sz w:val="15"/>
        </w:rPr>
        <w:t>put-image-scanning-configuration</w:t>
      </w:r>
      <w:r>
        <w:rPr>
          <w:rFonts w:ascii="Helvetica" w:hAnsi="Helvetica" w:eastAsia="Helvetica"/>
          <w:b w:val="0"/>
          <w:i w:val="0"/>
          <w:color w:val="000000"/>
          <w:sz w:val="15"/>
        </w:rPr>
        <w:t xml:space="preserve"> command. You can enable this</w:t>
      </w:r>
      <w:r>
        <w:rPr>
          <w:rFonts w:ascii="Helvetica" w:hAnsi="Helvetica" w:eastAsia="Helvetica"/>
          <w:b w:val="0"/>
          <w:i w:val="0"/>
          <w:color w:val="000000"/>
          <w:sz w:val="15"/>
        </w:rPr>
        <w:t>feature when you create a repository or anytime after. You then pulled an older version of an NGINX server image from the NGINX official Docker Hub repository,</w:t>
      </w:r>
      <w:r>
        <w:rPr>
          <w:rFonts w:ascii="Helvetica" w:hAnsi="Helvetica" w:eastAsia="Helvetica"/>
          <w:b w:val="0"/>
          <w:i w:val="0"/>
          <w:color w:val="000000"/>
          <w:sz w:val="15"/>
        </w:rPr>
        <w:t>re-tagged it with your ECR repository, and pushed it. This triggered a vulnerability scan of the image. Lastly, you observed the security vulnerabilities associated</w:t>
      </w:r>
      <w:r>
        <w:rPr>
          <w:rFonts w:ascii="Helvetica" w:hAnsi="Helvetica" w:eastAsia="Helvetica"/>
          <w:b w:val="0"/>
          <w:i w:val="0"/>
          <w:color w:val="000000"/>
          <w:sz w:val="15"/>
        </w:rPr>
        <w:t>with the older container image.</w:t>
      </w:r>
    </w:p>
    <w:p>
      <w:pPr>
        <w:autoSpaceDN w:val="0"/>
        <w:autoSpaceDE w:val="0"/>
        <w:widowControl/>
        <w:spacing w:line="224" w:lineRule="exact" w:before="192" w:after="0"/>
        <w:ind w:left="6" w:right="6" w:firstLine="0"/>
        <w:jc w:val="left"/>
      </w:pPr>
      <w:r>
        <w:rPr>
          <w:rFonts w:ascii="Helvetica" w:hAnsi="Helvetica" w:eastAsia="Helvetica"/>
          <w:b w:val="0"/>
          <w:i w:val="0"/>
          <w:color w:val="000000"/>
          <w:sz w:val="15"/>
        </w:rPr>
        <w:t xml:space="preserve">The Common Vulnerabilities and Exposures (CVEs) database from the open-source </w:t>
      </w:r>
      <w:r>
        <w:rPr>
          <w:rFonts w:ascii="Helvetica" w:hAnsi="Helvetica" w:eastAsia="Helvetica"/>
          <w:b w:val="0"/>
          <w:i w:val="0"/>
          <w:color w:val="0000FF"/>
          <w:sz w:val="15"/>
          <w:u w:val="single"/>
        </w:rPr>
        <w:hyperlink r:id="rId109" w:history="1">
          <w:r>
            <w:rPr>
              <w:rStyle w:val="Hyperlink"/>
            </w:rPr>
            <w:t>Clair</w:t>
          </w:r>
        </w:hyperlink>
      </w:r>
      <w:r>
        <w:rPr>
          <w:rFonts w:ascii="Helvetica" w:hAnsi="Helvetica" w:eastAsia="Helvetica"/>
          <w:b w:val="0"/>
          <w:i w:val="0"/>
          <w:color w:val="000000"/>
          <w:sz w:val="15"/>
        </w:rPr>
        <w:t xml:space="preserve"> project is used by Amazon ECR for vulnerability scanning</w:t>
      </w:r>
      <w:r>
        <w:rPr>
          <w:rFonts w:ascii="Helvetica" w:hAnsi="Helvetica" w:eastAsia="Helvetica"/>
          <w:b w:val="0"/>
          <w:i w:val="0"/>
          <w:color w:val="0000FF"/>
          <w:sz w:val="11"/>
        </w:rPr>
        <w:t>1</w:t>
      </w:r>
      <w:r>
        <w:rPr>
          <w:rFonts w:ascii="Helvetica" w:hAnsi="Helvetica" w:eastAsia="Helvetica"/>
          <w:b w:val="0"/>
          <w:i w:val="0"/>
          <w:color w:val="000000"/>
          <w:sz w:val="15"/>
        </w:rPr>
        <w:t>. You are</w:t>
      </w:r>
      <w:r>
        <w:rPr>
          <w:rFonts w:ascii="Helvetica" w:hAnsi="Helvetica" w:eastAsia="Helvetica"/>
          <w:b w:val="0"/>
          <w:i w:val="0"/>
          <w:color w:val="000000"/>
          <w:sz w:val="15"/>
        </w:rPr>
        <w:t>provided a CVSS (Common Vulnerability Scoring System) score to indicate the severity of any detected vulnerabilities. This helps you detect and remediate</w:t>
      </w:r>
      <w:r>
        <w:rPr>
          <w:rFonts w:ascii="Helvetica" w:hAnsi="Helvetica" w:eastAsia="Helvetica"/>
          <w:b w:val="0"/>
          <w:i w:val="0"/>
          <w:color w:val="000000"/>
          <w:sz w:val="15"/>
        </w:rPr>
        <w:t>vulnerabilities in your container image. You can configure alerts for newly discovered vulnerabilities in images using Amazon EventBridge and Amazon Simple</w:t>
      </w:r>
      <w:r>
        <w:rPr>
          <w:rFonts w:ascii="Helvetica" w:hAnsi="Helvetica" w:eastAsia="Helvetica"/>
          <w:b w:val="0"/>
          <w:i w:val="0"/>
          <w:color w:val="000000"/>
          <w:sz w:val="15"/>
        </w:rPr>
        <w:t>Notification Service (Amazon SNS).</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Warning</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The scanning feature does not continuously scan your images, so it is important to push your versions routinely (or trigger a manual scan).</w:t>
      </w:r>
    </w:p>
    <w:p>
      <w:pPr>
        <w:autoSpaceDN w:val="0"/>
        <w:autoSpaceDE w:val="0"/>
        <w:widowControl/>
        <w:spacing w:line="224" w:lineRule="exact" w:before="192" w:after="0"/>
        <w:ind w:left="6" w:right="6" w:firstLine="0"/>
        <w:jc w:val="left"/>
      </w:pPr>
      <w:r>
        <w:rPr>
          <w:rFonts w:ascii="Helvetica" w:hAnsi="Helvetica" w:eastAsia="Helvetica"/>
          <w:b w:val="0"/>
          <w:i w:val="0"/>
          <w:color w:val="000000"/>
          <w:sz w:val="15"/>
        </w:rPr>
        <w:t>You can retrieve the results of the last scan for an image at any time with the command used in the last step of this recipe. Furthermore, you can use these</w:t>
      </w:r>
      <w:r>
        <w:rPr>
          <w:rFonts w:ascii="Helvetica" w:hAnsi="Helvetica" w:eastAsia="Helvetica"/>
          <w:b w:val="0"/>
          <w:i w:val="0"/>
          <w:color w:val="000000"/>
          <w:sz w:val="15"/>
        </w:rPr>
        <w:t>commands as part of an automated CI/CD process that may validate whether or not an image has a certain CVSS score before deploying.</w:t>
      </w:r>
    </w:p>
    <w:p>
      <w:pPr>
        <w:autoSpaceDN w:val="0"/>
        <w:autoSpaceDE w:val="0"/>
        <w:widowControl/>
        <w:spacing w:line="286" w:lineRule="exact" w:before="248" w:after="0"/>
        <w:ind w:left="6" w:right="6" w:firstLine="0"/>
        <w:jc w:val="left"/>
      </w:pPr>
      <w:r>
        <w:rPr>
          <w:w w:val="98.92856961204892"/>
          <w:rFonts w:ascii="Helvetica" w:hAnsi="Helvetica" w:eastAsia="Helvetica"/>
          <w:b/>
          <w:i w:val="0"/>
          <w:color w:val="000000"/>
          <w:sz w:val="21"/>
        </w:rPr>
        <w:t>3.3 Deploying a container using Amazon Lightsail</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6" w:right="6" w:firstLine="0"/>
        <w:jc w:val="left"/>
      </w:pPr>
      <w:r>
        <w:rPr>
          <w:rFonts w:ascii="Helvetica" w:hAnsi="Helvetica" w:eastAsia="Helvetica"/>
          <w:b w:val="0"/>
          <w:i w:val="0"/>
          <w:color w:val="000000"/>
          <w:sz w:val="15"/>
        </w:rPr>
        <w:t>You need to quickly deploy a container and access it securely over the internet.</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6" w:right="6" w:firstLine="0"/>
        <w:jc w:val="left"/>
      </w:pPr>
      <w:r>
        <w:rPr>
          <w:rFonts w:ascii="Helvetica" w:hAnsi="Helvetica" w:eastAsia="Helvetica"/>
          <w:b w:val="0"/>
          <w:i w:val="0"/>
          <w:color w:val="000000"/>
          <w:sz w:val="15"/>
        </w:rPr>
        <w:t>Deploy a plain NGINX container which listens on port 80 to Lightsail. Lightsail provides a way to quickly deploy applications to AWS.</w:t>
      </w:r>
    </w:p>
    <w:p>
      <w:pPr>
        <w:autoSpaceDN w:val="0"/>
        <w:autoSpaceDE w:val="0"/>
        <w:widowControl/>
        <w:spacing w:line="222" w:lineRule="exact" w:before="218" w:after="0"/>
        <w:ind w:left="6" w:right="6" w:firstLine="0"/>
        <w:jc w:val="left"/>
      </w:pPr>
      <w:r>
        <w:rPr>
          <w:w w:val="101.25000476837158"/>
          <w:rFonts w:ascii="Helvetica" w:hAnsi="Helvetica" w:eastAsia="Helvetica"/>
          <w:b/>
          <w:i w:val="0"/>
          <w:color w:val="000000"/>
          <w:sz w:val="16"/>
        </w:rPr>
        <w:t>Preparation</w:t>
      </w:r>
    </w:p>
    <w:p>
      <w:pPr>
        <w:autoSpaceDN w:val="0"/>
        <w:autoSpaceDE w:val="0"/>
        <w:widowControl/>
        <w:spacing w:line="224" w:lineRule="exact" w:before="206" w:after="0"/>
        <w:ind w:left="6" w:right="6" w:firstLine="0"/>
        <w:jc w:val="left"/>
      </w:pPr>
      <w:r>
        <w:rPr>
          <w:rFonts w:ascii="Helvetica" w:hAnsi="Helvetica" w:eastAsia="Helvetica"/>
          <w:b w:val="0"/>
          <w:i w:val="0"/>
          <w:color w:val="000000"/>
          <w:sz w:val="15"/>
        </w:rPr>
        <w:t>In addition to Docker Desktop and the AWS CLI (Version 2), you need to install the Lightsail Control plugin (lightsailctl) for the AWS CLI. It is a quick install</w:t>
      </w:r>
      <w:r>
        <w:rPr>
          <w:rFonts w:ascii="Helvetica" w:hAnsi="Helvetica" w:eastAsia="Helvetica"/>
          <w:b w:val="0"/>
          <w:i w:val="0"/>
          <w:color w:val="000000"/>
          <w:sz w:val="15"/>
        </w:rPr>
        <w:hyperlink r:id="rId110" w:history="1">
          <w:r>
            <w:rPr>
              <w:rStyle w:val="Hyperlink"/>
            </w:rPr>
            <w:t>supported on Windows, Mac, and Linux. You can follow the instructions for your platform</w:t>
          </w:r>
        </w:hyperlink>
      </w:r>
      <w:r>
        <w:rPr>
          <w:rFonts w:ascii="Helvetica" w:hAnsi="Helvetica" w:eastAsia="Helvetica"/>
          <w:b w:val="0"/>
          <w:i w:val="0"/>
          <w:color w:val="000000"/>
          <w:sz w:val="15"/>
        </w:rPr>
        <w:t xml:space="preserve"> here:</w:t>
      </w:r>
      <w:r>
        <w:br/>
      </w:r>
      <w:r>
        <w:rPr>
          <w:rFonts w:ascii="Helvetica" w:hAnsi="Helvetica" w:eastAsia="Helvetica"/>
          <w:b w:val="0"/>
          <w:i w:val="0"/>
          <w:color w:val="0000FF"/>
          <w:sz w:val="15"/>
          <w:u w:val="single"/>
        </w:rPr>
        <w:hyperlink r:id="rId110" w:history="1">
          <w:r>
            <w:rPr>
              <w:rStyle w:val="Hyperlink"/>
            </w:rPr>
            <w:t>https://lightsail.aws.amazon.com/ls/docs/en_us/articles/amazon-lightsail-install-software</w:t>
          </w:r>
        </w:hyperlink>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Note</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There are several power levels available for Lightsail, each of which is price</w:t>
      </w:r>
      <w:r>
        <w:rPr>
          <w:rFonts w:ascii="Helvetica" w:hAnsi="Helvetica" w:eastAsia="Helvetica"/>
          <w:b w:val="0"/>
          <w:i w:val="0"/>
          <w:color w:val="000000"/>
          <w:sz w:val="15"/>
        </w:rPr>
        <w:hyperlink r:id="rId111" w:history="1">
          <w:r>
            <w:rPr>
              <w:rStyle w:val="Hyperlink"/>
            </w:rPr>
            <w:t>d according to how much compute powe</w:t>
          </w:r>
        </w:hyperlink>
      </w:r>
      <w:r>
        <w:rPr>
          <w:rFonts w:ascii="Helvetica" w:hAnsi="Helvetica" w:eastAsia="Helvetica"/>
          <w:b w:val="0"/>
          <w:i w:val="0"/>
          <w:color w:val="000000"/>
          <w:sz w:val="15"/>
        </w:rPr>
        <w:t>r your container needs. We selected nano in</w:t>
      </w:r>
      <w:r>
        <w:rPr>
          <w:rFonts w:ascii="Helvetica" w:hAnsi="Helvetica" w:eastAsia="Helvetica"/>
          <w:b w:val="0"/>
          <w:i w:val="0"/>
          <w:color w:val="000000"/>
          <w:sz w:val="15"/>
        </w:rPr>
        <w:t xml:space="preserve">this example . A list of power levels and associated costs is available here: </w:t>
      </w:r>
      <w:r>
        <w:rPr>
          <w:rFonts w:ascii="Helvetica" w:hAnsi="Helvetica" w:eastAsia="Helvetica"/>
          <w:b w:val="0"/>
          <w:i w:val="0"/>
          <w:color w:val="0000FF"/>
          <w:sz w:val="15"/>
          <w:u w:val="single"/>
        </w:rPr>
        <w:hyperlink r:id="rId111" w:history="1">
          <w:r>
            <w:rPr>
              <w:rStyle w:val="Hyperlink"/>
            </w:rPr>
            <w:t>https://aws.amazon.com/lightsail/pricing/</w:t>
          </w:r>
        </w:hyperlink>
      </w:r>
    </w:p>
    <w:p>
      <w:pPr>
        <w:autoSpaceDN w:val="0"/>
        <w:autoSpaceDE w:val="0"/>
        <w:widowControl/>
        <w:spacing w:line="224" w:lineRule="exact" w:before="218" w:after="0"/>
        <w:ind w:left="6" w:right="6" w:firstLine="0"/>
        <w:jc w:val="left"/>
      </w:pPr>
      <w:r>
        <w:rPr>
          <w:w w:val="101.25000476837158"/>
          <w:rFonts w:ascii="Helvetica" w:hAnsi="Helvetica" w:eastAsia="Helvetica"/>
          <w:b/>
          <w:i w:val="0"/>
          <w:color w:val="000000"/>
          <w:sz w:val="16"/>
        </w:rPr>
        <w:t>Steps</w:t>
      </w:r>
    </w:p>
    <w:p>
      <w:pPr>
        <w:autoSpaceDN w:val="0"/>
        <w:autoSpaceDE w:val="0"/>
        <w:widowControl/>
        <w:spacing w:line="210" w:lineRule="exact" w:before="224" w:after="0"/>
        <w:ind w:left="6" w:right="6" w:firstLine="0"/>
        <w:jc w:val="left"/>
      </w:pPr>
      <w:r>
        <w:rPr>
          <w:rFonts w:ascii="Helvetica" w:hAnsi="Helvetica" w:eastAsia="Helvetica"/>
          <w:b w:val="0"/>
          <w:i w:val="0"/>
          <w:color w:val="000000"/>
          <w:sz w:val="15"/>
        </w:rPr>
        <w:t xml:space="preserve">Once you have </w:t>
      </w:r>
      <w:r>
        <w:rPr>
          <w:rFonts w:ascii="Courier" w:hAnsi="Courier" w:eastAsia="Courier"/>
          <w:b w:val="0"/>
          <w:i w:val="0"/>
          <w:color w:val="000000"/>
          <w:sz w:val="15"/>
        </w:rPr>
        <w:t>lightsailctl</w:t>
      </w:r>
      <w:r>
        <w:rPr>
          <w:rFonts w:ascii="Helvetica" w:hAnsi="Helvetica" w:eastAsia="Helvetica"/>
          <w:b w:val="0"/>
          <w:i w:val="0"/>
          <w:color w:val="000000"/>
          <w:sz w:val="15"/>
        </w:rPr>
        <w:t xml:space="preserve"> installed, create a new container service and give it a name, power parameter, and scale parameter:</w:t>
      </w:r>
    </w:p>
    <w:p>
      <w:pPr>
        <w:autoSpaceDN w:val="0"/>
        <w:autoSpaceDE w:val="0"/>
        <w:widowControl/>
        <w:spacing w:line="224" w:lineRule="exact" w:before="178" w:after="0"/>
        <w:ind w:left="6" w:right="6" w:firstLine="0"/>
        <w:jc w:val="left"/>
      </w:pPr>
      <w:r>
        <w:rPr>
          <w:rFonts w:ascii="Courier" w:hAnsi="Courier" w:eastAsia="Courier"/>
          <w:b w:val="0"/>
          <w:i w:val="0"/>
          <w:color w:val="000000"/>
          <w:sz w:val="15"/>
        </w:rPr>
        <w:t>aws lightsail create-container-service \</w:t>
      </w:r>
      <w:r>
        <w:br/>
      </w:r>
      <w:r>
        <w:rPr>
          <w:rFonts w:ascii="Courier" w:hAnsi="Courier" w:eastAsia="Courier"/>
          <w:b w:val="0"/>
          <w:i w:val="0"/>
          <w:color w:val="000000"/>
          <w:sz w:val="15"/>
        </w:rPr>
        <w:t>--service-name awscookbook --power nano --scale 1</w:t>
      </w:r>
    </w:p>
    <w:p>
      <w:pPr>
        <w:autoSpaceDN w:val="0"/>
        <w:autoSpaceDE w:val="0"/>
        <w:widowControl/>
        <w:spacing w:line="206" w:lineRule="exact" w:before="220" w:after="0"/>
        <w:ind w:left="6" w:right="6" w:firstLine="0"/>
        <w:jc w:val="left"/>
      </w:pPr>
      <w:r>
        <w:rPr>
          <w:rFonts w:ascii="Helvetica" w:hAnsi="Helvetica" w:eastAsia="Helvetica"/>
          <w:b w:val="0"/>
          <w:i w:val="0"/>
          <w:color w:val="000000"/>
          <w:sz w:val="15"/>
        </w:rPr>
        <w:t>Output:</w:t>
      </w:r>
    </w:p>
    <w:p>
      <w:pPr>
        <w:autoSpaceDN w:val="0"/>
        <w:tabs>
          <w:tab w:pos="186" w:val="left"/>
          <w:tab w:pos="546" w:val="left"/>
          <w:tab w:pos="906" w:val="left"/>
        </w:tabs>
        <w:autoSpaceDE w:val="0"/>
        <w:widowControl/>
        <w:spacing w:line="226" w:lineRule="exact" w:before="178" w:after="0"/>
        <w:ind w:left="6" w:right="6" w:firstLine="0"/>
        <w:jc w:val="left"/>
      </w:pP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"containerService": { </w:t>
      </w:r>
      <w:r>
        <w:br/>
      </w:r>
      <w:r>
        <w:tab/>
      </w:r>
      <w:r>
        <w:tab/>
      </w:r>
      <w:r>
        <w:rPr>
          <w:rFonts w:ascii="Courier" w:hAnsi="Courier" w:eastAsia="Courier"/>
          <w:b w:val="0"/>
          <w:i w:val="0"/>
          <w:color w:val="000000"/>
          <w:sz w:val="15"/>
        </w:rPr>
        <w:t xml:space="preserve"> "containerServiceName": "awscookbook", </w:t>
      </w:r>
      <w:r>
        <w:br/>
      </w:r>
      <w:r>
        <w:tab/>
      </w:r>
      <w:r>
        <w:tab/>
      </w:r>
      <w:r>
        <w:rPr>
          <w:rFonts w:ascii="Courier" w:hAnsi="Courier" w:eastAsia="Courier"/>
          <w:b w:val="0"/>
          <w:i w:val="0"/>
          <w:color w:val="000000"/>
          <w:sz w:val="15"/>
        </w:rPr>
        <w:t xml:space="preserve"> "arn": "arn:aws:lightsail:us-east-1:111111111111:ContainerService/124633d7-b625-48b2-b066-5826012904d5", </w:t>
      </w:r>
      <w:r>
        <w:tab/>
      </w:r>
      <w:r>
        <w:tab/>
      </w:r>
      <w:r>
        <w:rPr>
          <w:rFonts w:ascii="Courier" w:hAnsi="Courier" w:eastAsia="Courier"/>
          <w:b w:val="0"/>
          <w:i w:val="0"/>
          <w:color w:val="000000"/>
          <w:sz w:val="15"/>
        </w:rPr>
        <w:t xml:space="preserve"> "createdAt": "2020-11-15T10:10:55-05:00", </w:t>
      </w:r>
      <w:r>
        <w:br/>
      </w:r>
      <w:r>
        <w:tab/>
      </w:r>
      <w:r>
        <w:tab/>
      </w:r>
      <w:r>
        <w:rPr>
          <w:rFonts w:ascii="Courier" w:hAnsi="Courier" w:eastAsia="Courier"/>
          <w:b w:val="0"/>
          <w:i w:val="0"/>
          <w:color w:val="000000"/>
          <w:sz w:val="15"/>
        </w:rPr>
        <w:t xml:space="preserve"> "location": { </w:t>
      </w:r>
      <w:r>
        <w:br/>
      </w:r>
      <w:r>
        <w:tab/>
      </w:r>
      <w:r>
        <w:tab/>
      </w:r>
      <w:r>
        <w:tab/>
      </w:r>
      <w:r>
        <w:rPr>
          <w:rFonts w:ascii="Courier" w:hAnsi="Courier" w:eastAsia="Courier"/>
          <w:b w:val="0"/>
          <w:i w:val="0"/>
          <w:color w:val="000000"/>
          <w:sz w:val="15"/>
        </w:rPr>
        <w:t xml:space="preserve"> "availabilityZone": "all", </w:t>
      </w:r>
      <w:r>
        <w:br/>
      </w:r>
      <w:r>
        <w:tab/>
      </w:r>
      <w:r>
        <w:tab/>
      </w:r>
      <w:r>
        <w:tab/>
      </w:r>
      <w:r>
        <w:rPr>
          <w:rFonts w:ascii="Courier" w:hAnsi="Courier" w:eastAsia="Courier"/>
          <w:b w:val="0"/>
          <w:i w:val="0"/>
          <w:color w:val="000000"/>
          <w:sz w:val="15"/>
        </w:rPr>
        <w:t xml:space="preserve"> "regionName": "us-east-1" </w:t>
      </w:r>
      <w:r>
        <w:br/>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"resourceType": "ContainerService", </w:t>
      </w:r>
      <w:r>
        <w:br/>
      </w:r>
      <w:r>
        <w:tab/>
      </w:r>
      <w:r>
        <w:tab/>
      </w:r>
      <w:r>
        <w:rPr>
          <w:rFonts w:ascii="Courier" w:hAnsi="Courier" w:eastAsia="Courier"/>
          <w:b w:val="0"/>
          <w:i w:val="0"/>
          <w:color w:val="000000"/>
          <w:sz w:val="15"/>
        </w:rPr>
        <w:t xml:space="preserve"> "tags": [], </w:t>
      </w:r>
      <w:r>
        <w:br/>
      </w:r>
      <w:r>
        <w:tab/>
      </w:r>
      <w:r>
        <w:tab/>
      </w:r>
      <w:r>
        <w:rPr>
          <w:rFonts w:ascii="Courier" w:hAnsi="Courier" w:eastAsia="Courier"/>
          <w:b w:val="0"/>
          <w:i w:val="0"/>
          <w:color w:val="000000"/>
          <w:sz w:val="15"/>
        </w:rPr>
        <w:t xml:space="preserve"> "power": "nano", </w:t>
      </w:r>
      <w:r>
        <w:br/>
      </w:r>
      <w:r>
        <w:tab/>
      </w:r>
      <w:r>
        <w:tab/>
      </w:r>
      <w:r>
        <w:rPr>
          <w:rFonts w:ascii="Courier" w:hAnsi="Courier" w:eastAsia="Courier"/>
          <w:b w:val="0"/>
          <w:i w:val="0"/>
          <w:color w:val="000000"/>
          <w:sz w:val="15"/>
        </w:rPr>
        <w:t xml:space="preserve"> "powerId": "nano-1", </w:t>
      </w:r>
      <w:r>
        <w:br/>
      </w:r>
      <w:r>
        <w:tab/>
      </w:r>
      <w:r>
        <w:tab/>
      </w:r>
      <w:r>
        <w:rPr>
          <w:rFonts w:ascii="Courier" w:hAnsi="Courier" w:eastAsia="Courier"/>
          <w:b w:val="0"/>
          <w:i w:val="0"/>
          <w:color w:val="000000"/>
          <w:sz w:val="15"/>
        </w:rPr>
        <w:t xml:space="preserve"> "state": "PENDING",</w:t>
      </w:r>
    </w:p>
    <w:p>
      <w:pPr>
        <w:sectPr>
          <w:pgSz w:w="11906" w:h="16838"/>
          <w:pgMar w:top="272" w:right="594" w:bottom="368" w:left="580" w:header="720" w:footer="720" w:gutter="0"/>
          <w:cols w:space="720"/>
          <w:docGrid w:linePitch="360"/>
        </w:sectPr>
      </w:pPr>
    </w:p>
    <w:p>
      <w:pPr>
        <w:autoSpaceDN w:val="0"/>
        <w:tabs>
          <w:tab w:pos="180" w:val="left"/>
          <w:tab w:pos="540" w:val="left"/>
        </w:tabs>
        <w:autoSpaceDE w:val="0"/>
        <w:widowControl/>
        <w:spacing w:line="226" w:lineRule="exact" w:before="230" w:after="0"/>
        <w:ind w:left="0" w:right="0" w:firstLine="0"/>
        <w:jc w:val="left"/>
      </w:pPr>
      <w:r>
        <w:tab/>
      </w:r>
      <w:r>
        <w:tab/>
      </w:r>
      <w:r>
        <w:rPr>
          <w:rFonts w:ascii="Courier" w:hAnsi="Courier" w:eastAsia="Courier"/>
          <w:b w:val="0"/>
          <w:i w:val="0"/>
          <w:color w:val="000000"/>
          <w:sz w:val="15"/>
        </w:rPr>
        <w:t xml:space="preserve"> "scale": 1, </w:t>
      </w:r>
      <w:r>
        <w:br/>
      </w:r>
      <w:r>
        <w:tab/>
      </w:r>
      <w:r>
        <w:tab/>
      </w:r>
      <w:r>
        <w:rPr>
          <w:rFonts w:ascii="Courier" w:hAnsi="Courier" w:eastAsia="Courier"/>
          <w:b w:val="0"/>
          <w:i w:val="0"/>
          <w:color w:val="000000"/>
          <w:sz w:val="15"/>
        </w:rPr>
        <w:t xml:space="preserve"> "isDisabled": false, </w:t>
      </w:r>
      <w:r>
        <w:br/>
      </w:r>
      <w:r>
        <w:tab/>
      </w:r>
      <w:r>
        <w:tab/>
      </w:r>
      <w:r>
        <w:rPr>
          <w:rFonts w:ascii="Courier" w:hAnsi="Courier" w:eastAsia="Courier"/>
          <w:b w:val="0"/>
          <w:i w:val="0"/>
          <w:color w:val="000000"/>
          <w:sz w:val="15"/>
        </w:rPr>
        <w:t xml:space="preserve"> "principalArn": "", </w:t>
      </w:r>
      <w:r>
        <w:br/>
      </w:r>
      <w:r>
        <w:tab/>
      </w:r>
      <w:r>
        <w:tab/>
      </w:r>
      <w:r>
        <w:rPr>
          <w:rFonts w:ascii="Courier" w:hAnsi="Courier" w:eastAsia="Courier"/>
          <w:b w:val="0"/>
          <w:i w:val="0"/>
          <w:color w:val="000000"/>
          <w:sz w:val="15"/>
        </w:rPr>
        <w:t xml:space="preserve"> "privateDomainName": "awscookbook.service.local", </w:t>
      </w:r>
      <w:r>
        <w:br/>
      </w:r>
      <w:r>
        <w:tab/>
      </w:r>
      <w:r>
        <w:tab/>
      </w:r>
      <w:r>
        <w:rPr>
          <w:rFonts w:ascii="Courier" w:hAnsi="Courier" w:eastAsia="Courier"/>
          <w:b w:val="0"/>
          <w:i w:val="0"/>
          <w:color w:val="000000"/>
          <w:sz w:val="15"/>
        </w:rPr>
        <w:t xml:space="preserve"> "url": "https://awscookbook.&lt;&lt;unique-id&gt;&gt;.us-east-1.cs.amazonlightsail.com/" </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Pull a plain nginx container image to use which listens on port 80/tcp.</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docker pull nginx</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following command to ensure that the state of your container service has entered the “READY” state. This may take a few minutes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lightsail get-container-services --service-name awscookbook</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When the container service is ready, push the container image to Lightsail</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lightsail push-container-image --service-name awscookbook \</w:t>
      </w:r>
      <w:r>
        <w:br/>
      </w:r>
      <w:r>
        <w:rPr>
          <w:rFonts w:ascii="Courier" w:hAnsi="Courier" w:eastAsia="Courier"/>
          <w:b w:val="0"/>
          <w:i w:val="0"/>
          <w:color w:val="000000"/>
          <w:sz w:val="15"/>
        </w:rPr>
        <w:t>--label awscookbook --image nginx</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7b5417cae114: Pushed</w:t>
      </w:r>
      <w:r>
        <w:br/>
      </w:r>
      <w:r>
        <w:rPr>
          <w:rFonts w:ascii="Courier" w:hAnsi="Courier" w:eastAsia="Courier"/>
          <w:b w:val="0"/>
          <w:i w:val="0"/>
          <w:color w:val="000000"/>
          <w:sz w:val="15"/>
        </w:rPr>
        <w:t>Image "nginx" registered.</w:t>
      </w:r>
      <w:r>
        <w:br/>
      </w:r>
      <w:r>
        <w:rPr>
          <w:rFonts w:ascii="Courier" w:hAnsi="Courier" w:eastAsia="Courier"/>
          <w:b w:val="0"/>
          <w:i w:val="0"/>
          <w:color w:val="000000"/>
          <w:sz w:val="15"/>
        </w:rPr>
        <w:t>Refer to this image as ":awscookbook.awscookbook.1" in deployments.</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Now you will associate the image you pushed with the container service you created for deployment. Create a file with the following contents, and save it as</w:t>
      </w:r>
      <w:r>
        <w:rPr>
          <w:rFonts w:ascii="Helvetica" w:hAnsi="Helvetica" w:eastAsia="Helvetica"/>
          <w:b w:val="0"/>
          <w:i/>
          <w:color w:val="000000"/>
          <w:sz w:val="15"/>
        </w:rPr>
        <w:t>lightsail.json</w:t>
      </w:r>
      <w:r>
        <w:rPr>
          <w:rFonts w:ascii="Helvetica" w:hAnsi="Helvetica" w:eastAsia="Helvetica"/>
          <w:b w:val="0"/>
          <w:i w:val="0"/>
          <w:color w:val="000000"/>
          <w:sz w:val="15"/>
        </w:rPr>
        <w:t>:</w:t>
      </w:r>
    </w:p>
    <w:p>
      <w:pPr>
        <w:autoSpaceDN w:val="0"/>
        <w:tabs>
          <w:tab w:pos="270" w:val="left"/>
          <w:tab w:pos="540" w:val="left"/>
          <w:tab w:pos="810" w:val="left"/>
        </w:tabs>
        <w:autoSpaceDE w:val="0"/>
        <w:widowControl/>
        <w:spacing w:line="224" w:lineRule="exact" w:before="178" w:after="0"/>
        <w:ind w:left="0" w:right="0" w:firstLine="0"/>
        <w:jc w:val="left"/>
      </w:pPr>
      <w:r>
        <w:rPr>
          <w:rFonts w:ascii="Courier" w:hAnsi="Courier" w:eastAsia="Courier"/>
          <w:b w:val="0"/>
          <w:i w:val="0"/>
          <w:color w:val="000000"/>
          <w:sz w:val="15"/>
        </w:rPr>
        <w:t>{</w:t>
      </w:r>
      <w:r>
        <w:br/>
      </w:r>
      <w:r>
        <w:rPr>
          <w:rFonts w:ascii="Courier" w:hAnsi="Courier" w:eastAsia="Courier"/>
          <w:b w:val="0"/>
          <w:i w:val="0"/>
          <w:color w:val="000000"/>
          <w:sz w:val="15"/>
        </w:rPr>
        <w:t xml:space="preserve"> "serviceName": "awscookbook",</w:t>
      </w:r>
      <w:r>
        <w:br/>
      </w:r>
      <w:r>
        <w:rPr>
          <w:rFonts w:ascii="Courier" w:hAnsi="Courier" w:eastAsia="Courier"/>
          <w:b w:val="0"/>
          <w:i w:val="0"/>
          <w:color w:val="000000"/>
          <w:sz w:val="15"/>
        </w:rPr>
        <w:t xml:space="preserve"> "containers": {</w:t>
      </w:r>
      <w:r>
        <w:br/>
      </w:r>
      <w:r>
        <w:tab/>
      </w:r>
      <w:r>
        <w:rPr>
          <w:rFonts w:ascii="Courier" w:hAnsi="Courier" w:eastAsia="Courier"/>
          <w:b w:val="0"/>
          <w:i w:val="0"/>
          <w:color w:val="000000"/>
          <w:sz w:val="15"/>
        </w:rPr>
        <w:t xml:space="preserve"> "awscookbook": {</w:t>
      </w:r>
      <w:r>
        <w:br/>
      </w:r>
      <w:r>
        <w:tab/>
      </w:r>
      <w:r>
        <w:tab/>
      </w:r>
      <w:r>
        <w:rPr>
          <w:rFonts w:ascii="Courier" w:hAnsi="Courier" w:eastAsia="Courier"/>
          <w:b w:val="0"/>
          <w:i w:val="0"/>
          <w:color w:val="000000"/>
          <w:sz w:val="15"/>
        </w:rPr>
        <w:t xml:space="preserve"> "image": ":awscookbook.awscookbook.1",</w:t>
      </w:r>
      <w:r>
        <w:br/>
      </w:r>
      <w:r>
        <w:tab/>
      </w:r>
      <w:r>
        <w:tab/>
      </w:r>
      <w:r>
        <w:rPr>
          <w:rFonts w:ascii="Courier" w:hAnsi="Courier" w:eastAsia="Courier"/>
          <w:b w:val="0"/>
          <w:i w:val="0"/>
          <w:color w:val="000000"/>
          <w:sz w:val="15"/>
        </w:rPr>
        <w:t xml:space="preserve"> "ports": {</w:t>
      </w:r>
      <w:r>
        <w:br/>
      </w:r>
      <w:r>
        <w:tab/>
      </w:r>
      <w:r>
        <w:tab/>
      </w:r>
      <w:r>
        <w:tab/>
      </w:r>
      <w:r>
        <w:rPr>
          <w:rFonts w:ascii="Courier" w:hAnsi="Courier" w:eastAsia="Courier"/>
          <w:b w:val="0"/>
          <w:i w:val="0"/>
          <w:color w:val="000000"/>
          <w:sz w:val="15"/>
        </w:rPr>
        <w:t xml:space="preserve"> "80": "HTTP"</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"publicEndpoint": {</w:t>
      </w:r>
      <w:r>
        <w:br/>
      </w:r>
      <w:r>
        <w:tab/>
      </w:r>
      <w:r>
        <w:rPr>
          <w:rFonts w:ascii="Courier" w:hAnsi="Courier" w:eastAsia="Courier"/>
          <w:b w:val="0"/>
          <w:i w:val="0"/>
          <w:color w:val="000000"/>
          <w:sz w:val="15"/>
        </w:rPr>
        <w:t xml:space="preserve"> "containerName": "awscookbook",</w:t>
      </w:r>
      <w:r>
        <w:br/>
      </w:r>
      <w:r>
        <w:tab/>
      </w:r>
      <w:r>
        <w:rPr>
          <w:rFonts w:ascii="Courier" w:hAnsi="Courier" w:eastAsia="Courier"/>
          <w:b w:val="0"/>
          <w:i w:val="0"/>
          <w:color w:val="000000"/>
          <w:sz w:val="15"/>
        </w:rPr>
        <w:t xml:space="preserve"> "containerPort": 80</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Tip</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We have provided this file for you in this recipe’s folder in the AWS Cookbook repo available at https://github.com/AWSCookbook/Containers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Create the deployment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lightsail create-container-service-deployment \</w:t>
      </w:r>
      <w:r>
        <w:br/>
      </w:r>
      <w:r>
        <w:rPr>
          <w:rFonts w:ascii="Courier" w:hAnsi="Courier" w:eastAsia="Courier"/>
          <w:b w:val="0"/>
          <w:i w:val="0"/>
          <w:color w:val="000000"/>
          <w:sz w:val="15"/>
        </w:rPr>
        <w:t>--service-name awscookbook --cli-input-json file://lightsail.json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View your container service again, and wait for the “ACTIVE” state. This may take a few minutes.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lightsail get-container-services --service-name awscookbook</w:t>
      </w:r>
    </w:p>
    <w:p>
      <w:pPr>
        <w:autoSpaceDN w:val="0"/>
        <w:autoSpaceDE w:val="0"/>
        <w:widowControl/>
        <w:spacing w:line="204" w:lineRule="exact" w:before="220" w:after="0"/>
        <w:ind w:left="0" w:right="0" w:firstLine="0"/>
        <w:jc w:val="left"/>
      </w:pPr>
      <w:r>
        <w:rPr>
          <w:rFonts w:ascii="Helvetica" w:hAnsi="Helvetica" w:eastAsia="Helvetica"/>
          <w:b w:val="0"/>
          <w:i/>
          <w:color w:val="000000"/>
          <w:sz w:val="15"/>
        </w:rPr>
        <w:t>Note the endpoint URL at the end of the output</w:t>
      </w:r>
    </w:p>
    <w:p>
      <w:pPr>
        <w:autoSpaceDN w:val="0"/>
        <w:autoSpaceDE w:val="0"/>
        <w:widowControl/>
        <w:spacing w:line="210" w:lineRule="exact" w:before="210" w:after="0"/>
        <w:ind w:left="0" w:right="0" w:firstLine="0"/>
        <w:jc w:val="left"/>
      </w:pPr>
      <w:r>
        <w:rPr>
          <w:rFonts w:ascii="Helvetica" w:hAnsi="Helvetica" w:eastAsia="Helvetica"/>
          <w:b w:val="0"/>
          <w:i w:val="0"/>
          <w:color w:val="000000"/>
          <w:sz w:val="15"/>
        </w:rPr>
        <w:t xml:space="preserve">Now, visit the endpoint URL in your browser, or use the </w:t>
      </w:r>
      <w:r>
        <w:rPr>
          <w:rFonts w:ascii="Courier" w:hAnsi="Courier" w:eastAsia="Courier"/>
          <w:b w:val="0"/>
          <w:i w:val="0"/>
          <w:color w:val="000000"/>
          <w:sz w:val="15"/>
        </w:rPr>
        <w:t>curl</w:t>
      </w:r>
      <w:r>
        <w:rPr>
          <w:rFonts w:ascii="Helvetica" w:hAnsi="Helvetica" w:eastAsia="Helvetica"/>
          <w:b w:val="0"/>
          <w:i w:val="0"/>
          <w:color w:val="000000"/>
          <w:sz w:val="15"/>
        </w:rPr>
        <w:t xml:space="preserve"> on the command line:</w:t>
      </w:r>
    </w:p>
    <w:p>
      <w:pPr>
        <w:autoSpaceDN w:val="0"/>
        <w:autoSpaceDE w:val="0"/>
        <w:widowControl/>
        <w:spacing w:line="206" w:lineRule="exact" w:before="206" w:after="0"/>
        <w:ind w:left="0" w:right="0" w:firstLine="0"/>
        <w:jc w:val="left"/>
      </w:pPr>
      <w:r>
        <w:rPr>
          <w:rFonts w:ascii="Helvetica" w:hAnsi="Helvetica" w:eastAsia="Helvetica"/>
          <w:b w:val="0"/>
          <w:i/>
          <w:color w:val="000000"/>
          <w:sz w:val="15"/>
        </w:rPr>
        <w:t>E.g.: "</w:t>
      </w:r>
      <w:r>
        <w:rPr>
          <w:rFonts w:ascii="Helvetica" w:hAnsi="Helvetica" w:eastAsia="Helvetica"/>
          <w:b w:val="0"/>
          <w:i w:val="0"/>
          <w:color w:val="000000"/>
          <w:sz w:val="15"/>
        </w:rPr>
        <w:t xml:space="preserve"> </w:t>
      </w:r>
      <w:r>
        <w:rPr>
          <w:rFonts w:ascii="Helvetica" w:hAnsi="Helvetica" w:eastAsia="Helvetica"/>
          <w:b w:val="0"/>
          <w:i/>
          <w:color w:val="000000"/>
          <w:sz w:val="15"/>
        </w:rPr>
        <w:t>url</w:t>
      </w:r>
      <w:r>
        <w:rPr>
          <w:rFonts w:ascii="Helvetica" w:hAnsi="Helvetica" w:eastAsia="Helvetica"/>
          <w:b w:val="0"/>
          <w:i w:val="0"/>
          <w:color w:val="000000"/>
          <w:sz w:val="15"/>
        </w:rPr>
        <w:t xml:space="preserve"> </w:t>
      </w:r>
      <w:r>
        <w:rPr>
          <w:rFonts w:ascii="Helvetica" w:hAnsi="Helvetica" w:eastAsia="Helvetica"/>
          <w:b w:val="0"/>
          <w:i/>
          <w:color w:val="000000"/>
          <w:sz w:val="15"/>
        </w:rPr>
        <w:t>“: “https://awscookbook.un94eb3cd7hgk.us-east-1.cs.amazonlightsail.com/”</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curl &lt;&lt;URL endpoint&gt;&gt;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w:t>
      </w:r>
      <w:r>
        <w:br/>
      </w:r>
      <w:r>
        <w:rPr>
          <w:rFonts w:ascii="Courier" w:hAnsi="Courier" w:eastAsia="Courier"/>
          <w:b w:val="0"/>
          <w:i w:val="0"/>
          <w:color w:val="000000"/>
          <w:sz w:val="15"/>
        </w:rPr>
        <w:t>&lt;h1&gt;Welcome to nginx!&lt;/h1&gt;</w:t>
      </w:r>
      <w:r>
        <w:br/>
      </w:r>
      <w:r>
        <w:rPr>
          <w:rFonts w:ascii="Courier" w:hAnsi="Courier" w:eastAsia="Courier"/>
          <w:b w:val="0"/>
          <w:i w:val="0"/>
          <w:color w:val="000000"/>
          <w:sz w:val="15"/>
        </w:rPr>
        <w:t>...</w:t>
      </w:r>
    </w:p>
    <w:p>
      <w:pPr>
        <w:sectPr>
          <w:pgSz w:w="11906" w:h="16838"/>
          <w:pgMar w:top="272" w:right="986" w:bottom="452" w:left="586" w:header="720" w:footer="720" w:gutter="0"/>
          <w:cols w:space="720"/>
          <w:docGrid w:linePitch="360"/>
        </w:sectPr>
      </w:pPr>
    </w:p>
    <w:p>
      <w:pPr>
        <w:autoSpaceDN w:val="0"/>
        <w:autoSpaceDE w:val="0"/>
        <w:widowControl/>
        <w:spacing w:line="222" w:lineRule="exact" w:before="26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local image from your workstation</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docker image rm nginx</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container service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lightsail delete-container-service --service-name awscookbook</w:t>
      </w:r>
      <w:r>
        <w:br/>
      </w:r>
      <w:r>
        <w:tab/>
      </w:r>
      <w:r>
        <w:rPr>
          <w:rFonts w:ascii="Courier" w:hAnsi="Courier" w:eastAsia="Courier"/>
          <w:b w:val="0"/>
          <w:i w:val="0"/>
          <w:color w:val="000000"/>
          <w:sz w:val="15"/>
        </w:rPr>
        <w:t xml:space="preserve">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You configured a Lightsail Container Service and pushed a local container image to Lightsail. You used a JSON file with the required parameters for the</w:t>
      </w:r>
      <w:r>
        <w:rPr>
          <w:rFonts w:ascii="Helvetica" w:hAnsi="Helvetica" w:eastAsia="Helvetica"/>
          <w:b w:val="0"/>
          <w:i w:val="0"/>
          <w:color w:val="000000"/>
          <w:sz w:val="15"/>
        </w:rPr>
        <w:t>deployment. This file references the tag of the container image that you pushed. After the deployment was completed, you validated the deployment in a browser</w:t>
      </w:r>
      <w:r>
        <w:rPr>
          <w:rFonts w:ascii="Helvetica" w:hAnsi="Helvetica" w:eastAsia="Helvetica"/>
          <w:b w:val="0"/>
          <w:i w:val="0"/>
          <w:color w:val="000000"/>
          <w:sz w:val="15"/>
        </w:rPr>
        <w:t>or on the command line using a secure HTTPS connection.</w:t>
      </w:r>
    </w:p>
    <w:p>
      <w:pPr>
        <w:autoSpaceDN w:val="0"/>
        <w:autoSpaceDE w:val="0"/>
        <w:widowControl/>
        <w:spacing w:line="226" w:lineRule="exact" w:before="190" w:after="0"/>
        <w:ind w:left="0" w:right="0" w:firstLine="0"/>
        <w:jc w:val="left"/>
      </w:pPr>
      <w:r>
        <w:rPr>
          <w:rFonts w:ascii="Helvetica" w:hAnsi="Helvetica" w:eastAsia="Helvetica"/>
          <w:b w:val="0"/>
          <w:i w:val="0"/>
          <w:color w:val="000000"/>
          <w:sz w:val="15"/>
        </w:rPr>
        <w:t>Lightsail manages the TLS certificate, load balancer, compute, and storage. It can also manage MySQL and PostgreSQL databases as part of your deployment if</w:t>
      </w:r>
      <w:r>
        <w:rPr>
          <w:rFonts w:ascii="Helvetica" w:hAnsi="Helvetica" w:eastAsia="Helvetica"/>
          <w:b w:val="0"/>
          <w:i w:val="0"/>
          <w:color w:val="000000"/>
          <w:sz w:val="15"/>
        </w:rPr>
        <w:t>your application requires it. Lightsail performs routine health checks on your application and will automatically replace a container you deploy that may have</w:t>
      </w:r>
      <w:r>
        <w:rPr>
          <w:rFonts w:ascii="Helvetica" w:hAnsi="Helvetica" w:eastAsia="Helvetica"/>
          <w:b w:val="0"/>
          <w:i w:val="0"/>
          <w:color w:val="000000"/>
          <w:sz w:val="15"/>
        </w:rPr>
        <w:t xml:space="preserve">become unresponsive for some reason. Changing the power and scale parameters in the </w:t>
      </w:r>
      <w:r>
        <w:rPr>
          <w:rFonts w:ascii="Courier" w:hAnsi="Courier" w:eastAsia="Courier"/>
          <w:b w:val="0"/>
          <w:i w:val="0"/>
          <w:color w:val="000000"/>
          <w:sz w:val="15"/>
        </w:rPr>
        <w:t>lightsail create-container-service</w:t>
      </w:r>
      <w:r>
        <w:rPr>
          <w:rFonts w:ascii="Helvetica" w:hAnsi="Helvetica" w:eastAsia="Helvetica"/>
          <w:b/>
          <w:i w:val="0"/>
          <w:color w:val="000000"/>
          <w:sz w:val="15"/>
        </w:rPr>
        <w:t xml:space="preserve"> </w:t>
      </w:r>
      <w:r>
        <w:rPr>
          <w:rFonts w:ascii="Helvetica" w:hAnsi="Helvetica" w:eastAsia="Helvetica"/>
          <w:b w:val="0"/>
          <w:i w:val="0"/>
          <w:color w:val="000000"/>
          <w:sz w:val="15"/>
        </w:rPr>
        <w:t>command will allow you</w:t>
      </w:r>
    </w:p>
    <w:p>
      <w:pPr>
        <w:autoSpaceDN w:val="0"/>
        <w:autoSpaceDE w:val="0"/>
        <w:widowControl/>
        <w:spacing w:line="206" w:lineRule="exact" w:before="16" w:after="0"/>
        <w:ind w:left="0" w:right="0" w:firstLine="0"/>
        <w:jc w:val="left"/>
      </w:pPr>
      <w:r>
        <w:rPr>
          <w:rFonts w:ascii="Helvetica" w:hAnsi="Helvetica" w:eastAsia="Helvetica"/>
          <w:b w:val="0"/>
          <w:i w:val="0"/>
          <w:color w:val="000000"/>
          <w:sz w:val="15"/>
        </w:rPr>
        <w:t>to create services for demanding workloads.</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Using this recipe, you could deploy any common containerize application (e.g. Wordpress) and have it served on the internet in a short period of time. You could</w:t>
      </w:r>
      <w:r>
        <w:rPr>
          <w:rFonts w:ascii="Helvetica" w:hAnsi="Helvetica" w:eastAsia="Helvetica"/>
          <w:b w:val="0"/>
          <w:i w:val="0"/>
          <w:color w:val="000000"/>
          <w:sz w:val="15"/>
        </w:rPr>
        <w:t>even point a custom domain alias at your Lightsail deployment for an SEO-friendly URL.</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3.4 Deploying containers using AWS Copilot</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to deploy a highly configurable Load Balanced Web Service quickly using best practices in a private network.</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Starting with a Dockerfile, you can use AWS Copilot to quickly deploy an application using an architecture like this:</w:t>
      </w:r>
    </w:p>
    <w:p>
      <w:pPr>
        <w:sectPr>
          <w:pgSz w:w="11906" w:h="16838"/>
          <w:pgMar w:top="264" w:right="610"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5035299"/>
            <wp:docPr id="29" name="Picture 29"/>
            <wp:cNvGraphicFramePr>
              <a:graphicFrameLocks noChangeAspect="1"/>
            </wp:cNvGraphicFramePr>
            <a:graphic>
              <a:graphicData uri="http://schemas.openxmlformats.org/drawingml/2006/picture">
                <pic:pic>
                  <pic:nvPicPr>
                    <pic:cNvPr id="0" name="image.png"/>
                    <pic:cNvPicPr/>
                  </pic:nvPicPr>
                  <pic:blipFill>
                    <a:blip r:embed="rId112"/>
                    <a:stretch>
                      <a:fillRect/>
                    </a:stretch>
                  </pic:blipFill>
                  <pic:spPr>
                    <a:xfrm>
                      <a:off x="0" y="0"/>
                      <a:ext cx="6814820" cy="5035299"/>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3-5. AWS Copilot “Load Balanced Web Service” Infrastructure</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In addition to the workstation configuration steps in this chapter’s introduction, you will also need to install the AWS Copilot CLI to complete this recipe.</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 xml:space="preserve">Refer to the </w:t>
      </w:r>
      <w:r>
        <w:rPr>
          <w:rFonts w:ascii="Helvetica" w:hAnsi="Helvetica" w:eastAsia="Helvetica"/>
          <w:b w:val="0"/>
          <w:i w:val="0"/>
          <w:color w:val="0000FF"/>
          <w:sz w:val="15"/>
          <w:u w:val="single"/>
        </w:rPr>
        <w:hyperlink r:id="rId113" w:history="1">
          <w:r>
            <w:rPr>
              <w:rStyle w:val="Hyperlink"/>
            </w:rPr>
            <w:t>AWS Copilot CLI installation instructions</w:t>
          </w:r>
        </w:hyperlink>
      </w:r>
      <w:r>
        <w:rPr>
          <w:rFonts w:ascii="Helvetica" w:hAnsi="Helvetica" w:eastAsia="Helvetica"/>
          <w:b w:val="0"/>
          <w:i w:val="0"/>
          <w:color w:val="000000"/>
          <w:sz w:val="15"/>
        </w:rPr>
        <w:t xml:space="preserve"> in the ECS Developer Guide for complete and up to date installation instructions.</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To install the Copilot CLI using Homebrew, issue the following commands in your terminal:</w:t>
      </w:r>
    </w:p>
    <w:p>
      <w:pPr>
        <w:autoSpaceDN w:val="0"/>
        <w:autoSpaceDE w:val="0"/>
        <w:widowControl/>
        <w:spacing w:line="188" w:lineRule="exact" w:before="218" w:after="0"/>
        <w:ind w:left="0" w:right="0" w:firstLine="0"/>
        <w:jc w:val="left"/>
      </w:pPr>
      <w:r>
        <w:rPr>
          <w:rFonts w:ascii="Courier" w:hAnsi="Courier" w:eastAsia="Courier"/>
          <w:b w:val="0"/>
          <w:i w:val="0"/>
          <w:color w:val="000000"/>
          <w:sz w:val="15"/>
        </w:rPr>
        <w:t>brew install aws/tap/copilot-cli</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24" w:lineRule="exact" w:before="208" w:after="0"/>
        <w:ind w:left="0" w:right="0" w:firstLine="0"/>
        <w:jc w:val="left"/>
      </w:pPr>
      <w:r>
        <w:rPr>
          <w:rFonts w:ascii="Helvetica" w:hAnsi="Helvetica" w:eastAsia="Helvetica"/>
          <w:b w:val="0"/>
          <w:i w:val="0"/>
          <w:color w:val="000000"/>
          <w:sz w:val="15"/>
        </w:rPr>
        <w:t>Copilot requires an ECS service-linked role to allow Amazon ECS to perform actions on your behalf. This may already exist in your AWS account. To see if you</w:t>
      </w:r>
      <w:r>
        <w:rPr>
          <w:rFonts w:ascii="Helvetica" w:hAnsi="Helvetica" w:eastAsia="Helvetica"/>
          <w:b w:val="0"/>
          <w:i w:val="0"/>
          <w:color w:val="000000"/>
          <w:sz w:val="15"/>
        </w:rPr>
        <w:t>have this role already, issue the following command:</w:t>
      </w:r>
    </w:p>
    <w:p>
      <w:pPr>
        <w:autoSpaceDN w:val="0"/>
        <w:autoSpaceDE w:val="0"/>
        <w:widowControl/>
        <w:spacing w:line="188" w:lineRule="exact" w:before="218" w:after="0"/>
        <w:ind w:left="0" w:right="0" w:firstLine="0"/>
        <w:jc w:val="left"/>
      </w:pPr>
      <w:r>
        <w:rPr>
          <w:rFonts w:ascii="Courier" w:hAnsi="Courier" w:eastAsia="Courier"/>
          <w:b w:val="0"/>
          <w:i w:val="0"/>
          <w:color w:val="000000"/>
          <w:sz w:val="15"/>
        </w:rPr>
        <w:t>aws iam list-roles --path-prefix /aws-service-role/ecs.amazonaws.com/</w:t>
      </w:r>
    </w:p>
    <w:p>
      <w:pPr>
        <w:autoSpaceDN w:val="0"/>
        <w:autoSpaceDE w:val="0"/>
        <w:widowControl/>
        <w:spacing w:line="206" w:lineRule="exact" w:before="218" w:after="0"/>
        <w:ind w:left="0" w:right="0" w:firstLine="0"/>
        <w:jc w:val="left"/>
      </w:pPr>
      <w:r>
        <w:rPr>
          <w:rFonts w:ascii="Helvetica" w:hAnsi="Helvetica" w:eastAsia="Helvetica"/>
          <w:b w:val="0"/>
          <w:i w:val="0"/>
          <w:color w:val="000000"/>
          <w:sz w:val="15"/>
        </w:rPr>
        <w:t>(If the role is displayed, you can skip the following role creation step)</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Create the ECS service-linked role if it does not exist: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iam create-service-linked-role --aws-service-name ecs.amazonaws.com</w:t>
      </w:r>
    </w:p>
    <w:p>
      <w:pPr>
        <w:autoSpaceDN w:val="0"/>
        <w:autoSpaceDE w:val="0"/>
        <w:widowControl/>
        <w:spacing w:line="208" w:lineRule="exact" w:before="22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IAM Service linked roles allow AWS services to securely interact with other AWS services on your behalf. More Info:</w:t>
      </w:r>
      <w:r>
        <w:br/>
      </w:r>
      <w:r>
        <w:rPr>
          <w:rFonts w:ascii="Helvetica" w:hAnsi="Helvetica" w:eastAsia="Helvetica"/>
          <w:b w:val="0"/>
          <w:i w:val="0"/>
          <w:color w:val="000000"/>
          <w:sz w:val="15"/>
        </w:rPr>
        <w:t>https://docs.aws.amazon.com/IAM/latest/UserGuide/using-service-linked-roles.html</w:t>
      </w:r>
    </w:p>
    <w:p>
      <w:pPr>
        <w:autoSpaceDN w:val="0"/>
        <w:autoSpaceDE w:val="0"/>
        <w:widowControl/>
        <w:spacing w:line="210" w:lineRule="exact" w:before="208" w:after="0"/>
        <w:ind w:left="0" w:right="0" w:firstLine="0"/>
        <w:jc w:val="left"/>
      </w:pPr>
      <w:r>
        <w:rPr>
          <w:rFonts w:ascii="Courier" w:hAnsi="Courier" w:eastAsia="Courier"/>
          <w:b w:val="0"/>
          <w:i w:val="0"/>
          <w:color w:val="000000"/>
          <w:sz w:val="15"/>
        </w:rPr>
        <w:t>cd</w:t>
      </w:r>
      <w:r>
        <w:rPr>
          <w:rFonts w:ascii="Helvetica" w:hAnsi="Helvetica" w:eastAsia="Helvetica"/>
          <w:b w:val="0"/>
          <w:i w:val="0"/>
          <w:color w:val="000000"/>
          <w:sz w:val="15"/>
        </w:rPr>
        <w:t xml:space="preserve"> to this recipe’s directory in this Chapter’s repository (https://github.com/AWSCookbook/Containers):</w:t>
      </w:r>
    </w:p>
    <w:p>
      <w:pPr>
        <w:autoSpaceDN w:val="0"/>
        <w:autoSpaceDE w:val="0"/>
        <w:widowControl/>
        <w:spacing w:line="188" w:lineRule="exact" w:before="214" w:after="0"/>
        <w:ind w:left="0" w:right="0" w:firstLine="0"/>
        <w:jc w:val="left"/>
      </w:pPr>
      <w:r>
        <w:rPr>
          <w:rFonts w:ascii="Courier" w:hAnsi="Courier" w:eastAsia="Courier"/>
          <w:b w:val="0"/>
          <w:i w:val="0"/>
          <w:color w:val="000000"/>
          <w:sz w:val="15"/>
        </w:rPr>
        <w:t>cd 604-Deploy-Container-With-Copilot-CLI</w:t>
      </w:r>
    </w:p>
    <w:p>
      <w:pPr>
        <w:sectPr>
          <w:pgSz w:w="11906" w:h="16838"/>
          <w:pgMar w:top="292" w:right="568" w:bottom="406" w:left="586" w:header="720" w:footer="720" w:gutter="0"/>
          <w:cols w:space="720"/>
          <w:docGrid w:linePitch="360"/>
        </w:sectPr>
      </w:pPr>
    </w:p>
    <w:p>
      <w:pPr>
        <w:autoSpaceDN w:val="0"/>
        <w:autoSpaceDE w:val="0"/>
        <w:widowControl/>
        <w:spacing w:line="206" w:lineRule="exact" w:before="266" w:after="0"/>
        <w:ind w:left="6" w:right="6" w:firstLine="0"/>
        <w:jc w:val="left"/>
      </w:pPr>
      <w:r>
        <w:rPr>
          <w:rFonts w:ascii="Helvetica" w:hAnsi="Helvetica" w:eastAsia="Helvetica"/>
          <w:b/>
          <w:i w:val="0"/>
          <w:color w:val="000000"/>
          <w:sz w:val="15"/>
        </w:rPr>
        <w:t>Note</w:t>
      </w:r>
    </w:p>
    <w:p>
      <w:pPr>
        <w:autoSpaceDN w:val="0"/>
        <w:autoSpaceDE w:val="0"/>
        <w:widowControl/>
        <w:spacing w:line="228" w:lineRule="exact" w:before="186" w:after="0"/>
        <w:ind w:left="6" w:right="6" w:firstLine="0"/>
        <w:jc w:val="left"/>
      </w:pPr>
      <w:r>
        <w:rPr>
          <w:rFonts w:ascii="Helvetica" w:hAnsi="Helvetica" w:eastAsia="Helvetica"/>
          <w:b w:val="0"/>
          <w:i w:val="0"/>
          <w:color w:val="000000"/>
          <w:sz w:val="15"/>
        </w:rPr>
        <w:t>You could provide your own Dockerfile and content for this recipe. If you choose to use your own container with this recipe, ensure that the container listens on</w:t>
      </w:r>
      <w:r>
        <w:rPr>
          <w:rFonts w:ascii="Helvetica" w:hAnsi="Helvetica" w:eastAsia="Helvetica"/>
          <w:b w:val="0"/>
          <w:i w:val="0"/>
          <w:color w:val="000000"/>
          <w:sz w:val="15"/>
        </w:rPr>
        <w:t xml:space="preserve">port 80/tcp, or configure the alternate port with the </w:t>
      </w:r>
      <w:r>
        <w:rPr>
          <w:rFonts w:ascii="Courier" w:hAnsi="Courier" w:eastAsia="Courier"/>
          <w:b w:val="0"/>
          <w:i w:val="0"/>
          <w:color w:val="000000"/>
          <w:sz w:val="15"/>
        </w:rPr>
        <w:t>copilot init</w:t>
      </w:r>
      <w:r>
        <w:rPr>
          <w:rFonts w:ascii="Helvetica" w:hAnsi="Helvetica" w:eastAsia="Helvetica"/>
          <w:b w:val="0"/>
          <w:i w:val="0"/>
          <w:color w:val="000000"/>
          <w:sz w:val="15"/>
        </w:rPr>
        <w:t xml:space="preserve"> command.</w:t>
      </w:r>
    </w:p>
    <w:p>
      <w:pPr>
        <w:autoSpaceDN w:val="0"/>
        <w:autoSpaceDE w:val="0"/>
        <w:widowControl/>
        <w:spacing w:line="206" w:lineRule="exact" w:before="206" w:after="0"/>
        <w:ind w:left="6" w:right="6" w:firstLine="0"/>
        <w:jc w:val="left"/>
      </w:pPr>
      <w:r>
        <w:rPr>
          <w:rFonts w:ascii="Helvetica" w:hAnsi="Helvetica" w:eastAsia="Helvetica"/>
          <w:b w:val="0"/>
          <w:i w:val="0"/>
          <w:color w:val="000000"/>
          <w:sz w:val="15"/>
        </w:rPr>
        <w:t>Now use AWS Copilot to deploy the sample NGINX Dockerfile to Amazon ECS:</w:t>
      </w:r>
    </w:p>
    <w:p>
      <w:pPr>
        <w:autoSpaceDN w:val="0"/>
        <w:autoSpaceDE w:val="0"/>
        <w:widowControl/>
        <w:spacing w:line="226" w:lineRule="exact" w:before="178" w:after="0"/>
        <w:ind w:left="6" w:right="6" w:firstLine="0"/>
        <w:jc w:val="left"/>
      </w:pPr>
      <w:r>
        <w:rPr>
          <w:rFonts w:ascii="Courier" w:hAnsi="Courier" w:eastAsia="Courier"/>
          <w:b w:val="0"/>
          <w:i w:val="0"/>
          <w:color w:val="000000"/>
          <w:sz w:val="15"/>
        </w:rPr>
        <w:t>copilot init --app web --name nginx --type 'Load Balanced Web Service' \</w:t>
      </w:r>
      <w:r>
        <w:br/>
      </w:r>
      <w:r>
        <w:rPr>
          <w:rFonts w:ascii="Courier" w:hAnsi="Courier" w:eastAsia="Courier"/>
          <w:b w:val="0"/>
          <w:i w:val="0"/>
          <w:color w:val="000000"/>
          <w:sz w:val="15"/>
        </w:rPr>
        <w:t>--dockerfile './Dockerfile' --port 80 --deploy</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Note</w:t>
      </w:r>
    </w:p>
    <w:p>
      <w:pPr>
        <w:autoSpaceDN w:val="0"/>
        <w:autoSpaceDE w:val="0"/>
        <w:widowControl/>
        <w:spacing w:line="210" w:lineRule="exact" w:before="208" w:after="0"/>
        <w:ind w:left="6" w:right="6" w:firstLine="0"/>
        <w:jc w:val="left"/>
      </w:pPr>
      <w:r>
        <w:rPr>
          <w:rFonts w:ascii="Helvetica" w:hAnsi="Helvetica" w:eastAsia="Helvetica"/>
          <w:b w:val="0"/>
          <w:i w:val="0"/>
          <w:color w:val="000000"/>
          <w:sz w:val="15"/>
        </w:rPr>
        <w:t xml:space="preserve">If you don’t specify any arguments to the </w:t>
      </w:r>
      <w:r>
        <w:rPr>
          <w:rFonts w:ascii="Courier" w:hAnsi="Courier" w:eastAsia="Courier"/>
          <w:b w:val="0"/>
          <w:i w:val="0"/>
          <w:color w:val="000000"/>
          <w:sz w:val="15"/>
        </w:rPr>
        <w:t>copilot init</w:t>
      </w:r>
      <w:r>
        <w:rPr>
          <w:rFonts w:ascii="Helvetica" w:hAnsi="Helvetica" w:eastAsia="Helvetica"/>
          <w:b w:val="0"/>
          <w:i w:val="0"/>
          <w:color w:val="000000"/>
          <w:sz w:val="15"/>
        </w:rPr>
        <w:t xml:space="preserve"> command, it will walk you through a menu of options for your deployment</w:t>
      </w:r>
    </w:p>
    <w:p>
      <w:pPr>
        <w:autoSpaceDN w:val="0"/>
        <w:autoSpaceDE w:val="0"/>
        <w:widowControl/>
        <w:spacing w:line="206" w:lineRule="exact" w:before="206" w:after="0"/>
        <w:ind w:left="6" w:right="6" w:firstLine="0"/>
        <w:jc w:val="left"/>
      </w:pPr>
      <w:r>
        <w:rPr>
          <w:rFonts w:ascii="Helvetica" w:hAnsi="Helvetica" w:eastAsia="Helvetica"/>
          <w:b w:val="0"/>
          <w:i w:val="0"/>
          <w:color w:val="000000"/>
          <w:sz w:val="15"/>
        </w:rPr>
        <w:t>The deployment will take a few moments. You can watch the progress of the deployment in your terminal.</w:t>
      </w:r>
    </w:p>
    <w:p>
      <w:pPr>
        <w:autoSpaceDN w:val="0"/>
        <w:autoSpaceDE w:val="0"/>
        <w:widowControl/>
        <w:spacing w:line="206" w:lineRule="exact" w:before="208" w:after="0"/>
        <w:ind w:left="6" w:right="6" w:firstLine="0"/>
        <w:jc w:val="left"/>
      </w:pPr>
      <w:r>
        <w:rPr>
          <w:rFonts w:ascii="Helvetica" w:hAnsi="Helvetica" w:eastAsia="Helvetica"/>
          <w:b w:val="0"/>
          <w:i w:val="0"/>
          <w:color w:val="000000"/>
          <w:sz w:val="15"/>
        </w:rPr>
        <w:t>After the deployment is complete, get information on the deployed service with this command:</w:t>
      </w:r>
    </w:p>
    <w:p>
      <w:pPr>
        <w:autoSpaceDN w:val="0"/>
        <w:autoSpaceDE w:val="0"/>
        <w:widowControl/>
        <w:spacing w:line="186" w:lineRule="exact" w:before="218" w:after="0"/>
        <w:ind w:left="6" w:right="6" w:firstLine="0"/>
        <w:jc w:val="left"/>
      </w:pPr>
      <w:r>
        <w:rPr>
          <w:rFonts w:ascii="Courier" w:hAnsi="Courier" w:eastAsia="Courier"/>
          <w:b w:val="0"/>
          <w:i w:val="0"/>
          <w:color w:val="000000"/>
          <w:sz w:val="15"/>
        </w:rPr>
        <w:t>copilot svc show</w:t>
      </w:r>
    </w:p>
    <w:p>
      <w:pPr>
        <w:autoSpaceDN w:val="0"/>
        <w:autoSpaceDE w:val="0"/>
        <w:widowControl/>
        <w:spacing w:line="224" w:lineRule="exact" w:before="228" w:after="0"/>
        <w:ind w:left="6" w:right="6" w:firstLine="0"/>
        <w:jc w:val="left"/>
      </w:pPr>
      <w:r>
        <w:rPr>
          <w:w w:val="101.25000476837158"/>
          <w:rFonts w:ascii="Helvetica" w:hAnsi="Helvetica" w:eastAsia="Helvetica"/>
          <w:b/>
          <w:i w:val="0"/>
          <w:color w:val="000000"/>
          <w:sz w:val="16"/>
        </w:rPr>
        <w:t>Clean Up</w:t>
      </w:r>
    </w:p>
    <w:p>
      <w:pPr>
        <w:autoSpaceDN w:val="0"/>
        <w:autoSpaceDE w:val="0"/>
        <w:widowControl/>
        <w:spacing w:line="222" w:lineRule="exact" w:before="212" w:after="0"/>
        <w:ind w:left="6" w:right="6" w:firstLine="0"/>
        <w:jc w:val="left"/>
      </w:pPr>
      <w:r>
        <w:rPr>
          <w:rFonts w:ascii="Helvetica" w:hAnsi="Helvetica" w:eastAsia="Helvetica"/>
          <w:b w:val="0"/>
          <w:i w:val="0"/>
          <w:color w:val="000000"/>
          <w:sz w:val="15"/>
        </w:rPr>
        <w:t xml:space="preserve">This command ensures that the deployed resources for theservice are removed, it will prompt for confirmation. The </w:t>
      </w:r>
      <w:r>
        <w:rPr>
          <w:rFonts w:ascii="Courier" w:hAnsi="Courier" w:eastAsia="Courier"/>
          <w:b w:val="0"/>
          <w:i w:val="0"/>
          <w:color w:val="000000"/>
          <w:sz w:val="15"/>
        </w:rPr>
        <w:t>app delete</w:t>
      </w:r>
      <w:r>
        <w:rPr>
          <w:rFonts w:ascii="Helvetica" w:hAnsi="Helvetica" w:eastAsia="Helvetica"/>
          <w:b w:val="0"/>
          <w:i w:val="0"/>
          <w:color w:val="000000"/>
          <w:sz w:val="15"/>
        </w:rPr>
        <w:t xml:space="preserve"> command will take several</w:t>
      </w:r>
      <w:r>
        <w:rPr>
          <w:rFonts w:ascii="Helvetica" w:hAnsi="Helvetica" w:eastAsia="Helvetica"/>
          <w:b w:val="0"/>
          <w:i w:val="0"/>
          <w:color w:val="000000"/>
          <w:sz w:val="15"/>
        </w:rPr>
        <w:t>minutes to complete.</w:t>
      </w:r>
    </w:p>
    <w:p>
      <w:pPr>
        <w:autoSpaceDN w:val="0"/>
        <w:autoSpaceDE w:val="0"/>
        <w:widowControl/>
        <w:spacing w:line="186" w:lineRule="exact" w:before="218" w:after="0"/>
        <w:ind w:left="6" w:right="6" w:firstLine="0"/>
        <w:jc w:val="left"/>
      </w:pPr>
      <w:r>
        <w:rPr>
          <w:rFonts w:ascii="Courier" w:hAnsi="Courier" w:eastAsia="Courier"/>
          <w:b w:val="0"/>
          <w:i w:val="0"/>
          <w:color w:val="000000"/>
          <w:sz w:val="15"/>
        </w:rPr>
        <w:t>copilot app delete</w:t>
      </w:r>
    </w:p>
    <w:p>
      <w:pPr>
        <w:autoSpaceDN w:val="0"/>
        <w:autoSpaceDE w:val="0"/>
        <w:widowControl/>
        <w:spacing w:line="254" w:lineRule="exact" w:before="244"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6" w:right="6" w:firstLine="0"/>
        <w:jc w:val="left"/>
      </w:pPr>
      <w:r>
        <w:rPr>
          <w:rFonts w:ascii="Helvetica" w:hAnsi="Helvetica" w:eastAsia="Helvetica"/>
          <w:b w:val="0"/>
          <w:i w:val="0"/>
          <w:color w:val="000000"/>
          <w:sz w:val="15"/>
        </w:rPr>
        <w:t>You used AWS Copilot to deploy a “Load Balanced Web Service” in a new Amazon Virtual Private Cloud (Amazon VPC). You specified a name for the application</w:t>
      </w:r>
      <w:r>
        <w:rPr>
          <w:rFonts w:ascii="Helvetica" w:hAnsi="Helvetica" w:eastAsia="Helvetica"/>
          <w:b w:val="0"/>
          <w:i w:val="0"/>
          <w:color w:val="000000"/>
          <w:sz w:val="15"/>
        </w:rPr>
        <w:t>(web), a Dockerfile, a type of service (</w:t>
      </w:r>
      <w:r>
        <w:rPr>
          <w:rFonts w:ascii="Helvetica" w:hAnsi="Helvetica" w:eastAsia="Helvetica"/>
          <w:b w:val="0"/>
          <w:i/>
          <w:color w:val="000000"/>
          <w:sz w:val="15"/>
        </w:rPr>
        <w:t xml:space="preserve">Load Balanced Web Service) </w:t>
      </w:r>
      <w:r>
        <w:rPr>
          <w:rFonts w:ascii="Helvetica" w:hAnsi="Helvetica" w:eastAsia="Helvetica"/>
          <w:b w:val="0"/>
          <w:i w:val="0"/>
          <w:color w:val="000000"/>
          <w:sz w:val="15"/>
        </w:rPr>
        <w:t>and a port (80). Once the infrastructure was deployed, Copilot built the container image,</w:t>
      </w:r>
      <w:r>
        <w:rPr>
          <w:rFonts w:ascii="Helvetica" w:hAnsi="Helvetica" w:eastAsia="Helvetica"/>
          <w:b w:val="0"/>
          <w:i w:val="0"/>
          <w:color w:val="000000"/>
          <w:sz w:val="15"/>
        </w:rPr>
        <w:t>pushed it to an ECR repository, and deployed an Amazon ECS service. Finally you were presented with a URL to access the deployed application over the</w:t>
      </w:r>
      <w:r>
        <w:rPr>
          <w:rFonts w:ascii="Helvetica" w:hAnsi="Helvetica" w:eastAsia="Helvetica"/>
          <w:b w:val="0"/>
          <w:i w:val="0"/>
          <w:color w:val="000000"/>
          <w:sz w:val="15"/>
        </w:rPr>
        <w:t>internet.</w:t>
      </w:r>
    </w:p>
    <w:p>
      <w:pPr>
        <w:autoSpaceDN w:val="0"/>
        <w:autoSpaceDE w:val="0"/>
        <w:widowControl/>
        <w:spacing w:line="222" w:lineRule="exact" w:before="196" w:after="0"/>
        <w:ind w:left="6" w:right="6" w:firstLine="0"/>
        <w:jc w:val="left"/>
      </w:pPr>
      <w:r>
        <w:rPr>
          <w:rFonts w:ascii="Helvetica" w:hAnsi="Helvetica" w:eastAsia="Helvetica"/>
          <w:b w:val="0"/>
          <w:i w:val="0"/>
          <w:color w:val="000000"/>
          <w:sz w:val="15"/>
        </w:rPr>
        <w:t xml:space="preserve">The </w:t>
      </w:r>
      <w:r>
        <w:rPr>
          <w:rFonts w:ascii="Courier" w:hAnsi="Courier" w:eastAsia="Courier"/>
          <w:b w:val="0"/>
          <w:i w:val="0"/>
          <w:color w:val="000000"/>
          <w:sz w:val="15"/>
        </w:rPr>
        <w:t>copilot init</w:t>
      </w:r>
      <w:r>
        <w:rPr>
          <w:rFonts w:ascii="Helvetica" w:hAnsi="Helvetica" w:eastAsia="Helvetica"/>
          <w:b w:val="0"/>
          <w:i w:val="0"/>
          <w:color w:val="000000"/>
          <w:sz w:val="15"/>
        </w:rPr>
        <w:t xml:space="preserve"> command created a folder called “copilot” in your current working directory. You can view and customize the configuration using the</w:t>
      </w:r>
      <w:r>
        <w:rPr>
          <w:rFonts w:ascii="Helvetica" w:hAnsi="Helvetica" w:eastAsia="Helvetica"/>
          <w:b w:val="0"/>
          <w:i w:val="0"/>
          <w:color w:val="000000"/>
          <w:sz w:val="15"/>
        </w:rPr>
        <w:t>manifest.yml that is associated with your application.</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Note</w:t>
      </w:r>
    </w:p>
    <w:p>
      <w:pPr>
        <w:autoSpaceDN w:val="0"/>
        <w:autoSpaceDE w:val="0"/>
        <w:widowControl/>
        <w:spacing w:line="228" w:lineRule="exact" w:before="186" w:after="0"/>
        <w:ind w:left="6" w:right="6" w:firstLine="0"/>
        <w:jc w:val="left"/>
      </w:pPr>
      <w:r>
        <w:rPr>
          <w:rFonts w:ascii="Helvetica" w:hAnsi="Helvetica" w:eastAsia="Helvetica"/>
          <w:b w:val="0"/>
          <w:i w:val="0"/>
          <w:color w:val="000000"/>
          <w:sz w:val="15"/>
        </w:rPr>
        <w:t>The “test” environment is the default environment created. You can add additional environments to suit your needs and keep your environments isolated from</w:t>
      </w:r>
      <w:r>
        <w:rPr>
          <w:rFonts w:ascii="Helvetica" w:hAnsi="Helvetica" w:eastAsia="Helvetica"/>
          <w:b w:val="0"/>
          <w:i w:val="0"/>
          <w:color w:val="000000"/>
          <w:sz w:val="15"/>
        </w:rPr>
        <w:t xml:space="preserve">each other by using the </w:t>
      </w:r>
      <w:r>
        <w:rPr>
          <w:rFonts w:ascii="Courier" w:hAnsi="Courier" w:eastAsia="Courier"/>
          <w:b w:val="0"/>
          <w:i w:val="0"/>
          <w:color w:val="000000"/>
          <w:sz w:val="15"/>
        </w:rPr>
        <w:t xml:space="preserve">copilot env init </w:t>
      </w:r>
      <w:r>
        <w:rPr>
          <w:rFonts w:ascii="Helvetica" w:hAnsi="Helvetica" w:eastAsia="Helvetica"/>
          <w:b w:val="0"/>
          <w:i w:val="0"/>
          <w:color w:val="000000"/>
          <w:sz w:val="15"/>
        </w:rPr>
        <w:t>command.</w:t>
      </w:r>
    </w:p>
    <w:p>
      <w:pPr>
        <w:autoSpaceDN w:val="0"/>
        <w:autoSpaceDE w:val="0"/>
        <w:widowControl/>
        <w:spacing w:line="224" w:lineRule="exact" w:before="188" w:after="0"/>
        <w:ind w:left="6" w:right="6" w:firstLine="0"/>
        <w:jc w:val="left"/>
      </w:pPr>
      <w:r>
        <w:rPr>
          <w:rFonts w:ascii="Helvetica" w:hAnsi="Helvetica" w:eastAsia="Helvetica"/>
          <w:b w:val="0"/>
          <w:i w:val="0"/>
          <w:color w:val="000000"/>
          <w:sz w:val="15"/>
        </w:rPr>
        <w:t>Copilot configures all of the required resources for hosting containers on Amazon ECS according to many best practices. Some examples are: deploying to</w:t>
      </w:r>
      <w:r>
        <w:rPr>
          <w:rFonts w:ascii="Helvetica" w:hAnsi="Helvetica" w:eastAsia="Helvetica"/>
          <w:b w:val="0"/>
          <w:i w:val="0"/>
          <w:color w:val="000000"/>
          <w:sz w:val="15"/>
        </w:rPr>
        <w:t>multiple Availability Zones (AZs), using subnet tiers to segment traffic, using AWS KMS to encrypt, and more.</w:t>
      </w:r>
    </w:p>
    <w:p>
      <w:pPr>
        <w:autoSpaceDN w:val="0"/>
        <w:autoSpaceDE w:val="0"/>
        <w:widowControl/>
        <w:spacing w:line="224" w:lineRule="exact" w:before="190" w:after="0"/>
        <w:ind w:left="6" w:right="156" w:firstLine="0"/>
        <w:jc w:val="both"/>
      </w:pPr>
      <w:r>
        <w:rPr>
          <w:rFonts w:ascii="Helvetica" w:hAnsi="Helvetica" w:eastAsia="Helvetica"/>
          <w:b w:val="0"/>
          <w:i w:val="0"/>
          <w:color w:val="000000"/>
          <w:sz w:val="15"/>
        </w:rPr>
        <w:t xml:space="preserve">The AWS Copilot commands can also be embedded in your CI/CD pipeline to perform automated deployments. In fact, Copilot can orchestrate the </w:t>
      </w:r>
      <w:r>
        <w:rPr>
          <w:rFonts w:ascii="Helvetica" w:hAnsi="Helvetica" w:eastAsia="Helvetica"/>
          <w:b w:val="0"/>
          <w:i w:val="0"/>
          <w:color w:val="000000"/>
          <w:sz w:val="15"/>
        </w:rPr>
        <w:hyperlink r:id="rId114" w:history="1">
          <w:r>
            <w:rPr>
              <w:rStyle w:val="Hyperlink"/>
            </w:rPr>
            <w:t>creation and</w:t>
          </w:r>
        </w:hyperlink>
      </w:r>
      <w:r>
        <w:rPr>
          <w:rFonts w:ascii="Helvetica" w:hAnsi="Helvetica" w:eastAsia="Helvetica"/>
          <w:b w:val="0"/>
          <w:i w:val="0"/>
          <w:color w:val="000000"/>
          <w:sz w:val="15"/>
        </w:rPr>
        <w:hyperlink r:id="rId114" w:history="1">
          <w:r>
            <w:rPr>
              <w:rStyle w:val="Hyperlink"/>
            </w:rPr>
            <w:t xml:space="preserve">management of a </w:t>
          </w:r>
        </w:hyperlink>
      </w:r>
      <w:r>
        <w:rPr>
          <w:rFonts w:ascii="Helvetica" w:hAnsi="Helvetica" w:eastAsia="Helvetica"/>
          <w:b w:val="0"/>
          <w:i w:val="0"/>
          <w:color w:val="000000"/>
          <w:sz w:val="15"/>
        </w:rPr>
        <w:t xml:space="preserve">CI/CD pipeline for you with the </w:t>
      </w:r>
      <w:r>
        <w:rPr>
          <w:rFonts w:ascii="Courier" w:hAnsi="Courier" w:eastAsia="Courier"/>
          <w:b w:val="0"/>
          <w:i w:val="0"/>
          <w:color w:val="000000"/>
          <w:sz w:val="15"/>
        </w:rPr>
        <w:t>copilot pipeline</w:t>
      </w:r>
      <w:r>
        <w:rPr>
          <w:rFonts w:ascii="Helvetica" w:hAnsi="Helvetica" w:eastAsia="Helvetica"/>
          <w:b w:val="0"/>
          <w:i w:val="0"/>
          <w:color w:val="000000"/>
          <w:sz w:val="15"/>
        </w:rPr>
        <w:t xml:space="preserve"> command. For all of the current supported features and examples, visit the </w:t>
      </w:r>
      <w:r>
        <w:rPr>
          <w:rFonts w:ascii="Helvetica" w:hAnsi="Helvetica" w:eastAsia="Helvetica"/>
          <w:b w:val="0"/>
          <w:i w:val="0"/>
          <w:color w:val="0000FF"/>
          <w:sz w:val="15"/>
          <w:u w:val="single"/>
        </w:rPr>
        <w:hyperlink r:id="rId114" w:history="1">
          <w:r>
            <w:rPr>
              <w:rStyle w:val="Hyperlink"/>
            </w:rPr>
            <w:t>AWS Copilot</w:t>
          </w:r>
        </w:hyperlink>
      </w:r>
      <w:r>
        <w:rPr>
          <w:rFonts w:ascii="Helvetica" w:hAnsi="Helvetica" w:eastAsia="Helvetica"/>
          <w:b w:val="0"/>
          <w:i w:val="0"/>
          <w:color w:val="0000FF"/>
          <w:sz w:val="15"/>
          <w:u w:val="single"/>
        </w:rPr>
        <w:hyperlink r:id="rId114" w:history="1">
          <w:r>
            <w:rPr>
              <w:rStyle w:val="Hyperlink"/>
            </w:rPr>
            <w:t>Project Homepage</w:t>
          </w:r>
        </w:hyperlink>
      </w:r>
      <w:r>
        <w:rPr>
          <w:rFonts w:ascii="Helvetica" w:hAnsi="Helvetica" w:eastAsia="Helvetica"/>
          <w:b w:val="0"/>
          <w:i w:val="0"/>
          <w:color w:val="000000"/>
          <w:sz w:val="15"/>
        </w:rPr>
        <w:t>.</w:t>
      </w:r>
    </w:p>
    <w:p>
      <w:pPr>
        <w:autoSpaceDN w:val="0"/>
        <w:autoSpaceDE w:val="0"/>
        <w:widowControl/>
        <w:spacing w:line="286" w:lineRule="exact" w:before="246" w:after="0"/>
        <w:ind w:left="6" w:right="6" w:firstLine="0"/>
        <w:jc w:val="left"/>
      </w:pPr>
      <w:r>
        <w:rPr>
          <w:w w:val="98.92856961204892"/>
          <w:rFonts w:ascii="Helvetica" w:hAnsi="Helvetica" w:eastAsia="Helvetica"/>
          <w:b/>
          <w:i w:val="0"/>
          <w:color w:val="000000"/>
          <w:sz w:val="21"/>
        </w:rPr>
        <w:t>3.5 Updating containers with blue/green deployments</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6" w:right="6" w:firstLine="0"/>
        <w:jc w:val="left"/>
      </w:pPr>
      <w:r>
        <w:rPr>
          <w:rFonts w:ascii="Helvetica" w:hAnsi="Helvetica" w:eastAsia="Helvetica"/>
          <w:b w:val="0"/>
          <w:i w:val="0"/>
          <w:color w:val="000000"/>
          <w:sz w:val="15"/>
        </w:rPr>
        <w:t>You want to use a deployment strategy with your container based application so that you can update your application to the latest version without introducing</w:t>
      </w:r>
      <w:r>
        <w:rPr>
          <w:rFonts w:ascii="Helvetica" w:hAnsi="Helvetica" w:eastAsia="Helvetica"/>
          <w:b w:val="0"/>
          <w:i w:val="0"/>
          <w:color w:val="000000"/>
          <w:sz w:val="15"/>
        </w:rPr>
        <w:t>downtime to customers while also being able to easily rollback if the deployment was not successful.</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6" w:right="6" w:firstLine="0"/>
        <w:jc w:val="left"/>
      </w:pPr>
      <w:r>
        <w:rPr>
          <w:rFonts w:ascii="Helvetica" w:hAnsi="Helvetica" w:eastAsia="Helvetica"/>
          <w:b w:val="0"/>
          <w:i w:val="0"/>
          <w:color w:val="000000"/>
          <w:sz w:val="15"/>
        </w:rPr>
        <w:t>Use AWS CodeDeploy to orchestrate your application deployments to Amazon ECS with the Blue/Green strategy.</w:t>
      </w:r>
    </w:p>
    <w:p>
      <w:pPr>
        <w:autoSpaceDN w:val="0"/>
        <w:autoSpaceDE w:val="0"/>
        <w:widowControl/>
        <w:spacing w:line="222" w:lineRule="exact" w:before="218" w:after="0"/>
        <w:ind w:left="6" w:right="6"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6" w:right="6"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“605-Updating-Containers-With-BlueGreen/cdk-AWS-Cookbook-605” folder</w:t>
      </w:r>
    </w:p>
    <w:p>
      <w:pPr>
        <w:autoSpaceDN w:val="0"/>
        <w:autoSpaceDE w:val="0"/>
        <w:widowControl/>
        <w:spacing w:line="226" w:lineRule="exact" w:before="178" w:after="0"/>
        <w:ind w:left="6" w:right="6" w:firstLine="0"/>
        <w:jc w:val="left"/>
      </w:pPr>
      <w:r>
        <w:rPr>
          <w:rFonts w:ascii="Courier" w:hAnsi="Courier" w:eastAsia="Courier"/>
          <w:b w:val="0"/>
          <w:i w:val="0"/>
          <w:color w:val="000000"/>
          <w:sz w:val="15"/>
        </w:rPr>
        <w:t>cd 605-Updating-Containers-With-BlueGreen/cdk-AWS-Cookbook-605/</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sectPr>
          <w:pgSz w:w="11906" w:h="16838"/>
          <w:pgMar w:top="268" w:right="570" w:bottom="438" w:left="580" w:header="720" w:footer="720" w:gutter="0"/>
          <w:cols w:space="720"/>
          <w:docGrid w:linePitch="360"/>
        </w:sectPr>
      </w:pPr>
    </w:p>
    <w:p>
      <w:pPr>
        <w:autoSpaceDN w:val="0"/>
        <w:autoSpaceDE w:val="0"/>
        <w:widowControl/>
        <w:spacing w:line="208" w:lineRule="exact" w:before="266"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“cdk-AWS-Cookbook-605” folder)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After the CDK deployment, visit the LoadBalancerDNS address that the CDK displayed in your browser, you will see the “Blue” application running:</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 xml:space="preserve">E.g.: firefox </w:t>
      </w:r>
      <w:r>
        <w:rPr>
          <w:rFonts w:ascii="Courier" w:hAnsi="Courier" w:eastAsia="Courier"/>
          <w:b w:val="0"/>
          <w:i w:val="0"/>
          <w:color w:val="0000FF"/>
          <w:sz w:val="15"/>
          <w:u w:val="single"/>
        </w:rPr>
        <w:hyperlink r:id="rId115" w:history="1">
          <w:r>
            <w:rPr>
              <w:rStyle w:val="Hyperlink"/>
            </w:rPr>
            <w:t>http://fargateservicealb-925844155.us-east-1.elb.amazonaws.com/</w:t>
          </w:r>
        </w:hyperlink>
      </w:r>
      <w:r>
        <w:br/>
      </w:r>
      <w:r>
        <w:rPr>
          <w:rFonts w:ascii="Courier" w:hAnsi="Courier" w:eastAsia="Courier"/>
          <w:b w:val="0"/>
          <w:i w:val="0"/>
          <w:color w:val="000000"/>
          <w:sz w:val="15"/>
        </w:rPr>
        <w:t xml:space="preserve">or </w:t>
      </w:r>
      <w:r>
        <w:br/>
      </w:r>
      <w:r>
        <w:rPr>
          <w:rFonts w:ascii="Courier" w:hAnsi="Courier" w:eastAsia="Courier"/>
          <w:b w:val="0"/>
          <w:i w:val="0"/>
          <w:color w:val="000000"/>
          <w:sz w:val="15"/>
        </w:rPr>
        <w:t>open http://$LoadBalancerDNS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role using the statement in the provided assume-role-policy.json file using this command:</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create-role --role-name ecsCodeDeployRole \</w:t>
      </w:r>
      <w:r>
        <w:br/>
      </w:r>
      <w:r>
        <w:rPr>
          <w:rFonts w:ascii="Courier" w:hAnsi="Courier" w:eastAsia="Courier"/>
          <w:b w:val="0"/>
          <w:i w:val="0"/>
          <w:color w:val="000000"/>
          <w:sz w:val="15"/>
        </w:rPr>
        <w:t>--assume-role-policy-document file://assume-role-policy.json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IAM managed policy for CodeDeployRoleForECS to the IAM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ecsCodeDeployRole \</w:t>
      </w:r>
      <w:r>
        <w:br/>
      </w:r>
      <w:r>
        <w:rPr>
          <w:rFonts w:ascii="Courier" w:hAnsi="Courier" w:eastAsia="Courier"/>
          <w:b w:val="0"/>
          <w:i w:val="0"/>
          <w:color w:val="000000"/>
          <w:sz w:val="15"/>
        </w:rPr>
        <w:t>--policy-arn arn:aws:iam::aws:policy/AWSCodeDeployRoleForECS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new ALB target group to use as the “Green” target group with CodeDeploy:</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elbv2 create-target-group --name "GreenTG" --port 80 \</w:t>
      </w:r>
      <w:r>
        <w:br/>
      </w:r>
      <w:r>
        <w:rPr>
          <w:rFonts w:ascii="Courier" w:hAnsi="Courier" w:eastAsia="Courier"/>
          <w:b w:val="0"/>
          <w:i w:val="0"/>
          <w:color w:val="000000"/>
          <w:sz w:val="15"/>
        </w:rPr>
        <w:t>--protocol HTTP --vpc-id $VPCId --target-type ip</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the CodeDeploy Application:</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deploy create-application --application-name awscookbook-605 \</w:t>
      </w:r>
      <w:r>
        <w:br/>
      </w:r>
      <w:r>
        <w:rPr>
          <w:rFonts w:ascii="Courier" w:hAnsi="Courier" w:eastAsia="Courier"/>
          <w:b w:val="0"/>
          <w:i w:val="0"/>
          <w:color w:val="000000"/>
          <w:sz w:val="15"/>
        </w:rPr>
        <w:t>--compute-platform 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CodeDeploy requires some configuration. We provide a template file (codedeploy-template.json) in this recipe’s folder of Chapter 6 repo.</w:t>
      </w:r>
    </w:p>
    <w:p>
      <w:pPr>
        <w:autoSpaceDN w:val="0"/>
        <w:autoSpaceDE w:val="0"/>
        <w:widowControl/>
        <w:spacing w:line="208" w:lineRule="exact" w:before="210" w:after="0"/>
        <w:ind w:left="0" w:right="0" w:firstLine="0"/>
        <w:jc w:val="left"/>
      </w:pPr>
      <w:r>
        <w:rPr>
          <w:rFonts w:ascii="Helvetica" w:hAnsi="Helvetica" w:eastAsia="Helvetica"/>
          <w:b w:val="0"/>
          <w:i w:val="0"/>
          <w:color w:val="000000"/>
          <w:sz w:val="15"/>
        </w:rPr>
        <w:t xml:space="preserve">Use the </w:t>
      </w:r>
      <w:r>
        <w:rPr>
          <w:rFonts w:ascii="Courier" w:hAnsi="Courier" w:eastAsia="Courier"/>
          <w:b w:val="0"/>
          <w:i w:val="0"/>
          <w:color w:val="000000"/>
          <w:sz w:val="15"/>
        </w:rPr>
        <w:t>sed</w:t>
      </w:r>
      <w:r>
        <w:rPr>
          <w:rFonts w:ascii="Helvetica" w:hAnsi="Helvetica" w:eastAsia="Helvetica"/>
          <w:b w:val="0"/>
          <w:i w:val="0"/>
          <w:color w:val="000000"/>
          <w:sz w:val="15"/>
        </w:rPr>
        <w:t xml:space="preserve"> command to replace the values with the environment variables you exported with the helper.py script:</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sed -e "s/AWS_ACCOUNT_ID/${AWS_ACCOUNT_ID}/g" \</w:t>
      </w:r>
      <w:r>
        <w:br/>
      </w:r>
      <w:r>
        <w:rPr>
          <w:rFonts w:ascii="Courier" w:hAnsi="Courier" w:eastAsia="Courier"/>
          <w:b w:val="0"/>
          <w:i w:val="0"/>
          <w:color w:val="000000"/>
          <w:sz w:val="15"/>
        </w:rPr>
        <w:t>-e "s|ProdListenerArn|${ProdListenerArn}|g" \</w:t>
      </w:r>
      <w:r>
        <w:br/>
      </w:r>
      <w:r>
        <w:rPr>
          <w:rFonts w:ascii="Courier" w:hAnsi="Courier" w:eastAsia="Courier"/>
          <w:b w:val="0"/>
          <w:i w:val="0"/>
          <w:color w:val="000000"/>
          <w:sz w:val="15"/>
        </w:rPr>
        <w:t>-e "s|TestListenerArn|${TestListenerArn}|g" \</w:t>
      </w:r>
      <w:r>
        <w:br/>
      </w:r>
      <w:r>
        <w:rPr>
          <w:rFonts w:ascii="Courier" w:hAnsi="Courier" w:eastAsia="Courier"/>
          <w:b w:val="0"/>
          <w:i w:val="0"/>
          <w:color w:val="000000"/>
          <w:sz w:val="15"/>
        </w:rPr>
        <w:t>codedeploy-template.json &gt; codedeploy.json</w:t>
      </w:r>
    </w:p>
    <w:p>
      <w:pPr>
        <w:autoSpaceDN w:val="0"/>
        <w:autoSpaceDE w:val="0"/>
        <w:widowControl/>
        <w:spacing w:line="206" w:lineRule="exact" w:before="222" w:after="0"/>
        <w:ind w:left="0" w:right="0" w:firstLine="0"/>
        <w:jc w:val="left"/>
      </w:pPr>
      <w:r>
        <w:rPr>
          <w:rFonts w:ascii="Helvetica" w:hAnsi="Helvetica" w:eastAsia="Helvetica"/>
          <w:b/>
          <w:i w:val="0"/>
          <w:color w:val="000000"/>
          <w:sz w:val="15"/>
        </w:rPr>
        <w:t>Tip</w:t>
      </w:r>
    </w:p>
    <w:p>
      <w:pPr>
        <w:autoSpaceDN w:val="0"/>
        <w:autoSpaceDE w:val="0"/>
        <w:widowControl/>
        <w:spacing w:line="226" w:lineRule="exact" w:before="190" w:after="0"/>
        <w:ind w:left="0" w:right="0" w:firstLine="0"/>
        <w:jc w:val="left"/>
      </w:pPr>
      <w:r>
        <w:rPr>
          <w:rFonts w:ascii="Courier" w:hAnsi="Courier" w:eastAsia="Courier"/>
          <w:b w:val="0"/>
          <w:i w:val="0"/>
          <w:color w:val="000000"/>
          <w:sz w:val="15"/>
        </w:rPr>
        <w:t>sed</w:t>
      </w:r>
      <w:r>
        <w:rPr>
          <w:rFonts w:ascii="Helvetica" w:hAnsi="Helvetica" w:eastAsia="Helvetica"/>
          <w:b w:val="0"/>
          <w:i w:val="0"/>
          <w:color w:val="000000"/>
          <w:sz w:val="15"/>
        </w:rPr>
        <w:t xml:space="preserve"> (short for stream editor) is a great tool to use for text find and replace operations as well as other types of text manipulation in your terminal sessions and</w:t>
      </w:r>
      <w:r>
        <w:rPr>
          <w:rFonts w:ascii="Helvetica" w:hAnsi="Helvetica" w:eastAsia="Helvetica"/>
          <w:b w:val="0"/>
          <w:i w:val="0"/>
          <w:color w:val="000000"/>
          <w:sz w:val="15"/>
        </w:rPr>
        <w:t xml:space="preserve">scripts. In this case, </w:t>
      </w:r>
      <w:r>
        <w:rPr>
          <w:rFonts w:ascii="Courier" w:hAnsi="Courier" w:eastAsia="Courier"/>
          <w:b w:val="0"/>
          <w:i w:val="0"/>
          <w:color w:val="000000"/>
          <w:sz w:val="15"/>
        </w:rPr>
        <w:t>sed</w:t>
      </w:r>
      <w:r>
        <w:rPr>
          <w:rFonts w:ascii="Helvetica" w:hAnsi="Helvetica" w:eastAsia="Helvetica"/>
          <w:b w:val="0"/>
          <w:i w:val="0"/>
          <w:color w:val="000000"/>
          <w:sz w:val="15"/>
        </w:rPr>
        <w:t xml:space="preserve"> is used to replace values in a template file with values output from </w:t>
      </w:r>
      <w:r>
        <w:rPr>
          <w:rFonts w:ascii="Courier" w:hAnsi="Courier" w:eastAsia="Courier"/>
          <w:b w:val="0"/>
          <w:i w:val="0"/>
          <w:color w:val="000000"/>
          <w:sz w:val="15"/>
        </w:rPr>
        <w:t>cdk deploy</w:t>
      </w:r>
      <w:r>
        <w:rPr>
          <w:rFonts w:ascii="Helvetica" w:hAnsi="Helvetica" w:eastAsia="Helvetica"/>
          <w:b w:val="0"/>
          <w:i w:val="0"/>
          <w:color w:val="000000"/>
          <w:sz w:val="15"/>
        </w:rPr>
        <w:t xml:space="preserve"> set as environment variables.</w:t>
      </w:r>
    </w:p>
    <w:p>
      <w:pPr>
        <w:autoSpaceDN w:val="0"/>
        <w:autoSpaceDE w:val="0"/>
        <w:widowControl/>
        <w:spacing w:line="206" w:lineRule="exact" w:before="206" w:after="0"/>
        <w:ind w:left="0" w:right="0" w:firstLine="0"/>
        <w:jc w:val="left"/>
      </w:pPr>
      <w:r>
        <w:rPr>
          <w:rFonts w:ascii="Helvetica" w:hAnsi="Helvetica" w:eastAsia="Helvetica"/>
          <w:b w:val="0"/>
          <w:i w:val="0"/>
          <w:color w:val="000000"/>
          <w:sz w:val="15"/>
        </w:rPr>
        <w:t>Now, create a deployment group:</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deploy create-deployment-group --cli-input-json file://codedeploy.json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The AppSpec-template.yaml contains information about the application you are going to update. The CDK pre-provisioned a task definition you can use.</w:t>
      </w:r>
    </w:p>
    <w:p>
      <w:pPr>
        <w:autoSpaceDN w:val="0"/>
        <w:autoSpaceDE w:val="0"/>
        <w:widowControl/>
        <w:spacing w:line="210" w:lineRule="exact" w:before="208" w:after="0"/>
        <w:ind w:left="0" w:right="0" w:firstLine="0"/>
        <w:jc w:val="left"/>
      </w:pPr>
      <w:r>
        <w:rPr>
          <w:rFonts w:ascii="Helvetica" w:hAnsi="Helvetica" w:eastAsia="Helvetica"/>
          <w:b w:val="0"/>
          <w:i w:val="0"/>
          <w:color w:val="000000"/>
          <w:sz w:val="15"/>
        </w:rPr>
        <w:t xml:space="preserve">Use the </w:t>
      </w:r>
      <w:r>
        <w:rPr>
          <w:rFonts w:ascii="Courier" w:hAnsi="Courier" w:eastAsia="Courier"/>
          <w:b w:val="0"/>
          <w:i w:val="0"/>
          <w:color w:val="000000"/>
          <w:sz w:val="15"/>
        </w:rPr>
        <w:t>sed</w:t>
      </w:r>
      <w:r>
        <w:rPr>
          <w:rFonts w:ascii="Helvetica" w:hAnsi="Helvetica" w:eastAsia="Helvetica"/>
          <w:b w:val="0"/>
          <w:i w:val="0"/>
          <w:color w:val="000000"/>
          <w:sz w:val="15"/>
        </w:rPr>
        <w:t xml:space="preserve"> command to replace the value with the environment variable you exported with the helper.py script:</w:t>
      </w:r>
    </w:p>
    <w:p>
      <w:pPr>
        <w:autoSpaceDN w:val="0"/>
        <w:autoSpaceDE w:val="0"/>
        <w:widowControl/>
        <w:spacing w:line="226" w:lineRule="exact" w:before="174" w:after="0"/>
        <w:ind w:left="0" w:right="0" w:firstLine="0"/>
        <w:jc w:val="left"/>
      </w:pPr>
      <w:r>
        <w:rPr>
          <w:rFonts w:ascii="Courier" w:hAnsi="Courier" w:eastAsia="Courier"/>
          <w:b w:val="0"/>
          <w:i w:val="0"/>
          <w:color w:val="000000"/>
          <w:sz w:val="15"/>
        </w:rPr>
        <w:t>sed -e "s|FargateTaskGreenArn|${FargateTaskGreenArn}|g" \</w:t>
      </w:r>
      <w:r>
        <w:br/>
      </w:r>
      <w:r>
        <w:rPr>
          <w:rFonts w:ascii="Courier" w:hAnsi="Courier" w:eastAsia="Courier"/>
          <w:b w:val="0"/>
          <w:i w:val="0"/>
          <w:color w:val="000000"/>
          <w:sz w:val="15"/>
        </w:rPr>
        <w:t>appspec-template.yaml &gt; appspec.yaml</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copy the AppSpec file to S3 Bucket created by the CDK deployment so that CodeDeploy can use it to update the application:</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s3 cp ./appspec.yaml s3://$S3BucketName</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One final configuration file needs to be created, this contains the instructions about the deployment. Use </w:t>
      </w:r>
      <w:r>
        <w:rPr>
          <w:rFonts w:ascii="Courier" w:hAnsi="Courier" w:eastAsia="Courier"/>
          <w:b w:val="0"/>
          <w:i w:val="0"/>
          <w:color w:val="000000"/>
          <w:sz w:val="15"/>
        </w:rPr>
        <w:t>sed</w:t>
      </w:r>
      <w:r>
        <w:rPr>
          <w:rFonts w:ascii="Helvetica" w:hAnsi="Helvetica" w:eastAsia="Helvetica"/>
          <w:b w:val="0"/>
          <w:i w:val="0"/>
          <w:color w:val="000000"/>
          <w:sz w:val="15"/>
        </w:rPr>
        <w:t xml:space="preserve"> to modify the S3 Bucket used in the</w:t>
      </w:r>
      <w:r>
        <w:rPr>
          <w:rFonts w:ascii="Helvetica" w:hAnsi="Helvetica" w:eastAsia="Helvetica"/>
          <w:b w:val="0"/>
          <w:i w:val="0"/>
          <w:color w:val="000000"/>
          <w:sz w:val="15"/>
        </w:rPr>
        <w:t>deployment-template.json file.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sed -e "s|S3BucketName|${S3BucketName}|g" \</w:t>
      </w:r>
      <w:r>
        <w:br/>
      </w:r>
      <w:r>
        <w:rPr>
          <w:rFonts w:ascii="Courier" w:hAnsi="Courier" w:eastAsia="Courier"/>
          <w:b w:val="0"/>
          <w:i w:val="0"/>
          <w:color w:val="000000"/>
          <w:sz w:val="15"/>
        </w:rPr>
        <w:t>deployment-template.json &gt; deployment.json</w:t>
      </w:r>
    </w:p>
    <w:p>
      <w:pPr>
        <w:sectPr>
          <w:pgSz w:w="11906" w:h="16838"/>
          <w:pgMar w:top="268" w:right="866" w:bottom="440"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Now create a deployment with the deployment configuration:</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deploy create-deployment --cli-input-json file://deployment.json</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To get the status of the deployment, observe the status in the AWS Console (Developer Tools --&gt; CodeDeploy --&gt; Deployment --&gt; Click on the deployment ID)</w:t>
      </w:r>
      <w:r>
        <w:rPr>
          <w:rFonts w:ascii="Helvetica" w:hAnsi="Helvetica" w:eastAsia="Helvetica"/>
          <w:b w:val="0"/>
          <w:i w:val="0"/>
          <w:color w:val="000000"/>
          <w:sz w:val="15"/>
        </w:rPr>
        <w:t>You should see CodeDeploy in progress with the deployment:</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4024815"/>
            <wp:docPr id="30" name="Picture 30"/>
            <wp:cNvGraphicFramePr>
              <a:graphicFrameLocks noChangeAspect="1"/>
            </wp:cNvGraphicFramePr>
            <a:graphic>
              <a:graphicData uri="http://schemas.openxmlformats.org/drawingml/2006/picture">
                <pic:pic>
                  <pic:nvPicPr>
                    <pic:cNvPr id="0" name="image.png"/>
                    <pic:cNvPicPr/>
                  </pic:nvPicPr>
                  <pic:blipFill>
                    <a:blip r:embed="rId116"/>
                    <a:stretch>
                      <a:fillRect/>
                    </a:stretch>
                  </pic:blipFill>
                  <pic:spPr>
                    <a:xfrm>
                      <a:off x="0" y="0"/>
                      <a:ext cx="6814820" cy="4024815"/>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3-6. Initial Deployment status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Once the replacement task is serving 100% of the traffic, you can visit the same URL where you previously observed the Blue application running, replaced with</w:t>
      </w:r>
      <w:r>
        <w:rPr>
          <w:rFonts w:ascii="Helvetica" w:hAnsi="Helvetica" w:eastAsia="Helvetica"/>
          <w:b w:val="0"/>
          <w:i w:val="0"/>
          <w:color w:val="000000"/>
          <w:sz w:val="15"/>
        </w:rPr>
        <w:t>the Green version of the application.</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You may need to refresh to see the updated Green application</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Delete the CodeDeploy deployment group and application:</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deploy delete-deployment-group \</w:t>
      </w:r>
      <w:r>
        <w:br/>
      </w:r>
      <w:r>
        <w:rPr>
          <w:rFonts w:ascii="Courier" w:hAnsi="Courier" w:eastAsia="Courier"/>
          <w:b w:val="0"/>
          <w:i w:val="0"/>
          <w:color w:val="000000"/>
          <w:sz w:val="15"/>
        </w:rPr>
        <w:t>--deployment-group-name awscookbook-605-dg \</w:t>
      </w:r>
      <w:r>
        <w:br/>
      </w:r>
      <w:r>
        <w:rPr>
          <w:rFonts w:ascii="Courier" w:hAnsi="Courier" w:eastAsia="Courier"/>
          <w:b w:val="0"/>
          <w:i w:val="0"/>
          <w:color w:val="000000"/>
          <w:sz w:val="15"/>
        </w:rPr>
        <w:t>--application-name awscookbook-605</w:t>
      </w:r>
    </w:p>
    <w:p>
      <w:pPr>
        <w:autoSpaceDN w:val="0"/>
        <w:autoSpaceDE w:val="0"/>
        <w:widowControl/>
        <w:spacing w:line="188" w:lineRule="exact" w:before="228" w:after="0"/>
        <w:ind w:left="0" w:right="0" w:firstLine="0"/>
        <w:jc w:val="left"/>
      </w:pPr>
      <w:r>
        <w:rPr>
          <w:rFonts w:ascii="Courier" w:hAnsi="Courier" w:eastAsia="Courier"/>
          <w:b w:val="0"/>
          <w:i w:val="0"/>
          <w:color w:val="000000"/>
          <w:sz w:val="15"/>
        </w:rPr>
        <w:t>aws deploy delete-application --application-name awscookbook-605</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IAM policy from and delete the role used by CodeDeploy to update your application on Amazon ECS: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detach-role-policy --role-name ecsCodeDeployRole \</w:t>
      </w:r>
      <w:r>
        <w:br/>
      </w:r>
      <w:r>
        <w:rPr>
          <w:rFonts w:ascii="Courier" w:hAnsi="Courier" w:eastAsia="Courier"/>
          <w:b w:val="0"/>
          <w:i w:val="0"/>
          <w:color w:val="000000"/>
          <w:sz w:val="15"/>
        </w:rPr>
        <w:t>--policy-arn arn:aws:iam::aws:policy/AWSCodeDeployRoleForECS</w:t>
      </w:r>
    </w:p>
    <w:p>
      <w:pPr>
        <w:autoSpaceDN w:val="0"/>
        <w:autoSpaceDE w:val="0"/>
        <w:widowControl/>
        <w:spacing w:line="188" w:lineRule="exact" w:before="228" w:after="0"/>
        <w:ind w:left="0" w:right="0" w:firstLine="0"/>
        <w:jc w:val="left"/>
      </w:pPr>
      <w:r>
        <w:rPr>
          <w:rFonts w:ascii="Courier" w:hAnsi="Courier" w:eastAsia="Courier"/>
          <w:b w:val="0"/>
          <w:i w:val="0"/>
          <w:color w:val="000000"/>
          <w:sz w:val="15"/>
        </w:rPr>
        <w:t xml:space="preserve">aws iam delete-role --role-name ecsCodeDeployRole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remove the load balancer rules created by CodeDeploy during the deployment and the target group you created previously:</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elbv2 delete-rule --rule-arn \</w:t>
      </w:r>
      <w:r>
        <w:br/>
      </w:r>
      <w:r>
        <w:rPr>
          <w:rFonts w:ascii="Courier" w:hAnsi="Courier" w:eastAsia="Courier"/>
          <w:b w:val="0"/>
          <w:i w:val="0"/>
          <w:color w:val="000000"/>
          <w:sz w:val="15"/>
        </w:rPr>
        <w:t>$(aws elbv2 describe-rules \</w:t>
      </w:r>
      <w:r>
        <w:br/>
      </w:r>
      <w:r>
        <w:rPr>
          <w:rFonts w:ascii="Courier" w:hAnsi="Courier" w:eastAsia="Courier"/>
          <w:b w:val="0"/>
          <w:i w:val="0"/>
          <w:color w:val="000000"/>
          <w:sz w:val="15"/>
        </w:rPr>
        <w:t>--listener-arn $ProdListenerArn \</w:t>
      </w:r>
      <w:r>
        <w:br/>
      </w:r>
      <w:r>
        <w:rPr>
          <w:rFonts w:ascii="Courier" w:hAnsi="Courier" w:eastAsia="Courier"/>
          <w:b w:val="0"/>
          <w:i w:val="0"/>
          <w:color w:val="000000"/>
          <w:sz w:val="15"/>
        </w:rPr>
        <w:t>--query 'Rules[?Priority==`"1"`].RuleArn' \</w:t>
      </w:r>
      <w:r>
        <w:br/>
      </w:r>
      <w:r>
        <w:rPr>
          <w:rFonts w:ascii="Courier" w:hAnsi="Courier" w:eastAsia="Courier"/>
          <w:b w:val="0"/>
          <w:i w:val="0"/>
          <w:color w:val="000000"/>
          <w:sz w:val="15"/>
        </w:rPr>
        <w:t>--output text)</w:t>
      </w:r>
    </w:p>
    <w:p>
      <w:pPr>
        <w:sectPr>
          <w:pgSz w:w="11906" w:h="16838"/>
          <w:pgMar w:top="268" w:right="568" w:bottom="644" w:left="586" w:header="720" w:footer="720" w:gutter="0"/>
          <w:cols w:space="720"/>
          <w:docGrid w:linePitch="360"/>
        </w:sectPr>
      </w:pPr>
    </w:p>
    <w:p>
      <w:pPr>
        <w:autoSpaceDN w:val="0"/>
        <w:autoSpaceDE w:val="0"/>
        <w:widowControl/>
        <w:spacing w:line="226" w:lineRule="exact" w:before="230" w:after="0"/>
        <w:ind w:left="0" w:right="0" w:firstLine="0"/>
        <w:jc w:val="left"/>
      </w:pPr>
      <w:r>
        <w:rPr>
          <w:rFonts w:ascii="Courier" w:hAnsi="Courier" w:eastAsia="Courier"/>
          <w:b w:val="0"/>
          <w:i w:val="0"/>
          <w:color w:val="000000"/>
          <w:sz w:val="15"/>
        </w:rPr>
        <w:t>aws elbv2 modify-listener --listener-arn $TestListenerArn \</w:t>
      </w:r>
      <w:r>
        <w:br/>
      </w:r>
      <w:r>
        <w:rPr>
          <w:rFonts w:ascii="Courier" w:hAnsi="Courier" w:eastAsia="Courier"/>
          <w:b w:val="0"/>
          <w:i w:val="0"/>
          <w:color w:val="000000"/>
          <w:sz w:val="15"/>
        </w:rPr>
        <w:t>--default-actions Type=forward,TargetGroupArn=$DefaultTargetGroupArn</w:t>
      </w:r>
    </w:p>
    <w:p>
      <w:pPr>
        <w:autoSpaceDN w:val="0"/>
        <w:autoSpaceDE w:val="0"/>
        <w:widowControl/>
        <w:spacing w:line="224" w:lineRule="exact" w:before="190" w:after="0"/>
        <w:ind w:left="0" w:right="0" w:firstLine="0"/>
        <w:jc w:val="left"/>
      </w:pPr>
      <w:r>
        <w:rPr>
          <w:rFonts w:ascii="Courier" w:hAnsi="Courier" w:eastAsia="Courier"/>
          <w:b w:val="0"/>
          <w:i w:val="0"/>
          <w:color w:val="000000"/>
          <w:sz w:val="15"/>
        </w:rPr>
        <w:t>aws elbv2 delete-target-group --target-group-arn \</w:t>
      </w:r>
      <w:r>
        <w:br/>
      </w:r>
      <w:r>
        <w:rPr>
          <w:rFonts w:ascii="Courier" w:hAnsi="Courier" w:eastAsia="Courier"/>
          <w:b w:val="0"/>
          <w:i w:val="0"/>
          <w:color w:val="000000"/>
          <w:sz w:val="15"/>
        </w:rPr>
        <w:t>$(aws elbv2 describe-target-groups \</w:t>
      </w:r>
      <w:r>
        <w:br/>
      </w:r>
      <w:r>
        <w:rPr>
          <w:rFonts w:ascii="Courier" w:hAnsi="Courier" w:eastAsia="Courier"/>
          <w:b w:val="0"/>
          <w:i w:val="0"/>
          <w:color w:val="000000"/>
          <w:sz w:val="15"/>
        </w:rPr>
        <w:t>--names "GreenTG" \</w:t>
      </w:r>
      <w:r>
        <w:br/>
      </w:r>
      <w:r>
        <w:rPr>
          <w:rFonts w:ascii="Courier" w:hAnsi="Courier" w:eastAsia="Courier"/>
          <w:b w:val="0"/>
          <w:i w:val="0"/>
          <w:color w:val="000000"/>
          <w:sz w:val="15"/>
        </w:rPr>
        <w:t>--query 'TargetGroups[0].TargetGroupArn' \</w:t>
      </w:r>
      <w:r>
        <w:br/>
      </w:r>
      <w:r>
        <w:rPr>
          <w:rFonts w:ascii="Courier" w:hAnsi="Courier" w:eastAsia="Courier"/>
          <w:b w:val="0"/>
          <w:i w:val="0"/>
          <w:color w:val="000000"/>
          <w:sz w:val="15"/>
        </w:rPr>
        <w:t>--output text)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Blue and Green images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ecr batch-delete-image --repository-name aws-cdk/assets \</w:t>
      </w:r>
      <w:r>
        <w:br/>
      </w:r>
      <w:r>
        <w:rPr>
          <w:rFonts w:ascii="Courier" w:hAnsi="Courier" w:eastAsia="Courier"/>
          <w:b w:val="0"/>
          <w:i w:val="0"/>
          <w:color w:val="000000"/>
          <w:sz w:val="15"/>
        </w:rPr>
        <w:t>--image-ids imageTag=$(echo $BlueImage | cut -d : -f 2) \</w:t>
      </w:r>
      <w:r>
        <w:br/>
      </w:r>
      <w:r>
        <w:rPr>
          <w:rFonts w:ascii="Courier" w:hAnsi="Courier" w:eastAsia="Courier"/>
          <w:b w:val="0"/>
          <w:i w:val="0"/>
          <w:color w:val="000000"/>
          <w:sz w:val="15"/>
        </w:rPr>
        <w:t>imageTag=$(echo $GreenImage | cut -d : -f 2)</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cdk-AWS-Cookbook-605 directory</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 cdk-AWS-Cookbook-605/</w:t>
      </w:r>
    </w:p>
    <w:p>
      <w:pPr>
        <w:autoSpaceDN w:val="0"/>
        <w:autoSpaceDE w:val="0"/>
        <w:widowControl/>
        <w:spacing w:line="222" w:lineRule="exact" w:before="208"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cdk destroy &amp;&amp; deactivate &amp;&amp; cd ../..</w:t>
      </w:r>
      <w:r>
        <w:br/>
      </w:r>
      <w:r>
        <w:tab/>
      </w:r>
      <w:r>
        <w:rPr>
          <w:rFonts w:ascii="Courier" w:hAnsi="Courier" w:eastAsia="Courier"/>
          <w:b w:val="0"/>
          <w:i w:val="0"/>
          <w:color w:val="000000"/>
          <w:sz w:val="15"/>
        </w:rPr>
        <w:t xml:space="preserve">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created a CodeDeploy deployment group, associated it with an existing ECS service, and then used CodeDeploy to deploy a new version of your application</w:t>
      </w:r>
      <w:r>
        <w:rPr>
          <w:rFonts w:ascii="Helvetica" w:hAnsi="Helvetica" w:eastAsia="Helvetica"/>
          <w:b w:val="0"/>
          <w:i w:val="0"/>
          <w:color w:val="000000"/>
          <w:sz w:val="15"/>
        </w:rPr>
        <w:t>with a Blue/Green strategy. CodeDeploy offers several deployment strategies (Canary, AllAtOnce, Blue/Green, etc) and you can also create your own custom</w:t>
      </w:r>
      <w:r>
        <w:rPr>
          <w:rFonts w:ascii="Helvetica" w:hAnsi="Helvetica" w:eastAsia="Helvetica"/>
          <w:b w:val="0"/>
          <w:i w:val="0"/>
          <w:color w:val="000000"/>
          <w:sz w:val="15"/>
        </w:rPr>
        <w:t>deployment strategies. One reason to customize the strategy would be to define a longer wait period for the cutover window or define other conditions to be met</w:t>
      </w:r>
      <w:r>
        <w:rPr>
          <w:rFonts w:ascii="Helvetica" w:hAnsi="Helvetica" w:eastAsia="Helvetica"/>
          <w:b w:val="0"/>
          <w:i w:val="0"/>
          <w:color w:val="000000"/>
          <w:sz w:val="15"/>
        </w:rPr>
        <w:t>before traffic switchover occurs. In the default Blue/Green strategy, CodeDeploy keeps your previous version of the application running for 5 minutes while all</w:t>
      </w:r>
      <w:r>
        <w:rPr>
          <w:rFonts w:ascii="Helvetica" w:hAnsi="Helvetica" w:eastAsia="Helvetica"/>
          <w:b w:val="0"/>
          <w:i w:val="0"/>
          <w:color w:val="000000"/>
          <w:sz w:val="15"/>
        </w:rPr>
        <w:t>traffic is routed to the new version. If you notice that the new version is not behaving properly, you can quickly route traffic back to the original version since it is</w:t>
      </w:r>
      <w:r>
        <w:rPr>
          <w:rFonts w:ascii="Helvetica" w:hAnsi="Helvetica" w:eastAsia="Helvetica"/>
          <w:b w:val="0"/>
          <w:i w:val="0"/>
          <w:color w:val="000000"/>
          <w:sz w:val="15"/>
        </w:rPr>
        <w:t>still running in a separate AWS Application Load Balancer (ALB) Target Group.</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CodeDeploy uses ALB Target Groups to manage which application is considered “production”. When you deployed the initial stack with the AWS CDK, the</w:t>
      </w:r>
      <w:r>
        <w:rPr>
          <w:rFonts w:ascii="Helvetica" w:hAnsi="Helvetica" w:eastAsia="Helvetica"/>
          <w:b w:val="0"/>
          <w:i w:val="0"/>
          <w:color w:val="000000"/>
          <w:sz w:val="15"/>
        </w:rPr>
        <w:t>“V1-Blue” containers were registered with a target group associated with port 80 on the ALB. After you initiate the deployment of the new version, CodeDeploy</w:t>
      </w:r>
      <w:r>
        <w:rPr>
          <w:rFonts w:ascii="Helvetica" w:hAnsi="Helvetica" w:eastAsia="Helvetica"/>
          <w:b w:val="0"/>
          <w:i w:val="0"/>
          <w:color w:val="000000"/>
          <w:sz w:val="15"/>
        </w:rPr>
        <w:t>starts a brand new version of the ECS service, associates it with the Green Target Group you created, and then gracefully shifts all traffic to the Green Target</w:t>
      </w:r>
      <w:r>
        <w:rPr>
          <w:rFonts w:ascii="Helvetica" w:hAnsi="Helvetica" w:eastAsia="Helvetica"/>
          <w:b w:val="0"/>
          <w:i w:val="0"/>
          <w:color w:val="000000"/>
          <w:sz w:val="15"/>
        </w:rPr>
        <w:t>Group. The final result is the Green-V2 containers now being served on port 80 of the ALB. The previous target group is now ready to execute the next</w:t>
      </w:r>
      <w:r>
        <w:rPr>
          <w:rFonts w:ascii="Helvetica" w:hAnsi="Helvetica" w:eastAsia="Helvetica"/>
          <w:b w:val="0"/>
          <w:i w:val="0"/>
          <w:color w:val="000000"/>
          <w:sz w:val="15"/>
        </w:rPr>
        <w:t>Blue/Green deployment.</w:t>
      </w:r>
    </w:p>
    <w:p>
      <w:pPr>
        <w:sectPr>
          <w:pgSz w:w="11906" w:h="16838"/>
          <w:pgMar w:top="272" w:right="628"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7628272"/>
            <wp:docPr id="31" name="Picture 31"/>
            <wp:cNvGraphicFramePr>
              <a:graphicFrameLocks noChangeAspect="1"/>
            </wp:cNvGraphicFramePr>
            <a:graphic>
              <a:graphicData uri="http://schemas.openxmlformats.org/drawingml/2006/picture">
                <pic:pic>
                  <pic:nvPicPr>
                    <pic:cNvPr id="0" name="image.png"/>
                    <pic:cNvPicPr/>
                  </pic:nvPicPr>
                  <pic:blipFill>
                    <a:blip r:embed="rId117"/>
                    <a:stretch>
                      <a:fillRect/>
                    </a:stretch>
                  </pic:blipFill>
                  <pic:spPr>
                    <a:xfrm>
                      <a:off x="0" y="0"/>
                      <a:ext cx="6814820" cy="7628272"/>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3-7. Blue/Green Target Group Association</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This is a common pattern to utilize with CI/CD. Your previous version can quickly be reactivated with a seamless roll back. If no roll back is needed, the initial</w:t>
      </w:r>
      <w:r>
        <w:rPr>
          <w:rFonts w:ascii="Helvetica" w:hAnsi="Helvetica" w:eastAsia="Helvetica"/>
          <w:b w:val="0"/>
          <w:i w:val="0"/>
          <w:color w:val="000000"/>
          <w:sz w:val="15"/>
        </w:rPr>
        <w:t>version (V1) is terminated and you can repeat the processes the next time you deploy putting V3 in the Blue Target Group, shifting traffic to it when you are ready.</w:t>
      </w:r>
      <w:r>
        <w:rPr>
          <w:rFonts w:ascii="Helvetica" w:hAnsi="Helvetica" w:eastAsia="Helvetica"/>
          <w:b w:val="0"/>
          <w:i w:val="0"/>
          <w:color w:val="000000"/>
          <w:sz w:val="15"/>
        </w:rPr>
        <w:t>Using this strategy helps you minimize the customer impact of new application versions while allowing more frequent deployments.</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Tip</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Deployment Conditions allow you to define deployment success criteria. You can use a combination of a Custom Deployment Strategy and a Deployment</w:t>
      </w:r>
      <w:r>
        <w:rPr>
          <w:rFonts w:ascii="Helvetica" w:hAnsi="Helvetica" w:eastAsia="Helvetica"/>
          <w:b w:val="0"/>
          <w:i w:val="0"/>
          <w:color w:val="000000"/>
          <w:sz w:val="15"/>
        </w:rPr>
        <w:t>Condition to build automation tests into your CodeDeploy process. This would allow you to ensure all of your tests run and pass before traffic is sent to your new</w:t>
      </w:r>
      <w:r>
        <w:rPr>
          <w:rFonts w:ascii="Helvetica" w:hAnsi="Helvetica" w:eastAsia="Helvetica"/>
          <w:b w:val="0"/>
          <w:i w:val="0"/>
          <w:color w:val="000000"/>
          <w:sz w:val="15"/>
        </w:rPr>
        <w:t>deployment.</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3.6 Auto Scaling container workloads on Amazon ECS</w:t>
      </w:r>
    </w:p>
    <w:p>
      <w:pPr>
        <w:autoSpaceDN w:val="0"/>
        <w:autoSpaceDE w:val="0"/>
        <w:widowControl/>
        <w:spacing w:line="256" w:lineRule="exact" w:before="280" w:after="0"/>
        <w:ind w:left="0" w:right="0" w:firstLine="0"/>
        <w:jc w:val="left"/>
      </w:pPr>
      <w:r>
        <w:rPr>
          <w:w w:val="102.58333418104384"/>
          <w:rFonts w:ascii="Helvetica" w:hAnsi="Helvetica" w:eastAsia="Helvetica"/>
          <w:b/>
          <w:i w:val="0"/>
          <w:color w:val="000000"/>
          <w:sz w:val="18"/>
        </w:rPr>
        <w:t>Problem</w:t>
      </w:r>
    </w:p>
    <w:p>
      <w:pPr>
        <w:sectPr>
          <w:pgSz w:w="11906" w:h="16838"/>
          <w:pgMar w:top="292" w:right="568" w:bottom="340"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You need to deploy a containerized service which scales-out during times of heavy traffic to meet demand.</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will deploy CloudWatch Alarms and a scaling policy for an ECS service.</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“606-Autoscaling-Container-Workloads/cdk-AWS-Cookbook-606” folder and follow the subsequent steps:</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cd 606-Autoscaling-Container-Workloads/cdk-AWS-Cookbook-606/</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wheelpip install -r requirements.txt --no-dependencies</w:t>
      </w:r>
      <w:r>
        <w:br/>
      </w:r>
      <w:r>
        <w:rPr>
          <w:rFonts w:ascii="Courier" w:hAnsi="Courier" w:eastAsia="Courier"/>
          <w:b w:val="0"/>
          <w:i w:val="0"/>
          <w:color w:val="000000"/>
          <w:sz w:val="15"/>
        </w:rPr>
        <w:t>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06" w:lineRule="exact" w:before="20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p>
    <w:p>
      <w:pPr>
        <w:autoSpaceDN w:val="0"/>
        <w:autoSpaceDE w:val="0"/>
        <w:widowControl/>
        <w:spacing w:line="206" w:lineRule="exact" w:before="20" w:after="0"/>
        <w:ind w:left="0" w:right="0" w:firstLine="0"/>
        <w:jc w:val="left"/>
      </w:pP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“cdk-AWS-Cookbook-606” folder)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Access the ECS service URL over the internet with the cURL command (or your web browser) to verify the successful deployment:</w:t>
      </w:r>
    </w:p>
    <w:p>
      <w:pPr>
        <w:autoSpaceDN w:val="0"/>
        <w:tabs>
          <w:tab w:pos="1080" w:val="left"/>
        </w:tabs>
        <w:autoSpaceDE w:val="0"/>
        <w:widowControl/>
        <w:spacing w:line="224" w:lineRule="exact" w:before="182" w:after="0"/>
        <w:ind w:left="0" w:right="0" w:firstLine="0"/>
        <w:jc w:val="left"/>
      </w:pPr>
      <w:r>
        <w:rPr>
          <w:rFonts w:ascii="Courier" w:hAnsi="Courier" w:eastAsia="Courier"/>
          <w:b w:val="0"/>
          <w:i w:val="0"/>
          <w:color w:val="000000"/>
          <w:sz w:val="15"/>
        </w:rPr>
        <w:t>curl -v -m 3 $LoadBalancerDNS</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 xml:space="preserve">Use verbose </w:t>
      </w:r>
      <w:r>
        <w:rPr>
          <w:rFonts w:ascii="Helvetica" w:hAnsi="Helvetica" w:eastAsia="Helvetica"/>
          <w:b/>
          <w:i w:val="0"/>
          <w:color w:val="000000"/>
          <w:sz w:val="15"/>
        </w:rPr>
        <w:t>(-v)</w:t>
      </w:r>
      <w:r>
        <w:rPr>
          <w:rFonts w:ascii="Helvetica" w:hAnsi="Helvetica" w:eastAsia="Helvetica"/>
          <w:b w:val="0"/>
          <w:i w:val="0"/>
          <w:color w:val="000000"/>
          <w:sz w:val="15"/>
        </w:rPr>
        <w:t xml:space="preserve"> and 3 second timeout</w:t>
      </w:r>
      <w:r>
        <w:rPr>
          <w:rFonts w:ascii="Helvetica" w:hAnsi="Helvetica" w:eastAsia="Helvetica"/>
          <w:b/>
          <w:i w:val="0"/>
          <w:color w:val="000000"/>
          <w:sz w:val="15"/>
        </w:rPr>
        <w:t xml:space="preserve"> (-m 3)</w:t>
      </w:r>
      <w:r>
        <w:rPr>
          <w:rFonts w:ascii="Helvetica" w:hAnsi="Helvetica" w:eastAsia="Helvetica"/>
          <w:b w:val="0"/>
          <w:i w:val="0"/>
          <w:color w:val="000000"/>
          <w:sz w:val="15"/>
        </w:rPr>
        <w:t xml:space="preserve"> to ensure you see the entire connection and have a timeout set. Example command and output:</w:t>
      </w:r>
    </w:p>
    <w:p>
      <w:pPr>
        <w:autoSpaceDN w:val="0"/>
        <w:tabs>
          <w:tab w:pos="90" w:val="left"/>
        </w:tabs>
        <w:autoSpaceDE w:val="0"/>
        <w:widowControl/>
        <w:spacing w:line="226" w:lineRule="exact" w:before="178" w:after="0"/>
        <w:ind w:left="0" w:right="0" w:firstLine="0"/>
        <w:jc w:val="left"/>
      </w:pPr>
      <w:r>
        <w:rPr>
          <w:rFonts w:ascii="Courier" w:hAnsi="Courier" w:eastAsia="Courier"/>
          <w:b w:val="0"/>
          <w:i w:val="0"/>
          <w:color w:val="000000"/>
          <w:sz w:val="15"/>
        </w:rPr>
        <w:t>curl -v -m 10 http://AWSCookbook.us-east-1.elb.amazonaws.com:8080/</w:t>
      </w:r>
      <w:r>
        <w:br/>
      </w:r>
      <w:r>
        <w:rPr>
          <w:rFonts w:ascii="Courier" w:hAnsi="Courier" w:eastAsia="Courier"/>
          <w:b w:val="0"/>
          <w:i w:val="0"/>
          <w:color w:val="000000"/>
          <w:sz w:val="15"/>
        </w:rPr>
        <w:t>*   Trying 1.2.3.4...</w:t>
      </w:r>
      <w:r>
        <w:br/>
      </w:r>
      <w:r>
        <w:rPr>
          <w:rFonts w:ascii="Courier" w:hAnsi="Courier" w:eastAsia="Courier"/>
          <w:b w:val="0"/>
          <w:i w:val="0"/>
          <w:color w:val="000000"/>
          <w:sz w:val="15"/>
        </w:rPr>
        <w:t>* TCP_NODELAY set</w:t>
      </w:r>
      <w:r>
        <w:br/>
      </w:r>
      <w:r>
        <w:rPr>
          <w:rFonts w:ascii="Courier" w:hAnsi="Courier" w:eastAsia="Courier"/>
          <w:b w:val="0"/>
          <w:i w:val="0"/>
          <w:color w:val="000000"/>
          <w:sz w:val="15"/>
        </w:rPr>
        <w:t>* Connected to AWSCookbook.us-east-1.elb.amazonaws.com (1.2.3.4) port 8080</w:t>
      </w:r>
      <w:r>
        <w:br/>
      </w:r>
      <w:r>
        <w:rPr>
          <w:rFonts w:ascii="Courier" w:hAnsi="Courier" w:eastAsia="Courier"/>
          <w:b w:val="0"/>
          <w:i w:val="0"/>
          <w:color w:val="000000"/>
          <w:sz w:val="15"/>
        </w:rPr>
        <w:t>&gt; GET / HTTP/1.1</w:t>
      </w:r>
      <w:r>
        <w:br/>
      </w:r>
      <w:r>
        <w:rPr>
          <w:rFonts w:ascii="Courier" w:hAnsi="Courier" w:eastAsia="Courier"/>
          <w:b w:val="0"/>
          <w:i w:val="0"/>
          <w:color w:val="000000"/>
          <w:sz w:val="15"/>
        </w:rPr>
        <w:t>&gt; Host: AWSCookbook.us-east-1.elb.amazonaws.com:8080</w:t>
      </w:r>
      <w:r>
        <w:br/>
      </w:r>
      <w:r>
        <w:rPr>
          <w:rFonts w:ascii="Courier" w:hAnsi="Courier" w:eastAsia="Courier"/>
          <w:b w:val="0"/>
          <w:i w:val="0"/>
          <w:color w:val="000000"/>
          <w:sz w:val="15"/>
        </w:rPr>
        <w:t>&gt; User-Agent: curl/7.64.1</w:t>
      </w:r>
      <w:r>
        <w:br/>
      </w:r>
      <w:r>
        <w:rPr>
          <w:rFonts w:ascii="Courier" w:hAnsi="Courier" w:eastAsia="Courier"/>
          <w:b w:val="0"/>
          <w:i w:val="0"/>
          <w:color w:val="000000"/>
          <w:sz w:val="15"/>
        </w:rPr>
        <w:t>&gt; Accept: */*</w:t>
      </w:r>
      <w:r>
        <w:br/>
      </w:r>
      <w:r>
        <w:rPr>
          <w:rFonts w:ascii="Courier" w:hAnsi="Courier" w:eastAsia="Courier"/>
          <w:b w:val="0"/>
          <w:i w:val="0"/>
          <w:color w:val="000000"/>
          <w:sz w:val="15"/>
        </w:rPr>
        <w:t>&gt;</w:t>
      </w:r>
      <w:r>
        <w:br/>
      </w:r>
      <w:r>
        <w:rPr>
          <w:rFonts w:ascii="Courier" w:hAnsi="Courier" w:eastAsia="Courier"/>
          <w:b w:val="0"/>
          <w:i w:val="0"/>
          <w:color w:val="000000"/>
          <w:sz w:val="15"/>
        </w:rPr>
        <w:t>&lt; HTTP/1.1 200</w:t>
      </w:r>
      <w:r>
        <w:br/>
      </w:r>
      <w:r>
        <w:rPr>
          <w:rFonts w:ascii="Courier" w:hAnsi="Courier" w:eastAsia="Courier"/>
          <w:b w:val="0"/>
          <w:i w:val="0"/>
          <w:color w:val="000000"/>
          <w:sz w:val="15"/>
        </w:rPr>
        <w:t>&lt; Content-Type: application/json</w:t>
      </w:r>
      <w:r>
        <w:br/>
      </w:r>
      <w:r>
        <w:rPr>
          <w:rFonts w:ascii="Courier" w:hAnsi="Courier" w:eastAsia="Courier"/>
          <w:b w:val="0"/>
          <w:i w:val="0"/>
          <w:color w:val="000000"/>
          <w:sz w:val="15"/>
        </w:rPr>
        <w:t>&lt; Content-Length: 318</w:t>
      </w:r>
      <w:r>
        <w:br/>
      </w:r>
      <w:r>
        <w:rPr>
          <w:rFonts w:ascii="Courier" w:hAnsi="Courier" w:eastAsia="Courier"/>
          <w:b w:val="0"/>
          <w:i w:val="0"/>
          <w:color w:val="000000"/>
          <w:sz w:val="15"/>
        </w:rPr>
        <w:t>&lt; Connection: keep-alive</w:t>
      </w:r>
      <w:r>
        <w:br/>
      </w:r>
      <w:r>
        <w:rPr>
          <w:rFonts w:ascii="Courier" w:hAnsi="Courier" w:eastAsia="Courier"/>
          <w:b w:val="0"/>
          <w:i w:val="0"/>
          <w:color w:val="000000"/>
          <w:sz w:val="15"/>
        </w:rPr>
        <w:t>&lt;</w:t>
      </w:r>
      <w:r>
        <w:br/>
      </w:r>
      <w:r>
        <w:rPr>
          <w:rFonts w:ascii="Courier" w:hAnsi="Courier" w:eastAsia="Courier"/>
          <w:b w:val="0"/>
          <w:i w:val="0"/>
          <w:color w:val="000000"/>
          <w:sz w:val="15"/>
        </w:rPr>
        <w:t>{</w:t>
      </w:r>
      <w:r>
        <w:br/>
      </w:r>
      <w:r>
        <w:rPr>
          <w:rFonts w:ascii="Courier" w:hAnsi="Courier" w:eastAsia="Courier"/>
          <w:b w:val="0"/>
          <w:i w:val="0"/>
          <w:color w:val="000000"/>
          <w:sz w:val="15"/>
        </w:rPr>
        <w:t xml:space="preserve"> "URL":"http://awscookbookloadtestloadbalancer-36821611.us-east-1.elb.amazonaws.com:8080/",</w:t>
      </w:r>
      <w:r>
        <w:br/>
      </w:r>
      <w:r>
        <w:tab/>
      </w:r>
      <w:r>
        <w:rPr>
          <w:rFonts w:ascii="Courier" w:hAnsi="Courier" w:eastAsia="Courier"/>
          <w:b w:val="0"/>
          <w:i w:val="0"/>
          <w:color w:val="000000"/>
          <w:sz w:val="15"/>
        </w:rPr>
        <w:t xml:space="preserve"> "ContainerLocalAddress":"10.192.2.179:8080",</w:t>
      </w:r>
      <w:r>
        <w:br/>
      </w:r>
      <w:r>
        <w:tab/>
      </w:r>
      <w:r>
        <w:rPr>
          <w:rFonts w:ascii="Courier" w:hAnsi="Courier" w:eastAsia="Courier"/>
          <w:b w:val="0"/>
          <w:i w:val="0"/>
          <w:color w:val="000000"/>
          <w:sz w:val="15"/>
        </w:rPr>
        <w:t xml:space="preserve"> "ProcessingTimeTotalMilliseconds":"0",</w:t>
      </w:r>
      <w:r>
        <w:br/>
      </w:r>
      <w:r>
        <w:tab/>
      </w:r>
      <w:r>
        <w:rPr>
          <w:rFonts w:ascii="Courier" w:hAnsi="Courier" w:eastAsia="Courier"/>
          <w:b w:val="0"/>
          <w:i w:val="0"/>
          <w:color w:val="000000"/>
          <w:sz w:val="15"/>
        </w:rPr>
        <w:t xml:space="preserve"> "LoadBalancerPrivateIP":"10.192.2.241",</w:t>
      </w:r>
      <w:r>
        <w:br/>
      </w:r>
      <w:r>
        <w:tab/>
      </w:r>
      <w:r>
        <w:rPr>
          <w:rFonts w:ascii="Courier" w:hAnsi="Courier" w:eastAsia="Courier"/>
          <w:b w:val="0"/>
          <w:i w:val="0"/>
          <w:color w:val="000000"/>
          <w:sz w:val="15"/>
        </w:rPr>
        <w:t xml:space="preserve"> "ContainerHostname":"ip-10-192-2-179.ec2.internal",</w:t>
      </w:r>
      <w:r>
        <w:br/>
      </w:r>
      <w:r>
        <w:tab/>
      </w:r>
      <w:r>
        <w:rPr>
          <w:rFonts w:ascii="Courier" w:hAnsi="Courier" w:eastAsia="Courier"/>
          <w:b w:val="0"/>
          <w:i w:val="0"/>
          <w:color w:val="000000"/>
          <w:sz w:val="15"/>
        </w:rPr>
        <w:t xml:space="preserve"> "CurrentTime":"1605724705176"</w:t>
      </w:r>
      <w:r>
        <w:br/>
      </w:r>
      <w:r>
        <w:rPr>
          <w:rFonts w:ascii="Courier" w:hAnsi="Courier" w:eastAsia="Courier"/>
          <w:b w:val="0"/>
          <w:i w:val="0"/>
          <w:color w:val="000000"/>
          <w:sz w:val="15"/>
        </w:rPr>
        <w:t>}</w:t>
      </w:r>
      <w:r>
        <w:br/>
      </w:r>
      <w:r>
        <w:rPr>
          <w:rFonts w:ascii="Courier" w:hAnsi="Courier" w:eastAsia="Courier"/>
          <w:b w:val="0"/>
          <w:i w:val="0"/>
          <w:color w:val="000000"/>
          <w:sz w:val="15"/>
        </w:rPr>
        <w:t>Closing connection 0</w:t>
      </w:r>
    </w:p>
    <w:p>
      <w:pPr>
        <w:autoSpaceDN w:val="0"/>
        <w:autoSpaceDE w:val="0"/>
        <w:widowControl/>
        <w:spacing w:line="206" w:lineRule="exact" w:before="220" w:after="0"/>
        <w:ind w:left="0" w:right="0" w:firstLine="0"/>
        <w:jc w:val="left"/>
      </w:pPr>
      <w:r>
        <w:rPr>
          <w:rFonts w:ascii="Helvetica" w:hAnsi="Helvetica" w:eastAsia="Helvetica"/>
          <w:b/>
          <w:i w:val="0"/>
          <w:color w:val="000000"/>
          <w:sz w:val="15"/>
        </w:rPr>
        <w:t>Tip</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Run this same curl command several times in a row, and you will notice the ContainerHostname and ContainerLocalAddress alternating between two addresses.</w:t>
      </w:r>
      <w:r>
        <w:rPr>
          <w:rFonts w:ascii="Helvetica" w:hAnsi="Helvetica" w:eastAsia="Helvetica"/>
          <w:b w:val="0"/>
          <w:i w:val="0"/>
          <w:color w:val="000000"/>
          <w:sz w:val="15"/>
        </w:rPr>
        <w:t>This indicates that Amazon ECS is load balancing between the two containers you should expect to be running at all times as defined by the ECS service.</w:t>
      </w:r>
    </w:p>
    <w:p>
      <w:pPr>
        <w:autoSpaceDN w:val="0"/>
        <w:autoSpaceDE w:val="0"/>
        <w:widowControl/>
        <w:spacing w:line="206" w:lineRule="exact" w:before="208" w:after="0"/>
        <w:ind w:left="0" w:right="0" w:firstLine="0"/>
        <w:jc w:val="left"/>
      </w:pPr>
      <w:r>
        <w:rPr>
          <w:rFonts w:ascii="Helvetica" w:hAnsi="Helvetica" w:eastAsia="Helvetica"/>
          <w:b w:val="0"/>
          <w:i w:val="0"/>
          <w:color w:val="000000"/>
          <w:sz w:val="15"/>
        </w:rPr>
        <w:t>You will need to create a role for the Auto Scaling trigger to execute, this file is located in this solution’s directory in the chapter repository:</w:t>
      </w:r>
    </w:p>
    <w:p>
      <w:pPr>
        <w:autoSpaceDN w:val="0"/>
        <w:autoSpaceDE w:val="0"/>
        <w:widowControl/>
        <w:spacing w:line="224" w:lineRule="exact" w:before="182" w:after="0"/>
        <w:ind w:left="0" w:right="0" w:firstLine="0"/>
        <w:jc w:val="left"/>
      </w:pPr>
      <w:r>
        <w:rPr>
          <w:rFonts w:ascii="Courier" w:hAnsi="Courier" w:eastAsia="Courier"/>
          <w:b w:val="0"/>
          <w:i w:val="0"/>
          <w:color w:val="000000"/>
          <w:sz w:val="15"/>
        </w:rPr>
        <w:t>aws iam create-role --role-name AWSCookbook606ECS \</w:t>
      </w:r>
      <w:r>
        <w:br/>
      </w:r>
      <w:r>
        <w:rPr>
          <w:rFonts w:ascii="Courier" w:hAnsi="Courier" w:eastAsia="Courier"/>
          <w:b w:val="0"/>
          <w:i w:val="0"/>
          <w:color w:val="000000"/>
          <w:sz w:val="15"/>
        </w:rPr>
        <w:t>--assume-role-policy-document file://task-execution-assume-role.json</w:t>
      </w:r>
    </w:p>
    <w:p>
      <w:pPr>
        <w:sectPr>
          <w:pgSz w:w="11906" w:h="16838"/>
          <w:pgMar w:top="268" w:right="636" w:bottom="42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Attach the managed policy for Auto Scaling:</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iam attach-role-policy --role-name AWSCookbook606ECS --policy-arn arn:aws:iam::aws:policy/service-role/AmazonEC2ContainerServiceAutoscaleRole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Register an Auto Scaling Target:</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application-autoscaling register-scalable-target \</w:t>
      </w:r>
      <w:r>
        <w:br/>
      </w:r>
      <w:r>
        <w:rPr>
          <w:rFonts w:ascii="Courier" w:hAnsi="Courier" w:eastAsia="Courier"/>
          <w:b w:val="0"/>
          <w:i w:val="0"/>
          <w:color w:val="000000"/>
          <w:sz w:val="15"/>
        </w:rPr>
        <w:t>--service-namespace ecs \</w:t>
      </w:r>
      <w:r>
        <w:br/>
      </w:r>
      <w:r>
        <w:rPr>
          <w:rFonts w:ascii="Courier" w:hAnsi="Courier" w:eastAsia="Courier"/>
          <w:b w:val="0"/>
          <w:i w:val="0"/>
          <w:color w:val="000000"/>
          <w:sz w:val="15"/>
        </w:rPr>
        <w:t>--scalable-dimension ecs:service:DesiredCount \</w:t>
      </w:r>
      <w:r>
        <w:br/>
      </w:r>
      <w:r>
        <w:rPr>
          <w:rFonts w:ascii="Courier" w:hAnsi="Courier" w:eastAsia="Courier"/>
          <w:b w:val="0"/>
          <w:i w:val="0"/>
          <w:color w:val="000000"/>
          <w:sz w:val="15"/>
        </w:rPr>
        <w:t>--resource-id service/$ECSClusterName/AWSCookbook606 \</w:t>
      </w:r>
      <w:r>
        <w:br/>
      </w:r>
      <w:r>
        <w:rPr>
          <w:rFonts w:ascii="Courier" w:hAnsi="Courier" w:eastAsia="Courier"/>
          <w:b w:val="0"/>
          <w:i w:val="0"/>
          <w:color w:val="000000"/>
          <w:sz w:val="15"/>
        </w:rPr>
        <w:t>--min-capacity 2 \</w:t>
      </w:r>
      <w:r>
        <w:br/>
      </w:r>
      <w:r>
        <w:rPr>
          <w:rFonts w:ascii="Courier" w:hAnsi="Courier" w:eastAsia="Courier"/>
          <w:b w:val="0"/>
          <w:i w:val="0"/>
          <w:color w:val="000000"/>
          <w:sz w:val="15"/>
        </w:rPr>
        <w:t>--max-capacity 4</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Set up an Auto Scaling policy for the Auto Scaling Target using the sample configuration file specifying a 50% average CPU target:</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application-autoscaling put-scaling-policy --service-namespace ecs \</w:t>
      </w:r>
      <w:r>
        <w:br/>
      </w:r>
      <w:r>
        <w:rPr>
          <w:rFonts w:ascii="Courier" w:hAnsi="Courier" w:eastAsia="Courier"/>
          <w:b w:val="0"/>
          <w:i w:val="0"/>
          <w:color w:val="000000"/>
          <w:sz w:val="15"/>
        </w:rPr>
        <w:t>--scalable-dimension ecs:service:DesiredCount \</w:t>
      </w:r>
      <w:r>
        <w:br/>
      </w:r>
      <w:r>
        <w:rPr>
          <w:rFonts w:ascii="Courier" w:hAnsi="Courier" w:eastAsia="Courier"/>
          <w:b w:val="0"/>
          <w:i w:val="0"/>
          <w:color w:val="000000"/>
          <w:sz w:val="15"/>
        </w:rPr>
        <w:t>--resource-id service/$ECSClusterName/AWSCookbook606 \</w:t>
      </w:r>
      <w:r>
        <w:br/>
      </w:r>
      <w:r>
        <w:rPr>
          <w:rFonts w:ascii="Courier" w:hAnsi="Courier" w:eastAsia="Courier"/>
          <w:b w:val="0"/>
          <w:i w:val="0"/>
          <w:color w:val="000000"/>
          <w:sz w:val="15"/>
        </w:rPr>
        <w:t>--policy-name cpu50-awscookbook-606 --policy-type TargetTrackingScaling \</w:t>
      </w:r>
      <w:r>
        <w:br/>
      </w:r>
      <w:r>
        <w:rPr>
          <w:rFonts w:ascii="Courier" w:hAnsi="Courier" w:eastAsia="Courier"/>
          <w:b w:val="0"/>
          <w:i w:val="0"/>
          <w:color w:val="000000"/>
          <w:sz w:val="15"/>
        </w:rPr>
        <w:t>--target-tracking-scaling-policy-configuration file://scaling-policy.json</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Now, to trigger a process within the container which simulates high CPU load, run the same cURL command appending </w:t>
      </w:r>
      <w:r>
        <w:rPr>
          <w:rFonts w:ascii="Courier" w:hAnsi="Courier" w:eastAsia="Courier"/>
          <w:b w:val="0"/>
          <w:i w:val="0"/>
          <w:color w:val="000000"/>
          <w:sz w:val="15"/>
        </w:rPr>
        <w:t>cpu</w:t>
      </w:r>
      <w:r>
        <w:rPr>
          <w:rFonts w:ascii="Helvetica" w:hAnsi="Helvetica" w:eastAsia="Helvetica"/>
          <w:b w:val="0"/>
          <w:i w:val="0"/>
          <w:color w:val="000000"/>
          <w:sz w:val="15"/>
        </w:rPr>
        <w:t xml:space="preserve"> to the end of the ServiceURL:</w:t>
      </w:r>
    </w:p>
    <w:p>
      <w:pPr>
        <w:autoSpaceDN w:val="0"/>
        <w:tabs>
          <w:tab w:pos="1080" w:val="left"/>
        </w:tabs>
        <w:autoSpaceDE w:val="0"/>
        <w:widowControl/>
        <w:spacing w:line="224" w:lineRule="exact" w:before="178" w:after="0"/>
        <w:ind w:left="0" w:right="0" w:firstLine="0"/>
        <w:jc w:val="left"/>
      </w:pPr>
      <w:r>
        <w:rPr>
          <w:rFonts w:ascii="Courier" w:hAnsi="Courier" w:eastAsia="Courier"/>
          <w:b w:val="0"/>
          <w:i w:val="0"/>
          <w:color w:val="000000"/>
          <w:sz w:val="15"/>
        </w:rPr>
        <w:t>curl -v -m 3 $LoadBalancerDNS/cpu</w:t>
      </w:r>
      <w:r>
        <w:br/>
      </w:r>
      <w:r>
        <w:tab/>
      </w:r>
      <w:r>
        <w:rPr>
          <w:rFonts w:ascii="Courier" w:hAnsi="Courier" w:eastAsia="Courier"/>
          <w:b w:val="0"/>
          <w:i w:val="0"/>
          <w:color w:val="000000"/>
          <w:sz w:val="15"/>
        </w:rPr>
        <w:t xml:space="preserve"> </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This command will time out after 3 seconds, indicating that the container is running a CPU intensive process as a result of visiting that URL. Example command</w:t>
      </w:r>
      <w:r>
        <w:rPr>
          <w:rFonts w:ascii="Helvetica" w:hAnsi="Helvetica" w:eastAsia="Helvetica"/>
          <w:b w:val="0"/>
          <w:i w:val="0"/>
          <w:color w:val="000000"/>
          <w:sz w:val="15"/>
        </w:rPr>
        <w:t>and output:</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curl -v -m 10 http://AWSCookbookLoadtestLoadBalancer-36821611.us-east-1.elb.amazonaws.com:8080/cpu</w:t>
      </w:r>
      <w:r>
        <w:br/>
      </w:r>
      <w:r>
        <w:rPr>
          <w:rFonts w:ascii="Courier" w:hAnsi="Courier" w:eastAsia="Courier"/>
          <w:b w:val="0"/>
          <w:i w:val="0"/>
          <w:color w:val="000000"/>
          <w:sz w:val="15"/>
        </w:rPr>
        <w:t>*   Trying 52.4.148.24...</w:t>
      </w:r>
      <w:r>
        <w:br/>
      </w:r>
      <w:r>
        <w:rPr>
          <w:rFonts w:ascii="Courier" w:hAnsi="Courier" w:eastAsia="Courier"/>
          <w:b w:val="0"/>
          <w:i w:val="0"/>
          <w:color w:val="000000"/>
          <w:sz w:val="15"/>
        </w:rPr>
        <w:t>* TCP_NODELAY set</w:t>
      </w:r>
      <w:r>
        <w:br/>
      </w:r>
      <w:r>
        <w:rPr>
          <w:rFonts w:ascii="Courier" w:hAnsi="Courier" w:eastAsia="Courier"/>
          <w:b w:val="0"/>
          <w:i w:val="0"/>
          <w:color w:val="000000"/>
          <w:sz w:val="15"/>
        </w:rPr>
        <w:t>* Connected to AWSCookbookLoadtestLoadBalancer-36821611.us-east-1.elb.amazonaws.com (52.4.148.245) port 8080 (#0)</w:t>
      </w:r>
      <w:r>
        <w:br/>
      </w:r>
      <w:r>
        <w:rPr>
          <w:rFonts w:ascii="Courier" w:hAnsi="Courier" w:eastAsia="Courier"/>
          <w:b w:val="0"/>
          <w:i w:val="0"/>
          <w:color w:val="000000"/>
          <w:sz w:val="15"/>
        </w:rPr>
        <w:t>&gt; GET /cpu HTTP/1.1</w:t>
      </w:r>
      <w:r>
        <w:br/>
      </w:r>
      <w:r>
        <w:rPr>
          <w:rFonts w:ascii="Courier" w:hAnsi="Courier" w:eastAsia="Courier"/>
          <w:b w:val="0"/>
          <w:i w:val="0"/>
          <w:color w:val="000000"/>
          <w:sz w:val="15"/>
        </w:rPr>
        <w:t>&gt; Host: AWSCookbookLoadtestLoadBalancer-36821611.us-east-1.elb.amazonaws.com:8080</w:t>
      </w:r>
      <w:r>
        <w:br/>
      </w:r>
      <w:r>
        <w:rPr>
          <w:rFonts w:ascii="Courier" w:hAnsi="Courier" w:eastAsia="Courier"/>
          <w:b w:val="0"/>
          <w:i w:val="0"/>
          <w:color w:val="000000"/>
          <w:sz w:val="15"/>
        </w:rPr>
        <w:t>&gt; User-Agent: curl/7.64.1</w:t>
      </w:r>
      <w:r>
        <w:br/>
      </w:r>
      <w:r>
        <w:rPr>
          <w:rFonts w:ascii="Courier" w:hAnsi="Courier" w:eastAsia="Courier"/>
          <w:b w:val="0"/>
          <w:i w:val="0"/>
          <w:color w:val="000000"/>
          <w:sz w:val="15"/>
        </w:rPr>
        <w:t>&gt; Accept: */*</w:t>
      </w:r>
      <w:r>
        <w:br/>
      </w:r>
      <w:r>
        <w:rPr>
          <w:rFonts w:ascii="Courier" w:hAnsi="Courier" w:eastAsia="Courier"/>
          <w:b w:val="0"/>
          <w:i w:val="0"/>
          <w:color w:val="000000"/>
          <w:sz w:val="15"/>
        </w:rPr>
        <w:t>&gt;</w:t>
      </w:r>
      <w:r>
        <w:br/>
      </w:r>
      <w:r>
        <w:rPr>
          <w:rFonts w:ascii="Courier" w:hAnsi="Courier" w:eastAsia="Courier"/>
          <w:b w:val="0"/>
          <w:i w:val="0"/>
          <w:color w:val="000000"/>
          <w:sz w:val="15"/>
        </w:rPr>
        <w:t>* Operation timed out after 10002 milliseconds with 0 bytes received</w:t>
      </w:r>
      <w:r>
        <w:br/>
      </w:r>
      <w:r>
        <w:rPr>
          <w:rFonts w:ascii="Courier" w:hAnsi="Courier" w:eastAsia="Courier"/>
          <w:b w:val="0"/>
          <w:i w:val="0"/>
          <w:color w:val="000000"/>
          <w:sz w:val="15"/>
        </w:rPr>
        <w:t>* Closing connection 0</w:t>
      </w:r>
      <w:r>
        <w:br/>
      </w:r>
      <w:r>
        <w:rPr>
          <w:rFonts w:ascii="Courier" w:hAnsi="Courier" w:eastAsia="Courier"/>
          <w:b w:val="0"/>
          <w:i w:val="0"/>
          <w:color w:val="000000"/>
          <w:sz w:val="15"/>
        </w:rPr>
        <w:t>curl: (28) Operation timed out after 10002 milliseconds with 0 bytes received</w:t>
      </w:r>
    </w:p>
    <w:p>
      <w:pPr>
        <w:autoSpaceDN w:val="0"/>
        <w:autoSpaceDE w:val="0"/>
        <w:widowControl/>
        <w:spacing w:line="226" w:lineRule="exact" w:before="200" w:after="0"/>
        <w:ind w:left="0" w:right="0" w:firstLine="0"/>
        <w:jc w:val="left"/>
      </w:pPr>
      <w:r>
        <w:rPr>
          <w:rFonts w:ascii="Helvetica" w:hAnsi="Helvetica" w:eastAsia="Helvetica"/>
          <w:b w:val="0"/>
          <w:i w:val="0"/>
          <w:color w:val="000000"/>
          <w:sz w:val="15"/>
        </w:rPr>
        <w:t>Wait approximately 5 minutes, then log into the AWS Console, locate Elastic Container Service, go to the Clusters page, select the cluster deployed and then</w:t>
      </w:r>
      <w:r>
        <w:rPr>
          <w:rFonts w:ascii="Helvetica" w:hAnsi="Helvetica" w:eastAsia="Helvetica"/>
          <w:b w:val="0"/>
          <w:i w:val="0"/>
          <w:color w:val="000000"/>
          <w:sz w:val="15"/>
        </w:rPr>
        <w:t>select the ECS service. Verify that the Desired Count has increased to 4, the maximum scaling value that you configured. You can click the tasks tab to view 4</w:t>
      </w:r>
      <w:r>
        <w:rPr>
          <w:rFonts w:ascii="Helvetica" w:hAnsi="Helvetica" w:eastAsia="Helvetica"/>
          <w:b w:val="0"/>
          <w:i w:val="0"/>
          <w:color w:val="000000"/>
          <w:sz w:val="15"/>
        </w:rPr>
        <w:t>container tasks now running for your service.</w:t>
      </w:r>
    </w:p>
    <w:p>
      <w:pPr>
        <w:sectPr>
          <w:pgSz w:w="11906" w:h="16838"/>
          <w:pgMar w:top="268" w:right="0" w:bottom="1440" w:left="586" w:header="720" w:footer="720" w:gutter="0"/>
          <w:cols w:space="720"/>
          <w:docGrid w:linePitch="360"/>
        </w:sectPr>
      </w:pPr>
    </w:p>
    <w:p>
      <w:pPr>
        <w:autoSpaceDN w:val="0"/>
        <w:autoSpaceDE w:val="0"/>
        <w:widowControl/>
        <w:spacing w:line="240" w:lineRule="auto" w:before="294" w:after="0"/>
        <w:ind w:left="0" w:right="0" w:firstLine="0"/>
        <w:jc w:val="center"/>
      </w:pPr>
      <w:r>
        <w:drawing>
          <wp:inline xmlns:a="http://schemas.openxmlformats.org/drawingml/2006/main" xmlns:pic="http://schemas.openxmlformats.org/drawingml/2006/picture">
            <wp:extent cx="6814820" cy="4758124"/>
            <wp:docPr id="32" name="Picture 32"/>
            <wp:cNvGraphicFramePr>
              <a:graphicFrameLocks noChangeAspect="1"/>
            </wp:cNvGraphicFramePr>
            <a:graphic>
              <a:graphicData uri="http://schemas.openxmlformats.org/drawingml/2006/picture">
                <pic:pic>
                  <pic:nvPicPr>
                    <pic:cNvPr id="0" name="image.png"/>
                    <pic:cNvPicPr/>
                  </pic:nvPicPr>
                  <pic:blipFill>
                    <a:blip r:embed="rId118"/>
                    <a:stretch>
                      <a:fillRect/>
                    </a:stretch>
                  </pic:blipFill>
                  <pic:spPr>
                    <a:xfrm>
                      <a:off x="0" y="0"/>
                      <a:ext cx="6814820" cy="4758124"/>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i w:val="0"/>
          <w:color w:val="000000"/>
          <w:sz w:val="15"/>
        </w:rPr>
        <w:t>Figure 3-8. ECS service overview on the AWS Console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Click on the Metrics Tab to view the CPU Usage for the service. You set the scaling target at 50% to trigger the Autoscaling actions adding 2 additional containers</w:t>
      </w:r>
      <w:r>
        <w:rPr>
          <w:rFonts w:ascii="Helvetica" w:hAnsi="Helvetica" w:eastAsia="Helvetica"/>
          <w:b w:val="0"/>
          <w:i w:val="0"/>
          <w:color w:val="000000"/>
          <w:sz w:val="15"/>
        </w:rPr>
        <w:t>to the service as a result of high CPU usage.</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2929177"/>
            <wp:docPr id="33" name="Picture 33"/>
            <wp:cNvGraphicFramePr>
              <a:graphicFrameLocks noChangeAspect="1"/>
            </wp:cNvGraphicFramePr>
            <a:graphic>
              <a:graphicData uri="http://schemas.openxmlformats.org/drawingml/2006/picture">
                <pic:pic>
                  <pic:nvPicPr>
                    <pic:cNvPr id="0" name="image.png"/>
                    <pic:cNvPicPr/>
                  </pic:nvPicPr>
                  <pic:blipFill>
                    <a:blip r:embed="rId119"/>
                    <a:stretch>
                      <a:fillRect/>
                    </a:stretch>
                  </pic:blipFill>
                  <pic:spPr>
                    <a:xfrm>
                      <a:off x="0" y="0"/>
                      <a:ext cx="6814820" cy="2929177"/>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3-9. ECS service metrics on the AWS Console</w:t>
      </w:r>
    </w:p>
    <w:p>
      <w:pPr>
        <w:autoSpaceDN w:val="0"/>
        <w:autoSpaceDE w:val="0"/>
        <w:widowControl/>
        <w:spacing w:line="222" w:lineRule="exact" w:before="216"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Delete the container images</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ecr batch-delete-image --repository-name aws-cdk/assets \</w:t>
      </w:r>
      <w:r>
        <w:br/>
      </w:r>
      <w:r>
        <w:rPr>
          <w:rFonts w:ascii="Courier" w:hAnsi="Courier" w:eastAsia="Courier"/>
          <w:b w:val="0"/>
          <w:i w:val="0"/>
          <w:color w:val="000000"/>
          <w:sz w:val="15"/>
        </w:rPr>
        <w:t>--image-ids imageTag=$(echo $ECRImage | cut -d : -f 2)</w:t>
      </w:r>
    </w:p>
    <w:p>
      <w:pPr>
        <w:sectPr>
          <w:pgSz w:w="11906" w:h="16838"/>
          <w:pgMar w:top="292" w:right="568" w:bottom="52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Go to the cdk-AWS-Cookbook-606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cdk-AWS-Cookbook-606/</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cdk destroy &amp;&amp; deactivate &amp;&amp; cd ../..</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managed Auto Scaling policy from the IAM role: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detach-role-policy --role-name AWSCookbook606ECS --policy-arn \</w:t>
      </w:r>
      <w:r>
        <w:br/>
      </w:r>
      <w:r>
        <w:rPr>
          <w:rFonts w:ascii="Courier" w:hAnsi="Courier" w:eastAsia="Courier"/>
          <w:b w:val="0"/>
          <w:i w:val="0"/>
          <w:color w:val="000000"/>
          <w:sz w:val="15"/>
        </w:rPr>
        <w:t>arn:aws:iam::aws:policy/service-role/AmazonEC2ContainerServiceAutoscaleRole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Auto Scaling IAM role: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iam delete-role --role-name AWSCookbook606ECS</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You deployed a CPU load simulation container to Amazon ECS using the AWS CDK, configured CloudWatch Alarms to monitor the CPU utilization metrics</w:t>
      </w:r>
      <w:r>
        <w:rPr>
          <w:rFonts w:ascii="Helvetica" w:hAnsi="Helvetica" w:eastAsia="Helvetica"/>
          <w:b w:val="0"/>
          <w:i w:val="0"/>
          <w:color w:val="000000"/>
          <w:sz w:val="15"/>
        </w:rPr>
        <w:t>(within CloudWatch Metrics) of the running containers, set up an Auto Scaling trigger, and observed the behavior. You also created IAM roles which allowed</w:t>
      </w:r>
      <w:r>
        <w:rPr>
          <w:rFonts w:ascii="Helvetica" w:hAnsi="Helvetica" w:eastAsia="Helvetica"/>
          <w:b w:val="0"/>
          <w:i w:val="0"/>
          <w:color w:val="000000"/>
          <w:sz w:val="15"/>
        </w:rPr>
        <w:t>CloudWatch to trigger Auto Scaling. Initially, there were two containers in the service. After you triggered the load simulation, the container count increased to 4</w:t>
      </w:r>
      <w:r>
        <w:rPr>
          <w:rFonts w:ascii="Helvetica" w:hAnsi="Helvetica" w:eastAsia="Helvetica"/>
          <w:b w:val="0"/>
          <w:i w:val="0"/>
          <w:color w:val="000000"/>
          <w:sz w:val="15"/>
        </w:rPr>
        <w:t>(which you specified as the maximum number for Auto Scaling of the service).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Auto Scaling is an important mechanism to implement to save costs associated with running your applications on AWS services. It allows your applications to</w:t>
      </w:r>
      <w:r>
        <w:rPr>
          <w:rFonts w:ascii="Helvetica" w:hAnsi="Helvetica" w:eastAsia="Helvetica"/>
          <w:b w:val="0"/>
          <w:i w:val="0"/>
          <w:color w:val="000000"/>
          <w:sz w:val="15"/>
        </w:rPr>
        <w:t>provision their own resources as needed during times where load may increase and remove their own resources during times where the application may be idle.</w:t>
      </w:r>
      <w:r>
        <w:rPr>
          <w:rFonts w:ascii="Helvetica" w:hAnsi="Helvetica" w:eastAsia="Helvetica"/>
          <w:b w:val="0"/>
          <w:i w:val="0"/>
          <w:color w:val="000000"/>
          <w:sz w:val="15"/>
        </w:rPr>
        <w:t>Note that in all cases where you have an AWS service doing something like this on your behalf, you have to specifically grant permission for services to execute</w:t>
      </w:r>
      <w:r>
        <w:rPr>
          <w:rFonts w:ascii="Helvetica" w:hAnsi="Helvetica" w:eastAsia="Helvetica"/>
          <w:b w:val="0"/>
          <w:i w:val="0"/>
          <w:color w:val="000000"/>
          <w:sz w:val="15"/>
        </w:rPr>
        <w:t>these functions via IAM.</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The underlying data that provides the metrics for such operations is contained in the CloudWatch Metrics service. There are many data points and metrics that</w:t>
      </w:r>
      <w:r>
        <w:rPr>
          <w:rFonts w:ascii="Helvetica" w:hAnsi="Helvetica" w:eastAsia="Helvetica"/>
          <w:b w:val="0"/>
          <w:i w:val="0"/>
          <w:color w:val="000000"/>
          <w:sz w:val="15"/>
        </w:rPr>
        <w:t>you can use for configuring Auto Scaling, some of the most common ones are:</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Network I/O</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CPU Usage</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Memory Used</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Number of Transactions</w:t>
      </w:r>
    </w:p>
    <w:p>
      <w:pPr>
        <w:autoSpaceDN w:val="0"/>
        <w:autoSpaceDE w:val="0"/>
        <w:widowControl/>
        <w:spacing w:line="224" w:lineRule="exact" w:before="338" w:after="0"/>
        <w:ind w:left="0" w:right="0" w:firstLine="0"/>
        <w:jc w:val="left"/>
      </w:pPr>
      <w:r>
        <w:rPr>
          <w:rFonts w:ascii="Helvetica" w:hAnsi="Helvetica" w:eastAsia="Helvetica"/>
          <w:b w:val="0"/>
          <w:i w:val="0"/>
          <w:color w:val="000000"/>
          <w:sz w:val="15"/>
        </w:rPr>
        <w:t>In this recipe, you monitor the CPU Usage metric on the ECS service. You set the metric at 50% and trigger the CPU load with a cURL call to the HTTP endpoint</w:t>
      </w:r>
      <w:r>
        <w:rPr>
          <w:rFonts w:ascii="Helvetica" w:hAnsi="Helvetica" w:eastAsia="Helvetica"/>
          <w:b w:val="0"/>
          <w:i w:val="0"/>
          <w:color w:val="000000"/>
          <w:sz w:val="15"/>
        </w:rPr>
        <w:t>of the ECS service. Scaling metrics are dependent upon the type of applications you are running and what technologies you use to build them. As a best-practice,</w:t>
      </w:r>
      <w:r>
        <w:rPr>
          <w:rFonts w:ascii="Helvetica" w:hAnsi="Helvetica" w:eastAsia="Helvetica"/>
          <w:b w:val="0"/>
          <w:i w:val="0"/>
          <w:color w:val="000000"/>
          <w:sz w:val="15"/>
        </w:rPr>
        <w:t>you should observe your application metrics over a period of time to set a baseline before choosing metrics to implement Auto Scaling.</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3.7 Launching a Fargate container task in response to an event</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need to launch a container task to process incoming files.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use Amazon EventBridge to trigger the launch of ECS container tasks on Fargate after a file is uploaded to S3.</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1343682"/>
            <wp:docPr id="34" name="Picture 34"/>
            <wp:cNvGraphicFramePr>
              <a:graphicFrameLocks noChangeAspect="1"/>
            </wp:cNvGraphicFramePr>
            <a:graphic>
              <a:graphicData uri="http://schemas.openxmlformats.org/drawingml/2006/picture">
                <pic:pic>
                  <pic:nvPicPr>
                    <pic:cNvPr id="0" name="image.png"/>
                    <pic:cNvPicPr/>
                  </pic:nvPicPr>
                  <pic:blipFill>
                    <a:blip r:embed="rId120"/>
                    <a:stretch>
                      <a:fillRect/>
                    </a:stretch>
                  </pic:blipFill>
                  <pic:spPr>
                    <a:xfrm>
                      <a:off x="0" y="0"/>
                      <a:ext cx="6814820" cy="1343682"/>
                    </a:xfrm>
                    <a:prstGeom prst="rect"/>
                  </pic:spPr>
                </pic:pic>
              </a:graphicData>
            </a:graphic>
          </wp:inline>
        </w:drawing>
      </w:r>
    </w:p>
    <w:p>
      <w:pPr>
        <w:sectPr>
          <w:pgSz w:w="11906" w:h="16838"/>
          <w:pgMar w:top="268" w:right="568" w:bottom="396"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i w:val="0"/>
          <w:color w:val="000000"/>
          <w:sz w:val="15"/>
        </w:rPr>
        <w:t>Figure 3-10. Flow of container EventBridge Pattern</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“607-Fargate-Task-With-Event/cdk-AWS-Cookbook-607” folder and follow the subsequent steps:</w:t>
      </w:r>
    </w:p>
    <w:p>
      <w:pPr>
        <w:autoSpaceDN w:val="0"/>
        <w:autoSpaceDE w:val="0"/>
        <w:widowControl/>
        <w:spacing w:line="226" w:lineRule="exact" w:before="176" w:after="0"/>
        <w:ind w:left="0" w:right="0" w:firstLine="0"/>
        <w:jc w:val="left"/>
      </w:pPr>
      <w:r>
        <w:rPr>
          <w:rFonts w:ascii="Courier" w:hAnsi="Courier" w:eastAsia="Courier"/>
          <w:b w:val="0"/>
          <w:i w:val="0"/>
          <w:color w:val="000000"/>
          <w:sz w:val="15"/>
        </w:rPr>
        <w:t>cd 607-Fargate-Task-With-Event/cdk-AWS-Cookbook-607/</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w:t>
      </w:r>
      <w:r>
        <w:br/>
      </w:r>
      <w:r>
        <w:rPr>
          <w:rFonts w:ascii="Courier" w:hAnsi="Courier" w:eastAsia="Courier"/>
          <w:b w:val="0"/>
          <w:i w:val="0"/>
          <w:color w:val="000000"/>
          <w:sz w:val="15"/>
        </w:rPr>
        <w:t>pip install -r requirements.txt --no-dependencies</w:t>
      </w:r>
      <w:r>
        <w:br/>
      </w:r>
      <w:r>
        <w:rPr>
          <w:rFonts w:ascii="Courier" w:hAnsi="Courier" w:eastAsia="Courier"/>
          <w:b w:val="0"/>
          <w:i w:val="0"/>
          <w:color w:val="000000"/>
          <w:sz w:val="15"/>
        </w:rPr>
        <w:t>cdk deploy</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6" w:lineRule="exact" w:before="186"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“cdk-AWS-Cookbook-607” folder)</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Configure CloudTrail to log events on the S3 bucket:</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cloudtrail put-event-selectors --trail-name $CloudTrailArn  --event-selectors "[{ \"ReadWriteType\": \"WriteOnly\", \"IncludeManagementEvents\":false, \"DataResources\": [{ \"Type\":  \"AWS::S3::Object\", \"Values\": [\"arn:aws:s3:::$S3BucketName/input/\"] }], \"ExcludeManagementEventSources\": []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create an assume-role policy JSON statement called policy1.json to use in the next step:</w:t>
      </w:r>
    </w:p>
    <w:p>
      <w:pPr>
        <w:autoSpaceDN w:val="0"/>
        <w:tabs>
          <w:tab w:pos="180" w:val="left"/>
          <w:tab w:pos="540" w:val="left"/>
          <w:tab w:pos="900" w:val="left"/>
          <w:tab w:pos="1260" w:val="left"/>
        </w:tabs>
        <w:autoSpaceDE w:val="0"/>
        <w:widowControl/>
        <w:spacing w:line="224" w:lineRule="exact" w:before="180"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"Principal": {</w:t>
      </w:r>
      <w:r>
        <w:br/>
      </w:r>
      <w:r>
        <w:tab/>
      </w:r>
      <w:r>
        <w:tab/>
      </w:r>
      <w:r>
        <w:tab/>
      </w:r>
      <w:r>
        <w:tab/>
      </w:r>
      <w:r>
        <w:rPr>
          <w:rFonts w:ascii="Courier" w:hAnsi="Courier" w:eastAsia="Courier"/>
          <w:b w:val="0"/>
          <w:i w:val="0"/>
          <w:color w:val="000000"/>
          <w:sz w:val="15"/>
        </w:rPr>
        <w:t xml:space="preserve"> "Service": "events.amazonaws.com"</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"Action": "sts:AssumeRole"</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p>
    <w:p>
      <w:pPr>
        <w:autoSpaceDN w:val="0"/>
        <w:autoSpaceDE w:val="0"/>
        <w:widowControl/>
        <w:spacing w:line="188" w:lineRule="exact" w:before="38" w:after="0"/>
        <w:ind w:left="0" w:right="0" w:firstLine="0"/>
        <w:jc w:val="left"/>
      </w:pP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the role and specify the assume-role-policy.json file: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create-role --role-name AWSCookbook607RuleRole \</w:t>
      </w:r>
      <w:r>
        <w:br/>
      </w:r>
      <w:r>
        <w:rPr>
          <w:rFonts w:ascii="Courier" w:hAnsi="Courier" w:eastAsia="Courier"/>
          <w:b w:val="0"/>
          <w:i w:val="0"/>
          <w:color w:val="000000"/>
          <w:sz w:val="15"/>
        </w:rPr>
        <w:t>--assume-role-policy-document file://policy1.json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You will also need a policy document with the following content called policy2.json.</w:t>
      </w:r>
    </w:p>
    <w:p>
      <w:pPr>
        <w:autoSpaceDN w:val="0"/>
        <w:tabs>
          <w:tab w:pos="180" w:val="left"/>
          <w:tab w:pos="540" w:val="left"/>
          <w:tab w:pos="900" w:val="left"/>
          <w:tab w:pos="1260" w:val="left"/>
        </w:tabs>
        <w:autoSpaceDE w:val="0"/>
        <w:widowControl/>
        <w:spacing w:line="226" w:lineRule="exact" w:before="178" w:after="0"/>
        <w:ind w:left="0" w:right="0" w:firstLine="0"/>
        <w:jc w:val="left"/>
      </w:pP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"Version": "2012-10-17", </w:t>
      </w:r>
      <w:r>
        <w:br/>
      </w:r>
      <w:r>
        <w:tab/>
      </w:r>
      <w:r>
        <w:rPr>
          <w:rFonts w:ascii="Courier" w:hAnsi="Courier" w:eastAsia="Courier"/>
          <w:b w:val="0"/>
          <w:i w:val="0"/>
          <w:color w:val="000000"/>
          <w:sz w:val="15"/>
        </w:rPr>
        <w:t xml:space="preserve"> "Statement": [ </w:t>
      </w:r>
      <w:r>
        <w:br/>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"Effect": "Allow", </w:t>
      </w:r>
      <w:r>
        <w:br/>
      </w:r>
      <w:r>
        <w:tab/>
      </w:r>
      <w:r>
        <w:tab/>
      </w:r>
      <w:r>
        <w:tab/>
      </w:r>
      <w:r>
        <w:rPr>
          <w:rFonts w:ascii="Courier" w:hAnsi="Courier" w:eastAsia="Courier"/>
          <w:b w:val="0"/>
          <w:i w:val="0"/>
          <w:color w:val="000000"/>
          <w:sz w:val="15"/>
        </w:rPr>
        <w:t xml:space="preserve"> "Action": [ </w:t>
      </w:r>
      <w:r>
        <w:br/>
      </w:r>
      <w:r>
        <w:tab/>
      </w:r>
      <w:r>
        <w:tab/>
      </w:r>
      <w:r>
        <w:tab/>
      </w:r>
      <w:r>
        <w:tab/>
      </w:r>
      <w:r>
        <w:rPr>
          <w:rFonts w:ascii="Courier" w:hAnsi="Courier" w:eastAsia="Courier"/>
          <w:b w:val="0"/>
          <w:i w:val="0"/>
          <w:color w:val="000000"/>
          <w:sz w:val="15"/>
        </w:rPr>
        <w:t xml:space="preserve"> "ecs:RunTask" </w:t>
      </w:r>
      <w:r>
        <w:br/>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"Resource": [ </w:t>
      </w:r>
      <w:r>
        <w:br/>
      </w:r>
      <w:r>
        <w:tab/>
      </w:r>
      <w:r>
        <w:tab/>
      </w:r>
      <w:r>
        <w:tab/>
      </w:r>
      <w:r>
        <w:tab/>
      </w:r>
      <w:r>
        <w:rPr>
          <w:rFonts w:ascii="Courier" w:hAnsi="Courier" w:eastAsia="Courier"/>
          <w:b w:val="0"/>
          <w:i w:val="0"/>
          <w:color w:val="000000"/>
          <w:sz w:val="15"/>
        </w:rPr>
        <w:t xml:space="preserve"> "arn:aws:ecs:*:*:task-definition/*" </w:t>
      </w:r>
      <w:r>
        <w:br/>
      </w:r>
      <w:r>
        <w:tab/>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"Effect": "Allow", </w:t>
      </w:r>
      <w:r>
        <w:br/>
      </w:r>
      <w:r>
        <w:tab/>
      </w:r>
      <w:r>
        <w:tab/>
      </w:r>
      <w:r>
        <w:tab/>
      </w:r>
      <w:r>
        <w:rPr>
          <w:rFonts w:ascii="Courier" w:hAnsi="Courier" w:eastAsia="Courier"/>
          <w:b w:val="0"/>
          <w:i w:val="0"/>
          <w:color w:val="000000"/>
          <w:sz w:val="15"/>
        </w:rPr>
        <w:t xml:space="preserve"> "Action": "iam:PassRole", </w:t>
      </w:r>
      <w:r>
        <w:br/>
      </w:r>
      <w:r>
        <w:tab/>
      </w:r>
      <w:r>
        <w:tab/>
      </w:r>
      <w:r>
        <w:tab/>
      </w:r>
      <w:r>
        <w:rPr>
          <w:rFonts w:ascii="Courier" w:hAnsi="Courier" w:eastAsia="Courier"/>
          <w:b w:val="0"/>
          <w:i w:val="0"/>
          <w:color w:val="000000"/>
          <w:sz w:val="15"/>
        </w:rPr>
        <w:t xml:space="preserve"> "Resource": [ </w:t>
      </w:r>
      <w:r>
        <w:br/>
      </w:r>
      <w:r>
        <w:tab/>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w:t>
      </w:r>
    </w:p>
    <w:p>
      <w:pPr>
        <w:sectPr>
          <w:pgSz w:w="11906" w:h="16838"/>
          <w:pgMar w:top="268" w:right="0" w:bottom="340" w:left="586" w:header="720" w:footer="720" w:gutter="0"/>
          <w:cols w:space="720"/>
          <w:docGrid w:linePitch="360"/>
        </w:sectPr>
      </w:pPr>
    </w:p>
    <w:p>
      <w:pPr>
        <w:autoSpaceDN w:val="0"/>
        <w:tabs>
          <w:tab w:pos="180" w:val="left"/>
          <w:tab w:pos="540" w:val="left"/>
          <w:tab w:pos="900" w:val="left"/>
          <w:tab w:pos="1260" w:val="left"/>
          <w:tab w:pos="1620" w:val="left"/>
        </w:tabs>
        <w:autoSpaceDE w:val="0"/>
        <w:widowControl/>
        <w:spacing w:line="226" w:lineRule="exact" w:before="230" w:after="0"/>
        <w:ind w:left="0" w:right="0" w:firstLine="0"/>
        <w:jc w:val="left"/>
      </w:pPr>
      <w:r>
        <w:tab/>
      </w:r>
      <w:r>
        <w:tab/>
      </w:r>
      <w:r>
        <w:tab/>
      </w:r>
      <w:r>
        <w:rPr>
          <w:rFonts w:ascii="Courier" w:hAnsi="Courier" w:eastAsia="Courier"/>
          <w:b w:val="0"/>
          <w:i w:val="0"/>
          <w:color w:val="000000"/>
          <w:sz w:val="15"/>
        </w:rPr>
        <w:t xml:space="preserve"> "Condition": { </w:t>
      </w:r>
      <w:r>
        <w:br/>
      </w:r>
      <w:r>
        <w:tab/>
      </w:r>
      <w:r>
        <w:tab/>
      </w:r>
      <w:r>
        <w:tab/>
      </w:r>
      <w:r>
        <w:tab/>
      </w:r>
      <w:r>
        <w:rPr>
          <w:rFonts w:ascii="Courier" w:hAnsi="Courier" w:eastAsia="Courier"/>
          <w:b w:val="0"/>
          <w:i w:val="0"/>
          <w:color w:val="000000"/>
          <w:sz w:val="15"/>
        </w:rPr>
        <w:t xml:space="preserve"> "StringLike": { </w:t>
      </w:r>
      <w:r>
        <w:br/>
      </w:r>
      <w:r>
        <w:tab/>
      </w:r>
      <w:r>
        <w:tab/>
      </w:r>
      <w:r>
        <w:tab/>
      </w:r>
      <w:r>
        <w:tab/>
      </w:r>
      <w:r>
        <w:tab/>
      </w:r>
      <w:r>
        <w:rPr>
          <w:rFonts w:ascii="Courier" w:hAnsi="Courier" w:eastAsia="Courier"/>
          <w:b w:val="0"/>
          <w:i w:val="0"/>
          <w:color w:val="000000"/>
          <w:sz w:val="15"/>
        </w:rPr>
        <w:t xml:space="preserve"> "iam:PassedToService": "ecs-tasks.amazonaws.com" </w:t>
      </w:r>
      <w:r>
        <w:br/>
      </w:r>
      <w:r>
        <w:tab/>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attach the IAM policy json you just created to the IAM Role: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aws iam put-role-policy --role-name AWSCookbook607RuleRole \</w:t>
      </w:r>
      <w:r>
        <w:br/>
      </w:r>
      <w:r>
        <w:rPr>
          <w:rFonts w:ascii="Courier" w:hAnsi="Courier" w:eastAsia="Courier"/>
          <w:b w:val="0"/>
          <w:i w:val="0"/>
          <w:color w:val="000000"/>
          <w:sz w:val="15"/>
        </w:rPr>
        <w:t>--policy-name ECSRunTaskPermissionsForEvents \</w:t>
      </w:r>
      <w:r>
        <w:br/>
      </w:r>
      <w:r>
        <w:rPr>
          <w:rFonts w:ascii="Courier" w:hAnsi="Courier" w:eastAsia="Courier"/>
          <w:b w:val="0"/>
          <w:i w:val="0"/>
          <w:color w:val="000000"/>
          <w:sz w:val="15"/>
        </w:rPr>
        <w:t>--policy-document file://policy2.json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EventBridge Rule which monitors the S3 bucket for file uploads: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events put-rule --name "AWSCookbookRule" --role-arn "arn:aws:iam::$AWS_ACCOUNT_ID:role/AWSCookbook607RuleRole" --event-pattern "{\"source\":[\"aws.s3\"],\"detail-type\":[\"AWS API Call via CloudTrail\"],\"detail\":{\"eventSource\":[\"s3.amazonaws.com\"],\"eventName\":[\"CopyObject\",\"PutObject\",\"CompleteMultipartUpload\"],\"requestParameters\":{\"bucketName\":[\"$S3BucketName\"]}}}"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Modify the value in targets-template.json and create a targets.json for use:</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sed -e "s|AWS_ACCOUNT_ID|${AWS_ACCOUNT_ID}|g" \</w:t>
      </w:r>
      <w:r>
        <w:br/>
      </w:r>
      <w:r>
        <w:rPr>
          <w:rFonts w:ascii="Courier" w:hAnsi="Courier" w:eastAsia="Courier"/>
          <w:b w:val="0"/>
          <w:i w:val="0"/>
          <w:color w:val="000000"/>
          <w:sz w:val="15"/>
        </w:rPr>
        <w:t>-e "s|AWS_REGION|${AWS_REGION}|g" \</w:t>
      </w:r>
      <w:r>
        <w:br/>
      </w:r>
      <w:r>
        <w:rPr>
          <w:rFonts w:ascii="Courier" w:hAnsi="Courier" w:eastAsia="Courier"/>
          <w:b w:val="0"/>
          <w:i w:val="0"/>
          <w:color w:val="000000"/>
          <w:sz w:val="15"/>
        </w:rPr>
        <w:t>-e "s|ECSClusterARN|${ECSClusterARN}|g" \</w:t>
      </w:r>
      <w:r>
        <w:br/>
      </w:r>
      <w:r>
        <w:rPr>
          <w:rFonts w:ascii="Courier" w:hAnsi="Courier" w:eastAsia="Courier"/>
          <w:b w:val="0"/>
          <w:i w:val="0"/>
          <w:color w:val="000000"/>
          <w:sz w:val="15"/>
        </w:rPr>
        <w:t>-e "s|TaskDefinitionARN|${TaskDefinitionARN}|g" \</w:t>
      </w:r>
      <w:r>
        <w:br/>
      </w:r>
      <w:r>
        <w:rPr>
          <w:rFonts w:ascii="Courier" w:hAnsi="Courier" w:eastAsia="Courier"/>
          <w:b w:val="0"/>
          <w:i w:val="0"/>
          <w:color w:val="000000"/>
          <w:sz w:val="15"/>
        </w:rPr>
        <w:t>-e "s|VPCPrivateSubnets|${VPCPrivateSubnets}|g" \</w:t>
      </w:r>
      <w:r>
        <w:br/>
      </w:r>
      <w:r>
        <w:rPr>
          <w:rFonts w:ascii="Courier" w:hAnsi="Courier" w:eastAsia="Courier"/>
          <w:b w:val="0"/>
          <w:i w:val="0"/>
          <w:color w:val="000000"/>
          <w:sz w:val="15"/>
        </w:rPr>
        <w:t>-e "s|VPCDefaultSecurityGroup|${VPCDefaultSecurityGroup}|g" \</w:t>
      </w:r>
      <w:r>
        <w:br/>
      </w:r>
      <w:r>
        <w:rPr>
          <w:rFonts w:ascii="Courier" w:hAnsi="Courier" w:eastAsia="Courier"/>
          <w:b w:val="0"/>
          <w:i w:val="0"/>
          <w:color w:val="000000"/>
          <w:sz w:val="15"/>
        </w:rPr>
        <w:t>targets-template.json &gt; targets.json</w:t>
      </w:r>
    </w:p>
    <w:p>
      <w:pPr>
        <w:autoSpaceDN w:val="0"/>
        <w:autoSpaceDE w:val="0"/>
        <w:widowControl/>
        <w:spacing w:line="224" w:lineRule="exact" w:before="202" w:after="0"/>
        <w:ind w:left="0" w:right="0" w:firstLine="0"/>
        <w:jc w:val="left"/>
      </w:pPr>
      <w:r>
        <w:rPr>
          <w:rFonts w:ascii="Helvetica" w:hAnsi="Helvetica" w:eastAsia="Helvetica"/>
          <w:b w:val="0"/>
          <w:i w:val="0"/>
          <w:color w:val="000000"/>
          <w:sz w:val="15"/>
        </w:rPr>
        <w:t>Create a rule target which specifies the ECS cluster, ECS task definition, IAM Role, and networking parameters. This specifies what the rule will trigger, in this</w:t>
      </w:r>
      <w:r>
        <w:rPr>
          <w:rFonts w:ascii="Helvetica" w:hAnsi="Helvetica" w:eastAsia="Helvetica"/>
          <w:b w:val="0"/>
          <w:i w:val="0"/>
          <w:color w:val="000000"/>
          <w:sz w:val="15"/>
        </w:rPr>
        <w:t>case launch a container on Fargate:</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events put-targets --rule AWSCookbookRule --targets file://targets.json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autoSpaceDE w:val="0"/>
        <w:widowControl/>
        <w:spacing w:line="224" w:lineRule="exact" w:before="178" w:after="0"/>
        <w:ind w:left="180" w:right="0" w:hanging="180"/>
        <w:jc w:val="left"/>
      </w:pPr>
      <w:r>
        <w:rPr>
          <w:rFonts w:ascii="Courier" w:hAnsi="Courier" w:eastAsia="Courier"/>
          <w:b w:val="0"/>
          <w:i w:val="0"/>
          <w:color w:val="000000"/>
          <w:sz w:val="15"/>
        </w:rPr>
        <w:t>{</w:t>
      </w:r>
      <w:r>
        <w:br/>
      </w:r>
      <w:r>
        <w:rPr>
          <w:rFonts w:ascii="Courier" w:hAnsi="Courier" w:eastAsia="Courier"/>
          <w:b w:val="0"/>
          <w:i w:val="0"/>
          <w:color w:val="000000"/>
          <w:sz w:val="15"/>
        </w:rPr>
        <w:t xml:space="preserve"> "FailedEntryCount": 0,</w:t>
      </w:r>
      <w:r>
        <w:br/>
      </w:r>
      <w:r>
        <w:rPr>
          <w:rFonts w:ascii="Courier" w:hAnsi="Courier" w:eastAsia="Courier"/>
          <w:b w:val="0"/>
          <w:i w:val="0"/>
          <w:color w:val="000000"/>
          <w:sz w:val="15"/>
        </w:rPr>
        <w:t xml:space="preserve"> "FailedEntries":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Check the S3 bucket to verify that its empty before we populate it:</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aws s3 ls s3://$S3BucketName/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Copy the provided maze.jpg file to the S3 bucket. This will trigger the ECS task which launches a container with a Python library to process the file:</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s3 cp maze.jpg s3://$S3BucketName/input/maze.jpg</w:t>
      </w:r>
    </w:p>
    <w:p>
      <w:pPr>
        <w:autoSpaceDN w:val="0"/>
        <w:autoSpaceDE w:val="0"/>
        <w:widowControl/>
        <w:spacing w:line="208" w:lineRule="exact" w:before="220" w:after="0"/>
        <w:ind w:left="0" w:right="0" w:firstLine="0"/>
        <w:jc w:val="left"/>
      </w:pPr>
      <w:r>
        <w:rPr>
          <w:rFonts w:ascii="Helvetica" w:hAnsi="Helvetica" w:eastAsia="Helvetica"/>
          <w:b w:val="0"/>
          <w:i w:val="0"/>
          <w:color w:val="000000"/>
          <w:sz w:val="15"/>
        </w:rPr>
        <w:t xml:space="preserve">This will trigger an ECS task to process the image file. Quickly, check the task with the </w:t>
      </w:r>
      <w:r>
        <w:rPr>
          <w:rFonts w:ascii="Courier" w:hAnsi="Courier" w:eastAsia="Courier"/>
          <w:b w:val="0"/>
          <w:i w:val="0"/>
          <w:color w:val="000000"/>
          <w:sz w:val="15"/>
        </w:rPr>
        <w:t>ecs list-tasks</w:t>
      </w:r>
      <w:r>
        <w:rPr>
          <w:rFonts w:ascii="Helvetica" w:hAnsi="Helvetica" w:eastAsia="Helvetica"/>
          <w:b w:val="0"/>
          <w:i w:val="0"/>
          <w:color w:val="000000"/>
          <w:sz w:val="15"/>
        </w:rPr>
        <w:t xml:space="preserve"> command. The task will run for about 2-3 minutes.</w:t>
      </w:r>
    </w:p>
    <w:p>
      <w:pPr>
        <w:autoSpaceDN w:val="0"/>
        <w:tabs>
          <w:tab w:pos="1080" w:val="left"/>
        </w:tabs>
        <w:autoSpaceDE w:val="0"/>
        <w:widowControl/>
        <w:spacing w:line="224" w:lineRule="exact" w:before="178" w:after="0"/>
        <w:ind w:left="0" w:right="0" w:firstLine="0"/>
        <w:jc w:val="left"/>
      </w:pPr>
      <w:r>
        <w:rPr>
          <w:rFonts w:ascii="Courier" w:hAnsi="Courier" w:eastAsia="Courier"/>
          <w:b w:val="0"/>
          <w:i w:val="0"/>
          <w:color w:val="000000"/>
          <w:sz w:val="15"/>
        </w:rPr>
        <w:t>aws ecs list-tasks --cluster $ECSClusterARN</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tabs>
          <w:tab w:pos="18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"taskArns": [        "arn:aws:ecs:us-east-1:111111111111:task/cdk-aws-cookbook-607-AWSCookbookEcsCluster46494E6E-MX7kvtp1sYWZ/d86f16af55da56b5ca4874d6029"</w:t>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After a few minutes, observe the output folder created in the S3 bucket: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s3 ls s3://$S3BucketName/output/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Download and view the output file:</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s3 cp s3://$S3BucketName/output/output.jpg ./output.jpg</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Open output.jpg with a file viewer of your choice to view file that was processed</w:t>
      </w:r>
    </w:p>
    <w:p>
      <w:pPr>
        <w:autoSpaceDN w:val="0"/>
        <w:autoSpaceDE w:val="0"/>
        <w:widowControl/>
        <w:spacing w:line="224" w:lineRule="exact" w:before="216" w:after="0"/>
        <w:ind w:left="0" w:right="0" w:firstLine="0"/>
        <w:jc w:val="left"/>
      </w:pPr>
      <w:r>
        <w:rPr>
          <w:w w:val="101.25000476837158"/>
          <w:rFonts w:ascii="Helvetica" w:hAnsi="Helvetica" w:eastAsia="Helvetica"/>
          <w:b/>
          <w:i w:val="0"/>
          <w:color w:val="000000"/>
          <w:sz w:val="16"/>
        </w:rPr>
        <w:t>Clean Up</w:t>
      </w:r>
    </w:p>
    <w:p>
      <w:pPr>
        <w:sectPr>
          <w:pgSz w:w="11906" w:h="16838"/>
          <w:pgMar w:top="272" w:right="0" w:bottom="468" w:left="586" w:header="720" w:footer="720" w:gutter="0"/>
          <w:cols w:space="720"/>
          <w:docGrid w:linePitch="360"/>
        </w:sectPr>
      </w:pPr>
    </w:p>
    <w:p>
      <w:pPr>
        <w:autoSpaceDN w:val="0"/>
        <w:autoSpaceDE w:val="0"/>
        <w:widowControl/>
        <w:spacing w:line="206" w:lineRule="exact" w:before="266" w:after="0"/>
        <w:ind w:left="0" w:right="0" w:firstLine="0"/>
        <w:jc w:val="left"/>
      </w:pPr>
      <w:r>
        <w:rPr>
          <w:rFonts w:ascii="Helvetica" w:hAnsi="Helvetica" w:eastAsia="Helvetica"/>
          <w:b w:val="0"/>
          <w:i w:val="0"/>
          <w:color w:val="000000"/>
          <w:sz w:val="15"/>
        </w:rPr>
        <w:t>Remove the EventBridge targets from the EventBridge rule:</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events remove-targets --rule AWSCookbookRule --ids AWSCookbookRuleID</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EventBridge rule:</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aws events delete-rule --name "AWSCookbookRule"</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Detach the policies and delete the EventBridge Rule IAM role: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delete-role-policy --role-name AWSCookbook607RuleRole \</w:t>
      </w:r>
      <w:r>
        <w:br/>
      </w:r>
      <w:r>
        <w:rPr>
          <w:rFonts w:ascii="Courier" w:hAnsi="Courier" w:eastAsia="Courier"/>
          <w:b w:val="0"/>
          <w:i w:val="0"/>
          <w:color w:val="000000"/>
          <w:sz w:val="15"/>
        </w:rPr>
        <w:t>--policy-name ECSRunTaskPermissionsForEvents aws iam delete-role --role-name AWSCookbook607RuleRole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Stop the Cloudtrail</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cloudtrail stop-logging --name $CloudTrailArn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cdk-AWS-Cookbook-607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cdk-AWS-Cookbook-607/</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 --unset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autoSpaceDE w:val="0"/>
        <w:widowControl/>
        <w:spacing w:line="224" w:lineRule="exact" w:before="178" w:after="0"/>
        <w:ind w:left="0" w:right="0" w:firstLine="0"/>
        <w:jc w:val="left"/>
      </w:pPr>
      <w:r>
        <w:rPr>
          <w:rFonts w:ascii="Courier" w:hAnsi="Courier" w:eastAsia="Courier"/>
          <w:b w:val="0"/>
          <w:i w:val="0"/>
          <w:color w:val="000000"/>
          <w:sz w:val="15"/>
        </w:rPr>
        <w:t>cdk destroy</w:t>
      </w:r>
      <w:r>
        <w:br/>
      </w:r>
      <w:r>
        <w:rPr>
          <w:rFonts w:ascii="Courier" w:hAnsi="Courier" w:eastAsia="Courier"/>
          <w:b w:val="0"/>
          <w:i w:val="0"/>
          <w:color w:val="000000"/>
          <w:sz w:val="15"/>
        </w:rPr>
        <w:t>&amp;&amp;</w:t>
      </w:r>
      <w:r>
        <w:br/>
      </w:r>
      <w:r>
        <w:rPr>
          <w:rFonts w:ascii="Courier" w:hAnsi="Courier" w:eastAsia="Courier"/>
          <w:b w:val="0"/>
          <w:i w:val="0"/>
          <w:color w:val="000000"/>
          <w:sz w:val="15"/>
        </w:rPr>
        <w:t>deactivate &amp;&amp; cd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You used a combination of ECS Fargate, S3, and EventBridge to create a serverless event-driven solution that processes files uploaded to S3 with ECS Fargate.</w:t>
      </w:r>
      <w:r>
        <w:rPr>
          <w:rFonts w:ascii="Helvetica" w:hAnsi="Helvetica" w:eastAsia="Helvetica"/>
          <w:b w:val="0"/>
          <w:i w:val="0"/>
          <w:color w:val="000000"/>
          <w:sz w:val="15"/>
        </w:rPr>
        <w:t>You began by creating an IAM role for EventBridge to assume when launching ECS tasks. Next, you created an event selector to monitor an S3 Bucket for</w:t>
      </w:r>
      <w:r>
        <w:rPr>
          <w:rFonts w:ascii="Helvetica" w:hAnsi="Helvetica" w:eastAsia="Helvetica"/>
          <w:b w:val="0"/>
          <w:i w:val="0"/>
          <w:color w:val="000000"/>
          <w:sz w:val="15"/>
        </w:rPr>
        <w:t>PutObject API requests. You then created a target for the event rule which specified the ECS task definition to run when the rule was run. When you ran the aws</w:t>
      </w:r>
      <w:r>
        <w:rPr>
          <w:rFonts w:ascii="Helvetica" w:hAnsi="Helvetica" w:eastAsia="Helvetica"/>
          <w:b w:val="0"/>
          <w:i w:val="0"/>
          <w:color w:val="000000"/>
          <w:sz w:val="15"/>
        </w:rPr>
        <w:t>s3 cp command to copy the image file to the S3 bucket, this created a PutObject API call to be published to the default event bus, which matched the rule you</w:t>
      </w:r>
      <w:r>
        <w:rPr>
          <w:rFonts w:ascii="Helvetica" w:hAnsi="Helvetica" w:eastAsia="Helvetica"/>
          <w:b w:val="0"/>
          <w:i w:val="0"/>
          <w:color w:val="000000"/>
          <w:sz w:val="15"/>
        </w:rPr>
        <w:t>created. This ran a container on ECS which downloaded the file from S3, processed it (solved the maze) and uploaded the result back to S3.</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Event-driven architecture is an important approach to application and process design in the cloud. This type of design allows for removing long-running</w:t>
      </w:r>
      <w:r>
        <w:rPr>
          <w:rFonts w:ascii="Helvetica" w:hAnsi="Helvetica" w:eastAsia="Helvetica"/>
          <w:b w:val="0"/>
          <w:i w:val="0"/>
          <w:color w:val="000000"/>
          <w:sz w:val="15"/>
        </w:rPr>
        <w:t>application workloads in favor of serverless architectures which can be more resilient and easily scale to peaks of higher usage when needed. When there are no</w:t>
      </w:r>
      <w:r>
        <w:rPr>
          <w:rFonts w:ascii="Helvetica" w:hAnsi="Helvetica" w:eastAsia="Helvetica"/>
          <w:b w:val="0"/>
          <w:i w:val="0"/>
          <w:color w:val="000000"/>
          <w:sz w:val="15"/>
        </w:rPr>
        <w:t>events to handle in your application, you generally do not pay much for compute resources (if at all) so potential cost savings is also a point to consider when</w:t>
      </w:r>
      <w:r>
        <w:rPr>
          <w:rFonts w:ascii="Helvetica" w:hAnsi="Helvetica" w:eastAsia="Helvetica"/>
          <w:b w:val="0"/>
          <w:i w:val="0"/>
          <w:color w:val="000000"/>
          <w:sz w:val="15"/>
        </w:rPr>
        <w:t>choosing an application architecture.</w:t>
      </w:r>
    </w:p>
    <w:p>
      <w:pPr>
        <w:autoSpaceDN w:val="0"/>
        <w:autoSpaceDE w:val="0"/>
        <w:widowControl/>
        <w:spacing w:line="206" w:lineRule="exact" w:before="210" w:after="0"/>
        <w:ind w:left="0" w:right="0" w:firstLine="0"/>
        <w:jc w:val="left"/>
      </w:pPr>
      <w:r>
        <w:rPr>
          <w:rFonts w:ascii="Helvetica" w:hAnsi="Helvetica" w:eastAsia="Helvetica"/>
          <w:b/>
          <w:i w:val="0"/>
          <w:color w:val="000000"/>
          <w:sz w:val="15"/>
        </w:rPr>
        <w:t>Note</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It is common to use Lambda functions with S3 for event-driven architectures, but for longer running data processing jobs and computational jobs like this one,</w:t>
      </w:r>
      <w:r>
        <w:rPr>
          <w:rFonts w:ascii="Helvetica" w:hAnsi="Helvetica" w:eastAsia="Helvetica"/>
          <w:b w:val="0"/>
          <w:i w:val="0"/>
          <w:color w:val="000000"/>
          <w:sz w:val="15"/>
        </w:rPr>
        <w:t>Fargate is a better choice because the runtime is essentially infinite, while the maximum runtime for Lambda functions is limited.</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Amazon ECS can run tasks and services. Services are made up of tasks, and generally, are long-running in that a service keeps a specific set of tasks running.</w:t>
      </w:r>
      <w:r>
        <w:rPr>
          <w:rFonts w:ascii="Helvetica" w:hAnsi="Helvetica" w:eastAsia="Helvetica"/>
          <w:b w:val="0"/>
          <w:i w:val="0"/>
          <w:color w:val="000000"/>
          <w:sz w:val="15"/>
        </w:rPr>
        <w:t>Tasks can be short lived; a container may start, process some data, and then gracefully terminate after the task is complete. This is what you have achieved in</w:t>
      </w:r>
      <w:r>
        <w:rPr>
          <w:rFonts w:ascii="Helvetica" w:hAnsi="Helvetica" w:eastAsia="Helvetica"/>
          <w:b w:val="0"/>
          <w:i w:val="0"/>
          <w:color w:val="000000"/>
          <w:sz w:val="15"/>
        </w:rPr>
        <w:t>this solution: a task was launched in response to an S3 event signalling a new object, the container read the object, processed the file, and shut down.</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3.8 Capturing logs from containers running on Amazon ECS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have an application running in a container and you want to inspect the application logs.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Send the logs from the container to Amazon Cloudwatch. By specifying the “awslogs” driver within an ECS task definition and providing an IAM role which allows</w:t>
      </w:r>
      <w:r>
        <w:rPr>
          <w:rFonts w:ascii="Helvetica" w:hAnsi="Helvetica" w:eastAsia="Helvetica"/>
          <w:b w:val="0"/>
          <w:i w:val="0"/>
          <w:color w:val="000000"/>
          <w:sz w:val="15"/>
        </w:rPr>
        <w:t>the container to write to CloudWatch Logs, you are able to stream container logs to a location within Amazon CloudWatch.</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Preparation</w:t>
      </w:r>
    </w:p>
    <w:p>
      <w:pPr>
        <w:autoSpaceDN w:val="0"/>
        <w:autoSpaceDE w:val="0"/>
        <w:widowControl/>
        <w:spacing w:line="206" w:lineRule="exact" w:before="224" w:after="0"/>
        <w:ind w:left="0" w:right="0" w:firstLine="0"/>
        <w:jc w:val="left"/>
      </w:pPr>
      <w:r>
        <w:rPr>
          <w:rFonts w:ascii="Helvetica" w:hAnsi="Helvetica" w:eastAsia="Helvetica"/>
          <w:b w:val="0"/>
          <w:i w:val="0"/>
          <w:color w:val="000000"/>
          <w:sz w:val="15"/>
        </w:rPr>
        <w:t>This recipe requires some “prep work” which deploys resources that you’ll build the solution on. You will use the AWS CDK to deploy these resources</w:t>
      </w:r>
    </w:p>
    <w:p>
      <w:pPr>
        <w:sectPr>
          <w:pgSz w:w="11906" w:h="16838"/>
          <w:pgMar w:top="268" w:right="618" w:bottom="568" w:left="586"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val="0"/>
          <w:color w:val="000000"/>
          <w:sz w:val="15"/>
        </w:rPr>
        <w:t xml:space="preserve">In the root of this Chapter’s repo </w:t>
      </w:r>
      <w:r>
        <w:rPr>
          <w:rFonts w:ascii="Helvetica" w:hAnsi="Helvetica" w:eastAsia="Helvetica"/>
          <w:b/>
          <w:i w:val="0"/>
          <w:color w:val="000000"/>
          <w:sz w:val="15"/>
        </w:rPr>
        <w:t>cd</w:t>
      </w:r>
      <w:r>
        <w:rPr>
          <w:rFonts w:ascii="Helvetica" w:hAnsi="Helvetica" w:eastAsia="Helvetica"/>
          <w:b w:val="0"/>
          <w:i w:val="0"/>
          <w:color w:val="000000"/>
          <w:sz w:val="15"/>
        </w:rPr>
        <w:t xml:space="preserve"> to the “608-Capturing-Logs-From-Containers-Running-On-ECS/cdk-AWS-Cookbook-608” folder and follow the subsequent</w:t>
      </w:r>
      <w:r>
        <w:rPr>
          <w:rFonts w:ascii="Helvetica" w:hAnsi="Helvetica" w:eastAsia="Helvetica"/>
          <w:b w:val="0"/>
          <w:i w:val="0"/>
          <w:color w:val="000000"/>
          <w:sz w:val="15"/>
        </w:rPr>
        <w:t>steps:</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cd 608-Capturing-Logs-From-Containers-Running-On-ECS/cdk-AWS-Cookbook-608</w:t>
      </w:r>
      <w:r>
        <w:br/>
      </w:r>
      <w:r>
        <w:rPr>
          <w:rFonts w:ascii="Courier" w:hAnsi="Courier" w:eastAsia="Courier"/>
          <w:b w:val="0"/>
          <w:i w:val="0"/>
          <w:color w:val="000000"/>
          <w:sz w:val="15"/>
        </w:rPr>
        <w:t>test -d .venv || python3 -m venv .venv</w:t>
      </w:r>
      <w:r>
        <w:br/>
      </w:r>
      <w:r>
        <w:rPr>
          <w:rFonts w:ascii="Courier" w:hAnsi="Courier" w:eastAsia="Courier"/>
          <w:b w:val="0"/>
          <w:i w:val="0"/>
          <w:color w:val="000000"/>
          <w:sz w:val="15"/>
        </w:rPr>
        <w:t>source .venv/bin/activate</w:t>
      </w:r>
      <w:r>
        <w:br/>
      </w:r>
      <w:r>
        <w:rPr>
          <w:rFonts w:ascii="Courier" w:hAnsi="Courier" w:eastAsia="Courier"/>
          <w:b w:val="0"/>
          <w:i w:val="0"/>
          <w:color w:val="000000"/>
          <w:sz w:val="15"/>
        </w:rPr>
        <w:t>pip install --upgrade pip setuptools wheelpip install -r requirements.txt</w:t>
      </w:r>
      <w:r>
        <w:br/>
      </w:r>
      <w:r>
        <w:rPr>
          <w:rFonts w:ascii="Courier" w:hAnsi="Courier" w:eastAsia="Courier"/>
          <w:b w:val="0"/>
          <w:i w:val="0"/>
          <w:color w:val="000000"/>
          <w:sz w:val="15"/>
        </w:rPr>
        <w:t>cdk deploy</w:t>
      </w:r>
    </w:p>
    <w:p>
      <w:pPr>
        <w:autoSpaceDN w:val="0"/>
        <w:autoSpaceDE w:val="0"/>
        <w:widowControl/>
        <w:spacing w:line="210" w:lineRule="exact" w:before="220" w:after="0"/>
        <w:ind w:left="0" w:right="0" w:firstLine="0"/>
        <w:jc w:val="left"/>
      </w:pPr>
      <w:r>
        <w:rPr>
          <w:rFonts w:ascii="Helvetica" w:hAnsi="Helvetica" w:eastAsia="Helvetica"/>
          <w:b w:val="0"/>
          <w:i w:val="0"/>
          <w:color w:val="000000"/>
          <w:sz w:val="15"/>
        </w:rPr>
        <w:t xml:space="preserve">Wait for the </w:t>
      </w:r>
      <w:r>
        <w:rPr>
          <w:rFonts w:ascii="Courier" w:hAnsi="Courier" w:eastAsia="Courier"/>
          <w:b w:val="0"/>
          <w:i w:val="0"/>
          <w:color w:val="000000"/>
          <w:sz w:val="15"/>
        </w:rPr>
        <w:t>cdk deploy</w:t>
      </w:r>
      <w:r>
        <w:rPr>
          <w:rFonts w:ascii="Helvetica" w:hAnsi="Helvetica" w:eastAsia="Helvetica"/>
          <w:b w:val="0"/>
          <w:i w:val="0"/>
          <w:color w:val="000000"/>
          <w:sz w:val="15"/>
        </w:rPr>
        <w:t xml:space="preserve"> command to complete.</w:t>
      </w:r>
    </w:p>
    <w:p>
      <w:pPr>
        <w:autoSpaceDN w:val="0"/>
        <w:autoSpaceDE w:val="0"/>
        <w:widowControl/>
        <w:spacing w:line="224" w:lineRule="exact" w:before="188" w:after="0"/>
        <w:ind w:left="0" w:right="0" w:firstLine="0"/>
        <w:jc w:val="left"/>
      </w:pPr>
      <w:r>
        <w:rPr>
          <w:rFonts w:ascii="Helvetica" w:hAnsi="Helvetica" w:eastAsia="Helvetica"/>
          <w:b w:val="0"/>
          <w:i w:val="0"/>
          <w:color w:val="000000"/>
          <w:sz w:val="15"/>
        </w:rPr>
        <w:t>We created a helper.py script to let you easily create and export environment variables to make subsequent commands easier. Run the script, and copy the</w:t>
      </w:r>
      <w:r>
        <w:rPr>
          <w:rFonts w:ascii="Helvetica" w:hAnsi="Helvetica" w:eastAsia="Helvetica"/>
          <w:b w:val="0"/>
          <w:i w:val="0"/>
          <w:color w:val="000000"/>
          <w:sz w:val="15"/>
        </w:rPr>
        <w:t>output to your terminal to export variables:</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python helper.py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Navigate up to the main directory for this recipe (out of the “cdk-AWS-Cookbook-608” folder)</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cd ..</w:t>
      </w:r>
    </w:p>
    <w:p>
      <w:pPr>
        <w:autoSpaceDN w:val="0"/>
        <w:autoSpaceDE w:val="0"/>
        <w:widowControl/>
        <w:spacing w:line="224" w:lineRule="exact" w:before="228" w:after="0"/>
        <w:ind w:left="0" w:right="0" w:firstLine="0"/>
        <w:jc w:val="left"/>
      </w:pPr>
      <w:r>
        <w:rPr>
          <w:w w:val="101.25000476837158"/>
          <w:rFonts w:ascii="Helvetica" w:hAnsi="Helvetica" w:eastAsia="Helvetica"/>
          <w:b/>
          <w:i w:val="0"/>
          <w:color w:val="000000"/>
          <w:sz w:val="16"/>
        </w:rPr>
        <w:t>Steps</w:t>
      </w:r>
    </w:p>
    <w:p>
      <w:pPr>
        <w:autoSpaceDN w:val="0"/>
        <w:autoSpaceDE w:val="0"/>
        <w:widowControl/>
        <w:spacing w:line="224" w:lineRule="exact" w:before="208" w:after="0"/>
        <w:ind w:left="0" w:right="0" w:firstLine="0"/>
        <w:jc w:val="left"/>
      </w:pPr>
      <w:r>
        <w:rPr>
          <w:rFonts w:ascii="Helvetica" w:hAnsi="Helvetica" w:eastAsia="Helvetica"/>
          <w:b w:val="0"/>
          <w:i w:val="0"/>
          <w:color w:val="000000"/>
          <w:sz w:val="15"/>
        </w:rPr>
        <w:t>This solution, like the others using Amazon ECS, requires an ECS service-linked role to allow ECS to perform actions on your behalf. This may already exist in</w:t>
      </w:r>
      <w:r>
        <w:rPr>
          <w:rFonts w:ascii="Helvetica" w:hAnsi="Helvetica" w:eastAsia="Helvetica"/>
          <w:b w:val="0"/>
          <w:i w:val="0"/>
          <w:color w:val="000000"/>
          <w:sz w:val="15"/>
        </w:rPr>
        <w:t>your AWS account. To see if you have this role already, issue the following command:</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iam list-roles --path-prefix /aws-service-role/ecs.amazonaws.com/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If the role is displayed, you can skip the creation step.</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Create the ECS service-linked role if it does not exist (it is OK if the command fails indicating that the role already exists in your account):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iam create-service-linked-role --aws-service-name ecs.amazonaws.com</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 xml:space="preserve">Create a file called </w:t>
      </w:r>
      <w:r>
        <w:rPr>
          <w:rFonts w:ascii="Helvetica" w:hAnsi="Helvetica" w:eastAsia="Helvetica"/>
          <w:b w:val="0"/>
          <w:i/>
          <w:color w:val="000000"/>
          <w:sz w:val="15"/>
        </w:rPr>
        <w:t>task-execution-assume-role.json</w:t>
      </w:r>
      <w:r>
        <w:rPr>
          <w:rFonts w:ascii="Helvetica" w:hAnsi="Helvetica" w:eastAsia="Helvetica"/>
          <w:b w:val="0"/>
          <w:i w:val="0"/>
          <w:color w:val="000000"/>
          <w:sz w:val="15"/>
        </w:rPr>
        <w:t xml:space="preserve"> with the following content. The file is provided in the root of this recipe’s folder in the AWS Cookbook repo.</w:t>
      </w:r>
    </w:p>
    <w:p>
      <w:pPr>
        <w:autoSpaceDN w:val="0"/>
        <w:tabs>
          <w:tab w:pos="180" w:val="left"/>
          <w:tab w:pos="360" w:val="left"/>
          <w:tab w:pos="540" w:val="left"/>
        </w:tabs>
        <w:autoSpaceDE w:val="0"/>
        <w:widowControl/>
        <w:spacing w:line="224" w:lineRule="exact" w:before="178" w:after="0"/>
        <w:ind w:left="0" w:right="0" w:firstLine="0"/>
        <w:jc w:val="left"/>
      </w:pPr>
      <w:r>
        <w:rPr>
          <w:rFonts w:ascii="Courier" w:hAnsi="Courier" w:eastAsia="Courier"/>
          <w:b w:val="0"/>
          <w:i w:val="0"/>
          <w:color w:val="000000"/>
          <w:sz w:val="15"/>
        </w:rPr>
        <w:t>{</w:t>
      </w:r>
      <w:r>
        <w:br/>
      </w:r>
      <w:r>
        <w:rPr>
          <w:rFonts w:ascii="Courier" w:hAnsi="Courier" w:eastAsia="Courier"/>
          <w:b w:val="0"/>
          <w:i w:val="0"/>
          <w:color w:val="000000"/>
          <w:sz w:val="15"/>
        </w:rPr>
        <w:t xml:space="preserve"> "Version": "2012-10-17",</w:t>
      </w:r>
      <w:r>
        <w:br/>
      </w:r>
      <w:r>
        <w:rPr>
          <w:rFonts w:ascii="Courier" w:hAnsi="Courier" w:eastAsia="Courier"/>
          <w:b w:val="0"/>
          <w:i w:val="0"/>
          <w:color w:val="000000"/>
          <w:sz w:val="15"/>
        </w:rPr>
        <w:t xml:space="preserve"> "Statement": [</w:t>
      </w:r>
      <w:r>
        <w:br/>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"Sid": "",</w:t>
      </w:r>
      <w:r>
        <w:br/>
      </w:r>
      <w:r>
        <w:tab/>
      </w:r>
      <w:r>
        <w:tab/>
      </w:r>
      <w:r>
        <w:rPr>
          <w:rFonts w:ascii="Courier" w:hAnsi="Courier" w:eastAsia="Courier"/>
          <w:b w:val="0"/>
          <w:i w:val="0"/>
          <w:color w:val="000000"/>
          <w:sz w:val="15"/>
        </w:rPr>
        <w:t xml:space="preserve"> "Effect": "Allow",</w:t>
      </w:r>
      <w:r>
        <w:br/>
      </w:r>
      <w:r>
        <w:tab/>
      </w:r>
      <w:r>
        <w:tab/>
      </w:r>
      <w:r>
        <w:rPr>
          <w:rFonts w:ascii="Courier" w:hAnsi="Courier" w:eastAsia="Courier"/>
          <w:b w:val="0"/>
          <w:i w:val="0"/>
          <w:color w:val="000000"/>
          <w:sz w:val="15"/>
        </w:rPr>
        <w:t xml:space="preserve"> "Principal": {</w:t>
      </w:r>
      <w:r>
        <w:br/>
      </w:r>
      <w:r>
        <w:tab/>
      </w:r>
      <w:r>
        <w:tab/>
      </w:r>
      <w:r>
        <w:tab/>
      </w:r>
      <w:r>
        <w:rPr>
          <w:rFonts w:ascii="Courier" w:hAnsi="Courier" w:eastAsia="Courier"/>
          <w:b w:val="0"/>
          <w:i w:val="0"/>
          <w:color w:val="000000"/>
          <w:sz w:val="15"/>
        </w:rPr>
        <w:t xml:space="preserve"> "Service": "ecs-tasks.amazonaws.com"</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"Action": "sts:AssumeRole"</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an IAM role using the statement in the file above.</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iam create-role --role-name AWSCookbook608ECS \</w:t>
      </w:r>
      <w:r>
        <w:br/>
      </w:r>
      <w:r>
        <w:rPr>
          <w:rFonts w:ascii="Courier" w:hAnsi="Courier" w:eastAsia="Courier"/>
          <w:b w:val="0"/>
          <w:i w:val="0"/>
          <w:color w:val="000000"/>
          <w:sz w:val="15"/>
        </w:rPr>
        <w:t>--assume-role-policy-document file://task-execution-assume-role.json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Attach the AWS managed IAM policy for ECS task execution to the IAM role that you just created:</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iam attach-role-policy --role-name AWSCookbook608ECS --policy-arn arn:aws:iam::aws:policy/service-role/AmazonECSTaskExecutionRolePolicy</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Create a Log Group in CloudWatch:</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logs create-log-group --log-group-name AWSCookbook608ECS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 xml:space="preserve">Create a file called </w:t>
      </w:r>
      <w:r>
        <w:rPr>
          <w:rFonts w:ascii="Helvetica" w:hAnsi="Helvetica" w:eastAsia="Helvetica"/>
          <w:b w:val="0"/>
          <w:i/>
          <w:color w:val="000000"/>
          <w:sz w:val="15"/>
        </w:rPr>
        <w:t>taskdef.json</w:t>
      </w:r>
      <w:r>
        <w:rPr>
          <w:rFonts w:ascii="Helvetica" w:hAnsi="Helvetica" w:eastAsia="Helvetica"/>
          <w:b w:val="0"/>
          <w:i w:val="0"/>
          <w:color w:val="000000"/>
          <w:sz w:val="15"/>
        </w:rPr>
        <w:t xml:space="preserve"> with the following content - FYI the file is provided in this recipe’s folder in the AWS Cookbook repo.</w:t>
      </w:r>
    </w:p>
    <w:p>
      <w:pPr>
        <w:autoSpaceDN w:val="0"/>
        <w:tabs>
          <w:tab w:pos="180" w:val="left"/>
          <w:tab w:pos="540" w:val="left"/>
          <w:tab w:pos="900" w:val="left"/>
          <w:tab w:pos="1260" w:val="left"/>
          <w:tab w:pos="1620" w:val="left"/>
        </w:tabs>
        <w:autoSpaceDE w:val="0"/>
        <w:widowControl/>
        <w:spacing w:line="226" w:lineRule="exact" w:before="178" w:after="0"/>
        <w:ind w:left="0" w:right="0" w:firstLine="0"/>
        <w:jc w:val="left"/>
      </w:pP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"networkMode": "awsvpc", </w:t>
      </w:r>
      <w:r>
        <w:br/>
      </w:r>
      <w:r>
        <w:tab/>
      </w:r>
      <w:r>
        <w:rPr>
          <w:rFonts w:ascii="Courier" w:hAnsi="Courier" w:eastAsia="Courier"/>
          <w:b w:val="0"/>
          <w:i w:val="0"/>
          <w:color w:val="000000"/>
          <w:sz w:val="15"/>
        </w:rPr>
        <w:t xml:space="preserve"> "containerDefinitions": [ </w:t>
      </w:r>
      <w:r>
        <w:br/>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"portMappings": [ </w:t>
      </w:r>
      <w:r>
        <w:br/>
      </w:r>
      <w:r>
        <w:tab/>
      </w:r>
      <w:r>
        <w:tab/>
      </w:r>
      <w:r>
        <w:tab/>
      </w:r>
      <w:r>
        <w:tab/>
      </w:r>
      <w:r>
        <w:rPr>
          <w:rFonts w:ascii="Courier" w:hAnsi="Courier" w:eastAsia="Courier"/>
          <w:b w:val="0"/>
          <w:i w:val="0"/>
          <w:color w:val="000000"/>
          <w:sz w:val="15"/>
        </w:rPr>
        <w:t xml:space="preserve"> { </w:t>
      </w:r>
      <w:r>
        <w:br/>
      </w:r>
      <w:r>
        <w:tab/>
      </w:r>
      <w:r>
        <w:tab/>
      </w:r>
      <w:r>
        <w:tab/>
      </w:r>
      <w:r>
        <w:tab/>
      </w:r>
      <w:r>
        <w:tab/>
      </w:r>
      <w:r>
        <w:rPr>
          <w:rFonts w:ascii="Courier" w:hAnsi="Courier" w:eastAsia="Courier"/>
          <w:b w:val="0"/>
          <w:i w:val="0"/>
          <w:color w:val="000000"/>
          <w:sz w:val="15"/>
        </w:rPr>
        <w:t xml:space="preserve"> "hostPort": 80, </w:t>
      </w:r>
      <w:r>
        <w:br/>
      </w:r>
      <w:r>
        <w:tab/>
      </w:r>
      <w:r>
        <w:tab/>
      </w:r>
      <w:r>
        <w:tab/>
      </w:r>
      <w:r>
        <w:tab/>
      </w:r>
      <w:r>
        <w:tab/>
      </w:r>
      <w:r>
        <w:rPr>
          <w:rFonts w:ascii="Courier" w:hAnsi="Courier" w:eastAsia="Courier"/>
          <w:b w:val="0"/>
          <w:i w:val="0"/>
          <w:color w:val="000000"/>
          <w:sz w:val="15"/>
        </w:rPr>
        <w:t xml:space="preserve"> "containerPort": 80,</w:t>
      </w:r>
    </w:p>
    <w:p>
      <w:pPr>
        <w:sectPr>
          <w:pgSz w:w="11906" w:h="16838"/>
          <w:pgMar w:top="268" w:right="0" w:bottom="430" w:left="586" w:header="720" w:footer="720" w:gutter="0"/>
          <w:cols w:space="720"/>
          <w:docGrid w:linePitch="360"/>
        </w:sectPr>
      </w:pPr>
    </w:p>
    <w:p>
      <w:pPr>
        <w:autoSpaceDN w:val="0"/>
        <w:tabs>
          <w:tab w:pos="180" w:val="left"/>
          <w:tab w:pos="540" w:val="left"/>
          <w:tab w:pos="900" w:val="left"/>
          <w:tab w:pos="1260" w:val="left"/>
          <w:tab w:pos="1620" w:val="left"/>
        </w:tabs>
        <w:autoSpaceDE w:val="0"/>
        <w:widowControl/>
        <w:spacing w:line="226" w:lineRule="exact" w:before="230" w:after="0"/>
        <w:ind w:left="0" w:right="0" w:firstLine="0"/>
        <w:jc w:val="left"/>
      </w:pPr>
      <w:r>
        <w:tab/>
      </w:r>
      <w:r>
        <w:tab/>
      </w:r>
      <w:r>
        <w:tab/>
      </w:r>
      <w:r>
        <w:tab/>
      </w:r>
      <w:r>
        <w:tab/>
      </w:r>
      <w:r>
        <w:rPr>
          <w:rFonts w:ascii="Courier" w:hAnsi="Courier" w:eastAsia="Courier"/>
          <w:b w:val="0"/>
          <w:i w:val="0"/>
          <w:color w:val="000000"/>
          <w:sz w:val="15"/>
        </w:rPr>
        <w:t xml:space="preserve"> "protocol": "tcp" </w:t>
      </w:r>
      <w:r>
        <w:br/>
      </w:r>
      <w:r>
        <w:tab/>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"essential": true, </w:t>
      </w:r>
      <w:r>
        <w:br/>
      </w:r>
      <w:r>
        <w:tab/>
      </w:r>
      <w:r>
        <w:tab/>
      </w:r>
      <w:r>
        <w:tab/>
      </w:r>
      <w:r>
        <w:rPr>
          <w:rFonts w:ascii="Courier" w:hAnsi="Courier" w:eastAsia="Courier"/>
          <w:b w:val="0"/>
          <w:i w:val="0"/>
          <w:color w:val="000000"/>
          <w:sz w:val="15"/>
        </w:rPr>
        <w:t xml:space="preserve"> "entryPoint": [ </w:t>
      </w:r>
      <w:r>
        <w:br/>
      </w:r>
      <w:r>
        <w:tab/>
      </w:r>
      <w:r>
        <w:tab/>
      </w:r>
      <w:r>
        <w:tab/>
      </w:r>
      <w:r>
        <w:tab/>
      </w:r>
      <w:r>
        <w:rPr>
          <w:rFonts w:ascii="Courier" w:hAnsi="Courier" w:eastAsia="Courier"/>
          <w:b w:val="0"/>
          <w:i w:val="0"/>
          <w:color w:val="000000"/>
          <w:sz w:val="15"/>
        </w:rPr>
        <w:t xml:space="preserve"> "sh", </w:t>
      </w:r>
      <w:r>
        <w:br/>
      </w:r>
      <w:r>
        <w:tab/>
      </w:r>
      <w:r>
        <w:tab/>
      </w:r>
      <w:r>
        <w:tab/>
      </w:r>
      <w:r>
        <w:tab/>
      </w:r>
      <w:r>
        <w:rPr>
          <w:rFonts w:ascii="Courier" w:hAnsi="Courier" w:eastAsia="Courier"/>
          <w:b w:val="0"/>
          <w:i w:val="0"/>
          <w:color w:val="000000"/>
          <w:sz w:val="15"/>
        </w:rPr>
        <w:t xml:space="preserve"> "-c" </w:t>
      </w:r>
      <w:r>
        <w:br/>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"logConfiguration": { </w:t>
      </w:r>
      <w:r>
        <w:br/>
      </w:r>
      <w:r>
        <w:tab/>
      </w:r>
      <w:r>
        <w:tab/>
      </w:r>
      <w:r>
        <w:tab/>
      </w:r>
      <w:r>
        <w:tab/>
      </w:r>
      <w:r>
        <w:rPr>
          <w:rFonts w:ascii="Courier" w:hAnsi="Courier" w:eastAsia="Courier"/>
          <w:b w:val="0"/>
          <w:i w:val="0"/>
          <w:color w:val="000000"/>
          <w:sz w:val="15"/>
        </w:rPr>
        <w:t xml:space="preserve"> "logDriver": "awslogs", </w:t>
      </w:r>
      <w:r>
        <w:br/>
      </w:r>
      <w:r>
        <w:tab/>
      </w:r>
      <w:r>
        <w:tab/>
      </w:r>
      <w:r>
        <w:tab/>
      </w:r>
      <w:r>
        <w:tab/>
      </w:r>
      <w:r>
        <w:rPr>
          <w:rFonts w:ascii="Courier" w:hAnsi="Courier" w:eastAsia="Courier"/>
          <w:b w:val="0"/>
          <w:i w:val="0"/>
          <w:color w:val="000000"/>
          <w:sz w:val="15"/>
        </w:rPr>
        <w:t xml:space="preserve"> "options": { </w:t>
      </w:r>
      <w:r>
        <w:br/>
      </w:r>
      <w:r>
        <w:tab/>
      </w:r>
      <w:r>
        <w:tab/>
      </w:r>
      <w:r>
        <w:tab/>
      </w:r>
      <w:r>
        <w:tab/>
      </w:r>
      <w:r>
        <w:tab/>
      </w:r>
      <w:r>
        <w:rPr>
          <w:rFonts w:ascii="Courier" w:hAnsi="Courier" w:eastAsia="Courier"/>
          <w:b w:val="0"/>
          <w:i w:val="0"/>
          <w:color w:val="000000"/>
          <w:sz w:val="15"/>
        </w:rPr>
        <w:t xml:space="preserve"> "awslogs-group": "AWSCookbook608ECS", </w:t>
      </w:r>
      <w:r>
        <w:br/>
      </w:r>
      <w:r>
        <w:tab/>
      </w:r>
      <w:r>
        <w:tab/>
      </w:r>
      <w:r>
        <w:tab/>
      </w:r>
      <w:r>
        <w:tab/>
      </w:r>
      <w:r>
        <w:tab/>
      </w:r>
      <w:r>
        <w:rPr>
          <w:rFonts w:ascii="Courier" w:hAnsi="Courier" w:eastAsia="Courier"/>
          <w:b w:val="0"/>
          <w:i w:val="0"/>
          <w:color w:val="000000"/>
          <w:sz w:val="15"/>
        </w:rPr>
        <w:t xml:space="preserve"> "awslogs-region": "us-east-1", </w:t>
      </w:r>
      <w:r>
        <w:br/>
      </w:r>
      <w:r>
        <w:tab/>
      </w:r>
      <w:r>
        <w:tab/>
      </w:r>
      <w:r>
        <w:tab/>
      </w:r>
      <w:r>
        <w:tab/>
      </w:r>
      <w:r>
        <w:tab/>
      </w:r>
      <w:r>
        <w:rPr>
          <w:rFonts w:ascii="Courier" w:hAnsi="Courier" w:eastAsia="Courier"/>
          <w:b w:val="0"/>
          <w:i w:val="0"/>
          <w:color w:val="000000"/>
          <w:sz w:val="15"/>
        </w:rPr>
        <w:t xml:space="preserve"> "awslogs-stream-prefix": "LogStream" </w:t>
      </w:r>
      <w:r>
        <w:br/>
      </w:r>
      <w:r>
        <w:tab/>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"name": "awscookbook608", </w:t>
      </w:r>
      <w:r>
        <w:br/>
      </w:r>
      <w:r>
        <w:tab/>
      </w:r>
      <w:r>
        <w:tab/>
      </w:r>
      <w:r>
        <w:tab/>
      </w:r>
      <w:r>
        <w:rPr>
          <w:rFonts w:ascii="Courier" w:hAnsi="Courier" w:eastAsia="Courier"/>
          <w:b w:val="0"/>
          <w:i w:val="0"/>
          <w:color w:val="000000"/>
          <w:sz w:val="15"/>
        </w:rPr>
        <w:t xml:space="preserve"> "image": "httpd:2.4", </w:t>
      </w:r>
      <w:r>
        <w:br/>
      </w:r>
      <w:r>
        <w:tab/>
      </w:r>
      <w:r>
        <w:tab/>
      </w:r>
      <w:r>
        <w:tab/>
      </w:r>
      <w:r>
        <w:rPr>
          <w:rFonts w:ascii="Courier" w:hAnsi="Courier" w:eastAsia="Courier"/>
          <w:b w:val="0"/>
          <w:i w:val="0"/>
          <w:color w:val="000000"/>
          <w:sz w:val="15"/>
        </w:rPr>
        <w:t xml:space="preserve"> "command": [ </w:t>
      </w:r>
      <w:r>
        <w:br/>
      </w:r>
      <w:r>
        <w:tab/>
      </w:r>
      <w:r>
        <w:tab/>
      </w:r>
      <w:r>
        <w:tab/>
      </w:r>
      <w:r>
        <w:tab/>
      </w:r>
      <w:r>
        <w:rPr>
          <w:rFonts w:ascii="Courier" w:hAnsi="Courier" w:eastAsia="Courier"/>
          <w:b w:val="0"/>
          <w:i w:val="0"/>
          <w:color w:val="000000"/>
          <w:sz w:val="15"/>
        </w:rPr>
        <w:t xml:space="preserve"> "/bin/sh -c \"echo 'Hello AWS Cookbook Reader, this container is running on ECS!'  &gt; /usr/local/apache2/htdocs/index.html &amp;&amp; httpd-foreground\"" </w:t>
      </w:r>
      <w:r>
        <w:tab/>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"family": "awscookbook608", </w:t>
      </w:r>
      <w:r>
        <w:br/>
      </w:r>
      <w:r>
        <w:tab/>
      </w:r>
      <w:r>
        <w:rPr>
          <w:rFonts w:ascii="Courier" w:hAnsi="Courier" w:eastAsia="Courier"/>
          <w:b w:val="0"/>
          <w:i w:val="0"/>
          <w:color w:val="000000"/>
          <w:sz w:val="15"/>
        </w:rPr>
        <w:t xml:space="preserve"> "requiresCompatibilities": [ </w:t>
      </w:r>
      <w:r>
        <w:br/>
      </w:r>
      <w:r>
        <w:tab/>
      </w:r>
      <w:r>
        <w:tab/>
      </w:r>
      <w:r>
        <w:rPr>
          <w:rFonts w:ascii="Courier" w:hAnsi="Courier" w:eastAsia="Courier"/>
          <w:b w:val="0"/>
          <w:i w:val="0"/>
          <w:color w:val="000000"/>
          <w:sz w:val="15"/>
        </w:rPr>
        <w:t xml:space="preserve"> "FARGATE" </w:t>
      </w:r>
      <w:r>
        <w:br/>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"cpu": "256", </w:t>
      </w:r>
      <w:r>
        <w:br/>
      </w:r>
      <w:r>
        <w:tab/>
      </w:r>
      <w:r>
        <w:rPr>
          <w:rFonts w:ascii="Courier" w:hAnsi="Courier" w:eastAsia="Courier"/>
          <w:b w:val="0"/>
          <w:i w:val="0"/>
          <w:color w:val="000000"/>
          <w:sz w:val="15"/>
        </w:rPr>
        <w:t xml:space="preserve"> "memory": "512"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Now that you have an IAM role and an ECS task definition config, you need to create the ECS task using the config and associate the IAM role.</w:t>
      </w:r>
    </w:p>
    <w:p>
      <w:pPr>
        <w:autoSpaceDN w:val="0"/>
        <w:autoSpaceDE w:val="0"/>
        <w:widowControl/>
        <w:spacing w:line="224" w:lineRule="exact" w:before="178" w:after="0"/>
        <w:ind w:left="0" w:right="6370" w:firstLine="0"/>
        <w:jc w:val="both"/>
      </w:pPr>
      <w:r>
        <w:rPr>
          <w:rFonts w:ascii="Courier" w:hAnsi="Courier" w:eastAsia="Courier"/>
          <w:b w:val="0"/>
          <w:i w:val="0"/>
          <w:color w:val="000000"/>
          <w:sz w:val="15"/>
        </w:rPr>
        <w:t>aws ecs register-task-definition --execution-role-arn \</w:t>
      </w:r>
      <w:r>
        <w:rPr>
          <w:rFonts w:ascii="Courier" w:hAnsi="Courier" w:eastAsia="Courier"/>
          <w:b w:val="0"/>
          <w:i w:val="0"/>
          <w:color w:val="000000"/>
          <w:sz w:val="15"/>
        </w:rPr>
        <w:t>"arn:aws:iam::$AWS_ACCOUNT_ID:role/AWSCookbook608ECS" \</w:t>
      </w:r>
      <w:r>
        <w:rPr>
          <w:rFonts w:ascii="Courier" w:hAnsi="Courier" w:eastAsia="Courier"/>
          <w:b w:val="0"/>
          <w:i w:val="0"/>
          <w:color w:val="000000"/>
          <w:sz w:val="15"/>
        </w:rPr>
        <w:t>--cli-input-json file://taskdef.json</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Run the ECS task on the ECS cluster that you created earlier in this recipe with the AWS CDK:</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ecs run-task --cluster $ECSClusterName \</w:t>
      </w:r>
      <w:r>
        <w:br/>
      </w:r>
      <w:r>
        <w:rPr>
          <w:rFonts w:ascii="Courier" w:hAnsi="Courier" w:eastAsia="Courier"/>
          <w:b w:val="0"/>
          <w:i w:val="0"/>
          <w:color w:val="000000"/>
          <w:sz w:val="15"/>
        </w:rPr>
        <w:t xml:space="preserve">--launch-type FARGATE --network-configuration "awsvpcConfiguration={subnets=[$VPCPublicSubnets],securityGroups=[$VPCDefaultSecurityGroup],assignPublicIp=ENABLED}" --task-definition awscookbook608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Check the status of the task to make sure the task is running. First, find the Task’s Amazon Resource Name (ARN):</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ecs list-tasks --cluster $ECSClusterName</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tabs>
          <w:tab w:pos="18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"taskArns": [        "arn:aws:ecs:us-east-1:1234567890:task/cdk-aws-cookbook-608-AWSCookbookEcsCluster46494E6E-MX7kvtp1sYWZ/d86f16af55da56b5ca4874d6029"</w:t>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Then use the task ARN to check for the “RUNNING” state with the describe-tasks command output:</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ecs describe-tasks --cluster $ECSClusterName --tasks &lt;&lt;TaskARN&gt;&gt;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After the task has reached the “RUNNING” state (approximately 15 seconds), use the following commands to view logs.</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logs describe-log-streams --log-group-name AWSCookbook608ECS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Output:</w:t>
      </w:r>
    </w:p>
    <w:p>
      <w:pPr>
        <w:autoSpaceDN w:val="0"/>
        <w:tabs>
          <w:tab w:pos="180" w:val="left"/>
          <w:tab w:pos="540" w:val="left"/>
          <w:tab w:pos="900" w:val="left"/>
        </w:tabs>
        <w:autoSpaceDE w:val="0"/>
        <w:widowControl/>
        <w:spacing w:line="224" w:lineRule="exact" w:before="180" w:after="0"/>
        <w:ind w:left="0" w:right="0" w:firstLine="0"/>
        <w:jc w:val="left"/>
      </w:pP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"logStreams": [ </w:t>
      </w:r>
      <w:r>
        <w:br/>
      </w:r>
      <w:r>
        <w:tab/>
      </w:r>
      <w:r>
        <w:tab/>
      </w:r>
      <w:r>
        <w:rPr>
          <w:rFonts w:ascii="Courier" w:hAnsi="Courier" w:eastAsia="Courier"/>
          <w:b w:val="0"/>
          <w:i w:val="0"/>
          <w:color w:val="000000"/>
          <w:sz w:val="15"/>
        </w:rPr>
        <w:t xml:space="preserve"> { </w:t>
      </w:r>
      <w:r>
        <w:br/>
      </w:r>
      <w:r>
        <w:tab/>
      </w:r>
      <w:r>
        <w:tab/>
      </w:r>
      <w:r>
        <w:tab/>
      </w:r>
      <w:r>
        <w:rPr>
          <w:rFonts w:ascii="Courier" w:hAnsi="Courier" w:eastAsia="Courier"/>
          <w:b w:val="0"/>
          <w:i w:val="0"/>
          <w:color w:val="000000"/>
          <w:sz w:val="15"/>
        </w:rPr>
        <w:t xml:space="preserve"> "logStreamName": "LogStream/webserver/97635dab942e48d1bab11dbe88c8e5c3", </w:t>
      </w:r>
      <w:r>
        <w:br/>
      </w:r>
      <w:r>
        <w:tab/>
      </w:r>
      <w:r>
        <w:tab/>
      </w:r>
      <w:r>
        <w:tab/>
      </w:r>
      <w:r>
        <w:rPr>
          <w:rFonts w:ascii="Courier" w:hAnsi="Courier" w:eastAsia="Courier"/>
          <w:b w:val="0"/>
          <w:i w:val="0"/>
          <w:color w:val="000000"/>
          <w:sz w:val="15"/>
        </w:rPr>
        <w:t xml:space="preserve"> "creationTime": 1605584764184, </w:t>
      </w:r>
      <w:r>
        <w:br/>
      </w:r>
      <w:r>
        <w:tab/>
      </w:r>
      <w:r>
        <w:tab/>
      </w:r>
      <w:r>
        <w:tab/>
      </w:r>
      <w:r>
        <w:rPr>
          <w:rFonts w:ascii="Courier" w:hAnsi="Courier" w:eastAsia="Courier"/>
          <w:b w:val="0"/>
          <w:i w:val="0"/>
          <w:color w:val="000000"/>
          <w:sz w:val="15"/>
        </w:rPr>
        <w:t xml:space="preserve"> "firstEventTimestamp": 1605584765067, </w:t>
      </w:r>
      <w:r>
        <w:br/>
      </w:r>
      <w:r>
        <w:tab/>
      </w:r>
      <w:r>
        <w:tab/>
      </w:r>
      <w:r>
        <w:tab/>
      </w:r>
      <w:r>
        <w:rPr>
          <w:rFonts w:ascii="Courier" w:hAnsi="Courier" w:eastAsia="Courier"/>
          <w:b w:val="0"/>
          <w:i w:val="0"/>
          <w:color w:val="000000"/>
          <w:sz w:val="15"/>
        </w:rPr>
        <w:t xml:space="preserve"> "lastEventTimestamp": 1605584765067, </w:t>
      </w:r>
      <w:r>
        <w:br/>
      </w:r>
      <w:r>
        <w:tab/>
      </w:r>
      <w:r>
        <w:tab/>
      </w:r>
      <w:r>
        <w:tab/>
      </w:r>
      <w:r>
        <w:rPr>
          <w:rFonts w:ascii="Courier" w:hAnsi="Courier" w:eastAsia="Courier"/>
          <w:b w:val="0"/>
          <w:i w:val="0"/>
          <w:color w:val="000000"/>
          <w:sz w:val="15"/>
        </w:rPr>
        <w:t xml:space="preserve"> "lastIngestionTime": 1605584894363,</w:t>
      </w:r>
    </w:p>
    <w:p>
      <w:pPr>
        <w:sectPr>
          <w:pgSz w:w="11906" w:h="16838"/>
          <w:pgMar w:top="272" w:right="0" w:bottom="424" w:left="586" w:header="720" w:footer="720" w:gutter="0"/>
          <w:cols w:space="720"/>
          <w:docGrid w:linePitch="360"/>
        </w:sectPr>
      </w:pPr>
    </w:p>
    <w:p>
      <w:pPr>
        <w:autoSpaceDN w:val="0"/>
        <w:tabs>
          <w:tab w:pos="180" w:val="left"/>
          <w:tab w:pos="540" w:val="left"/>
          <w:tab w:pos="900" w:val="left"/>
        </w:tabs>
        <w:autoSpaceDE w:val="0"/>
        <w:widowControl/>
        <w:spacing w:line="226" w:lineRule="exact" w:before="230" w:after="0"/>
        <w:ind w:left="0" w:right="0" w:firstLine="0"/>
        <w:jc w:val="left"/>
      </w:pPr>
      <w:r>
        <w:tab/>
      </w:r>
      <w:r>
        <w:tab/>
      </w:r>
      <w:r>
        <w:tab/>
      </w:r>
      <w:r>
        <w:rPr>
          <w:rFonts w:ascii="Courier" w:hAnsi="Courier" w:eastAsia="Courier"/>
          <w:b w:val="0"/>
          <w:i w:val="0"/>
          <w:color w:val="000000"/>
          <w:sz w:val="15"/>
        </w:rPr>
        <w:t xml:space="preserve"> "uploadSequenceToken": "49612420096740389364147985468451499506623702081936625922", </w:t>
      </w:r>
      <w:r>
        <w:br/>
      </w:r>
      <w:r>
        <w:tab/>
      </w:r>
      <w:r>
        <w:tab/>
      </w:r>
      <w:r>
        <w:tab/>
      </w:r>
      <w:r>
        <w:rPr>
          <w:rFonts w:ascii="Courier" w:hAnsi="Courier" w:eastAsia="Courier"/>
          <w:b w:val="0"/>
          <w:i w:val="0"/>
          <w:color w:val="000000"/>
          <w:sz w:val="15"/>
        </w:rPr>
        <w:t xml:space="preserve"> "arn": "arn:aws:logs:us-east-1:123456789012:log-group:AWSCookbook608ECS:log-stream:LogStream/webserver/97635dab942e48d1bab11dbe88c8e5c3", </w:t>
      </w:r>
      <w:r>
        <w:tab/>
      </w:r>
      <w:r>
        <w:tab/>
      </w:r>
      <w:r>
        <w:tab/>
      </w:r>
      <w:r>
        <w:rPr>
          <w:rFonts w:ascii="Courier" w:hAnsi="Courier" w:eastAsia="Courier"/>
          <w:b w:val="0"/>
          <w:i w:val="0"/>
          <w:color w:val="000000"/>
          <w:sz w:val="15"/>
        </w:rPr>
        <w:t xml:space="preserve"> "storedBytes": 0 </w:t>
      </w:r>
      <w:r>
        <w:br/>
      </w:r>
      <w:r>
        <w:tab/>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Note the logStreamName from the output and then run the get-log-events command</w:t>
      </w:r>
    </w:p>
    <w:p>
      <w:pPr>
        <w:autoSpaceDN w:val="0"/>
        <w:autoSpaceDE w:val="0"/>
        <w:widowControl/>
        <w:spacing w:line="224" w:lineRule="exact" w:before="180" w:after="0"/>
        <w:ind w:left="0" w:right="0" w:firstLine="0"/>
        <w:jc w:val="left"/>
      </w:pPr>
      <w:r>
        <w:rPr>
          <w:rFonts w:ascii="Courier" w:hAnsi="Courier" w:eastAsia="Courier"/>
          <w:b w:val="0"/>
          <w:i w:val="0"/>
          <w:color w:val="000000"/>
          <w:sz w:val="15"/>
        </w:rPr>
        <w:t>aws logs get-log-events --log-group-name AWSCookbook608ECS \</w:t>
      </w:r>
      <w:r>
        <w:br/>
      </w:r>
      <w:r>
        <w:rPr>
          <w:rFonts w:ascii="Courier" w:hAnsi="Courier" w:eastAsia="Courier"/>
          <w:b w:val="0"/>
          <w:i w:val="0"/>
          <w:color w:val="000000"/>
          <w:sz w:val="15"/>
        </w:rPr>
        <w:t>--log-stream-name &lt;&lt;logStreamName&gt;&gt;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Example Output:</w:t>
      </w:r>
    </w:p>
    <w:p>
      <w:pPr>
        <w:autoSpaceDN w:val="0"/>
        <w:tabs>
          <w:tab w:pos="180" w:val="left"/>
          <w:tab w:pos="540" w:val="left"/>
          <w:tab w:pos="90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"events":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"timestamp": 1605590555566,</w:t>
      </w:r>
      <w:r>
        <w:br/>
      </w:r>
      <w:r>
        <w:tab/>
      </w:r>
      <w:r>
        <w:tab/>
      </w:r>
      <w:r>
        <w:tab/>
      </w:r>
      <w:r>
        <w:rPr>
          <w:rFonts w:ascii="Courier" w:hAnsi="Courier" w:eastAsia="Courier"/>
          <w:b w:val="0"/>
          <w:i w:val="0"/>
          <w:color w:val="000000"/>
          <w:sz w:val="15"/>
        </w:rPr>
        <w:t xml:space="preserve"> "message": "[Tue Nov 17 05:22:35.566054 2020] [mpm_event:notice] [pid 7:tid 140297116308608] AH00489: Apache/2.4.46 (Unix) configured -- resuming normal operations",</w:t>
      </w:r>
      <w:r>
        <w:tab/>
      </w:r>
      <w:r>
        <w:tab/>
      </w:r>
      <w:r>
        <w:tab/>
      </w:r>
      <w:r>
        <w:rPr>
          <w:rFonts w:ascii="Courier" w:hAnsi="Courier" w:eastAsia="Courier"/>
          <w:b w:val="0"/>
          <w:i w:val="0"/>
          <w:color w:val="000000"/>
          <w:sz w:val="15"/>
        </w:rPr>
        <w:t xml:space="preserve"> "ingestionTime": 1605590559713</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"timestamp": 1605590555566,</w:t>
      </w:r>
      <w:r>
        <w:br/>
      </w:r>
      <w:r>
        <w:tab/>
      </w:r>
      <w:r>
        <w:tab/>
      </w:r>
      <w:r>
        <w:tab/>
      </w:r>
      <w:r>
        <w:rPr>
          <w:rFonts w:ascii="Courier" w:hAnsi="Courier" w:eastAsia="Courier"/>
          <w:b w:val="0"/>
          <w:i w:val="0"/>
          <w:color w:val="000000"/>
          <w:sz w:val="15"/>
        </w:rPr>
        <w:t xml:space="preserve"> "message": "[Tue Nov 17 05:22:35.566213 2020] [core:notice] [pid 7:tid 140297116308608] AH00094: Command line: 'httpd -D FOREGROUND'",</w:t>
      </w:r>
      <w:r>
        <w:br/>
      </w:r>
      <w:r>
        <w:tab/>
      </w:r>
      <w:r>
        <w:tab/>
      </w:r>
      <w:r>
        <w:tab/>
      </w:r>
      <w:r>
        <w:rPr>
          <w:rFonts w:ascii="Courier" w:hAnsi="Courier" w:eastAsia="Courier"/>
          <w:b w:val="0"/>
          <w:i w:val="0"/>
          <w:color w:val="000000"/>
          <w:sz w:val="15"/>
        </w:rPr>
        <w:t xml:space="preserve"> "ingestionTime": 1605590559713</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"nextForwardToken": "f/35805865872844590178623550035180924397996026459535048705",</w:t>
      </w:r>
      <w:r>
        <w:br/>
      </w:r>
      <w:r>
        <w:tab/>
      </w:r>
      <w:r>
        <w:rPr>
          <w:rFonts w:ascii="Courier" w:hAnsi="Courier" w:eastAsia="Courier"/>
          <w:b w:val="0"/>
          <w:i w:val="0"/>
          <w:color w:val="000000"/>
          <w:sz w:val="15"/>
        </w:rPr>
        <w:t xml:space="preserve"> "nextBackwardToken": "b/35805865872844590178623550035180924397996026459535048704"</w:t>
      </w:r>
      <w:r>
        <w:br/>
      </w:r>
      <w:r>
        <w:rPr>
          <w:rFonts w:ascii="Courier" w:hAnsi="Courier" w:eastAsia="Courier"/>
          <w:b w:val="0"/>
          <w:i w:val="0"/>
          <w:color w:val="000000"/>
          <w:sz w:val="15"/>
        </w:rPr>
        <w:t>}</w:t>
      </w:r>
    </w:p>
    <w:p>
      <w:pPr>
        <w:autoSpaceDN w:val="0"/>
        <w:autoSpaceDE w:val="0"/>
        <w:widowControl/>
        <w:spacing w:line="222" w:lineRule="exact" w:before="228" w:after="0"/>
        <w:ind w:left="0" w:right="0" w:firstLine="0"/>
        <w:jc w:val="left"/>
      </w:pPr>
      <w:r>
        <w:rPr>
          <w:w w:val="101.25000476837158"/>
          <w:rFonts w:ascii="Helvetica" w:hAnsi="Helvetica" w:eastAsia="Helvetica"/>
          <w:b/>
          <w:i w:val="0"/>
          <w:color w:val="000000"/>
          <w:sz w:val="16"/>
        </w:rPr>
        <w:t>Clean Up</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Stop the ECS task:</w:t>
      </w:r>
    </w:p>
    <w:p>
      <w:pPr>
        <w:autoSpaceDN w:val="0"/>
        <w:autoSpaceDE w:val="0"/>
        <w:widowControl/>
        <w:spacing w:line="186" w:lineRule="exact" w:before="218" w:after="0"/>
        <w:ind w:left="0" w:right="0" w:firstLine="0"/>
        <w:jc w:val="left"/>
      </w:pPr>
      <w:r>
        <w:rPr>
          <w:rFonts w:ascii="Courier" w:hAnsi="Courier" w:eastAsia="Courier"/>
          <w:b w:val="0"/>
          <w:i w:val="0"/>
          <w:color w:val="000000"/>
          <w:sz w:val="15"/>
        </w:rPr>
        <w:t>aws ecs stop-task --cluster $ECSClusterName --task &lt;&lt;TaskARN&gt;&gt;</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the IAM Policy Attachment and Role:</w:t>
      </w:r>
    </w:p>
    <w:p>
      <w:pPr>
        <w:autoSpaceDN w:val="0"/>
        <w:autoSpaceDE w:val="0"/>
        <w:widowControl/>
        <w:spacing w:line="226" w:lineRule="exact" w:before="178" w:after="0"/>
        <w:ind w:left="0" w:right="0" w:firstLine="0"/>
        <w:jc w:val="left"/>
      </w:pPr>
      <w:r>
        <w:rPr>
          <w:rFonts w:ascii="Courier" w:hAnsi="Courier" w:eastAsia="Courier"/>
          <w:b w:val="0"/>
          <w:i w:val="0"/>
          <w:color w:val="000000"/>
          <w:sz w:val="15"/>
        </w:rPr>
        <w:t>aws iam detach-role-policy --role-name AWSCookbook608ECS --policy-arn \</w:t>
      </w:r>
      <w:r>
        <w:br/>
      </w:r>
      <w:r>
        <w:rPr>
          <w:rFonts w:ascii="Courier" w:hAnsi="Courier" w:eastAsia="Courier"/>
          <w:b w:val="0"/>
          <w:i w:val="0"/>
          <w:color w:val="000000"/>
          <w:sz w:val="15"/>
        </w:rPr>
        <w:t>arn:aws:iam::aws:policy/service-role/AmazonECSTaskExecutionRolePolicy aws iam delete-role --role-name AWSCookbook608ECS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Delete Log Group:</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logs delete-log-group --log-group-name AWSCookbook608ECS</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Deregister the Task Definition</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aws ecs deregister-task-definition --task-definition awscookbook608:1</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Go to the cdk-AWS-Cookbook-608 directory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cd cdk-AWS-Cookbook-608/</w:t>
      </w:r>
    </w:p>
    <w:p>
      <w:pPr>
        <w:autoSpaceDN w:val="0"/>
        <w:autoSpaceDE w:val="0"/>
        <w:widowControl/>
        <w:spacing w:line="222" w:lineRule="exact" w:before="206" w:after="0"/>
        <w:ind w:left="0" w:right="0" w:firstLine="0"/>
        <w:jc w:val="left"/>
      </w:pPr>
      <w:r>
        <w:rPr>
          <w:rFonts w:ascii="Helvetica" w:hAnsi="Helvetica" w:eastAsia="Helvetica"/>
          <w:b w:val="0"/>
          <w:i w:val="0"/>
          <w:color w:val="000000"/>
          <w:sz w:val="15"/>
        </w:rPr>
        <w:t xml:space="preserve">To clean up the environment variables, run the </w:t>
      </w:r>
      <w:r>
        <w:rPr>
          <w:rFonts w:ascii="Courier" w:hAnsi="Courier" w:eastAsia="Courier"/>
          <w:b w:val="0"/>
          <w:i w:val="0"/>
          <w:color w:val="000000"/>
          <w:sz w:val="15"/>
        </w:rPr>
        <w:t>helper.py</w:t>
      </w:r>
      <w:r>
        <w:rPr>
          <w:rFonts w:ascii="Helvetica" w:hAnsi="Helvetica" w:eastAsia="Helvetica"/>
          <w:b w:val="0"/>
          <w:i w:val="0"/>
          <w:color w:val="000000"/>
          <w:sz w:val="15"/>
        </w:rPr>
        <w:t xml:space="preserve"> script in this recipe’s </w:t>
      </w:r>
      <w:r>
        <w:rPr>
          <w:rFonts w:ascii="Courier" w:hAnsi="Courier" w:eastAsia="Courier"/>
          <w:b w:val="0"/>
          <w:i w:val="0"/>
          <w:color w:val="000000"/>
          <w:sz w:val="15"/>
        </w:rPr>
        <w:t>cdk-</w:t>
      </w:r>
      <w:r>
        <w:rPr>
          <w:rFonts w:ascii="Helvetica" w:hAnsi="Helvetica" w:eastAsia="Helvetica"/>
          <w:b w:val="0"/>
          <w:i w:val="0"/>
          <w:color w:val="000000"/>
          <w:sz w:val="15"/>
        </w:rPr>
        <w:t xml:space="preserve"> folder with the </w:t>
      </w:r>
      <w:r>
        <w:rPr>
          <w:rFonts w:ascii="Courier" w:hAnsi="Courier" w:eastAsia="Courier"/>
          <w:b w:val="0"/>
          <w:i w:val="0"/>
          <w:color w:val="000000"/>
          <w:sz w:val="15"/>
        </w:rPr>
        <w:t>--unset</w:t>
      </w:r>
      <w:r>
        <w:rPr>
          <w:rFonts w:ascii="Helvetica" w:hAnsi="Helvetica" w:eastAsia="Helvetica"/>
          <w:b w:val="0"/>
          <w:i w:val="0"/>
          <w:color w:val="000000"/>
          <w:sz w:val="15"/>
        </w:rPr>
        <w:t xml:space="preserve"> flag, and copy the output to your terminal to</w:t>
      </w:r>
      <w:r>
        <w:rPr>
          <w:rFonts w:ascii="Helvetica" w:hAnsi="Helvetica" w:eastAsia="Helvetica"/>
          <w:b w:val="0"/>
          <w:i w:val="0"/>
          <w:color w:val="000000"/>
          <w:sz w:val="15"/>
        </w:rPr>
        <w:t>export variables:</w:t>
      </w:r>
    </w:p>
    <w:p>
      <w:pPr>
        <w:autoSpaceDN w:val="0"/>
        <w:tabs>
          <w:tab w:pos="1080" w:val="left"/>
        </w:tabs>
        <w:autoSpaceDE w:val="0"/>
        <w:widowControl/>
        <w:spacing w:line="226" w:lineRule="exact" w:before="178" w:after="0"/>
        <w:ind w:left="0" w:right="0" w:firstLine="0"/>
        <w:jc w:val="left"/>
      </w:pPr>
      <w:r>
        <w:rPr>
          <w:rFonts w:ascii="Courier" w:hAnsi="Courier" w:eastAsia="Courier"/>
          <w:b w:val="0"/>
          <w:i w:val="0"/>
          <w:color w:val="000000"/>
          <w:sz w:val="15"/>
        </w:rPr>
        <w:t>python helper.py --unset</w:t>
      </w:r>
      <w:r>
        <w:br/>
      </w:r>
      <w:r>
        <w:tab/>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val="0"/>
          <w:color w:val="000000"/>
          <w:sz w:val="15"/>
        </w:rPr>
        <w:t>Use the AWS CDK to destroy the resources, deactivate your Python virtual environment, and go to the root of the chapter:</w:t>
      </w:r>
    </w:p>
    <w:p>
      <w:pPr>
        <w:autoSpaceDN w:val="0"/>
        <w:tabs>
          <w:tab w:pos="1080" w:val="left"/>
        </w:tabs>
        <w:autoSpaceDE w:val="0"/>
        <w:widowControl/>
        <w:spacing w:line="224" w:lineRule="exact" w:before="180" w:after="0"/>
        <w:ind w:left="0" w:right="0" w:firstLine="0"/>
        <w:jc w:val="left"/>
      </w:pPr>
      <w:r>
        <w:rPr>
          <w:rFonts w:ascii="Courier" w:hAnsi="Courier" w:eastAsia="Courier"/>
          <w:b w:val="0"/>
          <w:i w:val="0"/>
          <w:color w:val="000000"/>
          <w:sz w:val="15"/>
        </w:rPr>
        <w:t>cdk destroy &amp;&amp; deactivate &amp;&amp; cd ../..</w:t>
      </w:r>
      <w:r>
        <w:br/>
      </w:r>
      <w:r>
        <w:tab/>
      </w:r>
      <w:r>
        <w:rPr>
          <w:rFonts w:ascii="Courier" w:hAnsi="Courier" w:eastAsia="Courier"/>
          <w:b w:val="0"/>
          <w:i w:val="0"/>
          <w:color w:val="000000"/>
          <w:sz w:val="15"/>
        </w:rPr>
        <w:t xml:space="preserve"> </w:t>
      </w:r>
    </w:p>
    <w:p>
      <w:pPr>
        <w:autoSpaceDN w:val="0"/>
        <w:autoSpaceDE w:val="0"/>
        <w:widowControl/>
        <w:spacing w:line="254" w:lineRule="exact" w:before="244"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0" w:after="0"/>
        <w:ind w:left="0" w:right="0" w:firstLine="0"/>
        <w:jc w:val="left"/>
      </w:pPr>
      <w:r>
        <w:rPr>
          <w:rFonts w:ascii="Helvetica" w:hAnsi="Helvetica" w:eastAsia="Helvetica"/>
          <w:b w:val="0"/>
          <w:i w:val="0"/>
          <w:color w:val="000000"/>
          <w:sz w:val="15"/>
        </w:rPr>
        <w:t>In this recipe you created a CloudWatch Logs group, registered a task definition for a simple web server with logging parameters defined, ran the task on Amazon</w:t>
      </w:r>
      <w:r>
        <w:rPr>
          <w:rFonts w:ascii="Helvetica" w:hAnsi="Helvetica" w:eastAsia="Helvetica"/>
          <w:b w:val="0"/>
          <w:i w:val="0"/>
          <w:color w:val="000000"/>
          <w:sz w:val="15"/>
        </w:rPr>
        <w:t>ECS, and observed the web server output in CloudWatch Logs. You made use of the awslogs driver and an IAM role which allows the running task to write to a</w:t>
      </w:r>
      <w:r>
        <w:rPr>
          <w:rFonts w:ascii="Helvetica" w:hAnsi="Helvetica" w:eastAsia="Helvetica"/>
          <w:b w:val="0"/>
          <w:i w:val="0"/>
          <w:color w:val="000000"/>
          <w:sz w:val="15"/>
        </w:rPr>
        <w:t>CloudWatch Log Group. This is a common pattern when working with containers on AWS as you most likely need log output for troubleshooting and debugging</w:t>
      </w:r>
      <w:r>
        <w:rPr>
          <w:rFonts w:ascii="Helvetica" w:hAnsi="Helvetica" w:eastAsia="Helvetica"/>
          <w:b w:val="0"/>
          <w:i w:val="0"/>
          <w:color w:val="000000"/>
          <w:sz w:val="15"/>
        </w:rPr>
        <w:t>your application. This configuration is handled by tools like Copilot since it is a common pattern, but when working with Amazon ECS directly like defining and</w:t>
      </w:r>
      <w:r>
        <w:rPr>
          <w:rFonts w:ascii="Helvetica" w:hAnsi="Helvetica" w:eastAsia="Helvetica"/>
          <w:b w:val="0"/>
          <w:i w:val="0"/>
          <w:color w:val="000000"/>
          <w:sz w:val="15"/>
        </w:rPr>
        <w:t>running a task, the configuration is critical for developers to know about.</w:t>
      </w:r>
    </w:p>
    <w:p>
      <w:pPr>
        <w:sectPr>
          <w:pgSz w:w="11906" w:h="16838"/>
          <w:pgMar w:top="272" w:right="0" w:bottom="348" w:left="586" w:header="720" w:footer="720" w:gutter="0"/>
          <w:cols w:space="720"/>
          <w:docGrid w:linePitch="360"/>
        </w:sectPr>
      </w:pPr>
    </w:p>
    <w:p>
      <w:pPr>
        <w:autoSpaceDN w:val="0"/>
        <w:autoSpaceDE w:val="0"/>
        <w:widowControl/>
        <w:spacing w:line="206" w:lineRule="exact" w:before="266" w:after="0"/>
        <w:ind w:left="6" w:right="6" w:firstLine="0"/>
        <w:jc w:val="left"/>
      </w:pPr>
      <w:r>
        <w:rPr>
          <w:rFonts w:ascii="Helvetica" w:hAnsi="Helvetica" w:eastAsia="Helvetica"/>
          <w:b/>
          <w:i w:val="0"/>
          <w:color w:val="000000"/>
          <w:sz w:val="15"/>
        </w:rPr>
        <w:t>Tip</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Containers send the PID 1 process stdout and stderr output - meaning the first process in the container is the only process logging to these streams. This is what</w:t>
      </w:r>
      <w:r>
        <w:rPr>
          <w:rFonts w:ascii="Helvetica" w:hAnsi="Helvetica" w:eastAsia="Helvetica"/>
          <w:b w:val="0"/>
          <w:i w:val="0"/>
          <w:color w:val="000000"/>
          <w:sz w:val="15"/>
        </w:rPr>
        <w:t>is captured by the awslogs driver on Amazon ECS and many popular container engines. Be sure that your application that you would like to see logs from is</w:t>
      </w:r>
      <w:r>
        <w:rPr>
          <w:rFonts w:ascii="Helvetica" w:hAnsi="Helvetica" w:eastAsia="Helvetica"/>
          <w:b w:val="0"/>
          <w:i w:val="0"/>
          <w:color w:val="000000"/>
          <w:sz w:val="15"/>
        </w:rPr>
        <w:t>running with PID 1.</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In order for most AWS services to communicate with each other, you must assign a role to them which allows the required level of permissions for the</w:t>
      </w:r>
      <w:r>
        <w:rPr>
          <w:rFonts w:ascii="Helvetica" w:hAnsi="Helvetica" w:eastAsia="Helvetica"/>
          <w:b w:val="0"/>
          <w:i w:val="0"/>
          <w:color w:val="000000"/>
          <w:sz w:val="15"/>
        </w:rPr>
        <w:t>communication. This holds true when configuring logging to CloudWatch from a container ECS task, the container must have a role associated with it which</w:t>
      </w:r>
      <w:r>
        <w:rPr>
          <w:rFonts w:ascii="Helvetica" w:hAnsi="Helvetica" w:eastAsia="Helvetica"/>
          <w:b w:val="0"/>
          <w:i w:val="0"/>
          <w:color w:val="000000"/>
          <w:sz w:val="15"/>
        </w:rPr>
        <w:t>allows the CloudWatchLogs operations via the awslogs logConfiguration driver:</w:t>
      </w:r>
    </w:p>
    <w:p>
      <w:pPr>
        <w:autoSpaceDN w:val="0"/>
        <w:tabs>
          <w:tab w:pos="186" w:val="left"/>
          <w:tab w:pos="546" w:val="left"/>
          <w:tab w:pos="906" w:val="left"/>
          <w:tab w:pos="1266" w:val="left"/>
        </w:tabs>
        <w:autoSpaceDE w:val="0"/>
        <w:widowControl/>
        <w:spacing w:line="224" w:lineRule="exact" w:before="178" w:after="0"/>
        <w:ind w:left="6" w:right="6"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"Version": "2012-10-17",</w:t>
      </w:r>
      <w:r>
        <w:br/>
      </w:r>
      <w:r>
        <w:tab/>
      </w:r>
      <w:r>
        <w:rPr>
          <w:rFonts w:ascii="Courier" w:hAnsi="Courier" w:eastAsia="Courier"/>
          <w:b w:val="0"/>
          <w:i w:val="0"/>
          <w:color w:val="000000"/>
          <w:sz w:val="15"/>
        </w:rPr>
        <w:t xml:space="preserve"> "Statement": [</w:t>
      </w:r>
      <w:r>
        <w:br/>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"Effect": "Allow",</w:t>
      </w:r>
      <w:r>
        <w:br/>
      </w:r>
      <w:r>
        <w:tab/>
      </w:r>
      <w:r>
        <w:tab/>
      </w:r>
      <w:r>
        <w:tab/>
      </w:r>
      <w:r>
        <w:rPr>
          <w:rFonts w:ascii="Courier" w:hAnsi="Courier" w:eastAsia="Courier"/>
          <w:b w:val="0"/>
          <w:i w:val="0"/>
          <w:color w:val="000000"/>
          <w:sz w:val="15"/>
        </w:rPr>
        <w:t xml:space="preserve"> "Action": [</w:t>
      </w:r>
      <w:r>
        <w:br/>
      </w:r>
      <w:r>
        <w:tab/>
      </w:r>
      <w:r>
        <w:tab/>
      </w:r>
      <w:r>
        <w:tab/>
      </w:r>
      <w:r>
        <w:tab/>
      </w:r>
      <w:r>
        <w:rPr>
          <w:rFonts w:ascii="Courier" w:hAnsi="Courier" w:eastAsia="Courier"/>
          <w:b w:val="0"/>
          <w:i w:val="0"/>
          <w:color w:val="000000"/>
          <w:sz w:val="15"/>
        </w:rPr>
        <w:t xml:space="preserve"> "logs:CreateLogGroup",</w:t>
      </w:r>
      <w:r>
        <w:br/>
      </w:r>
      <w:r>
        <w:tab/>
      </w:r>
      <w:r>
        <w:tab/>
      </w:r>
      <w:r>
        <w:tab/>
      </w:r>
      <w:r>
        <w:tab/>
      </w:r>
      <w:r>
        <w:rPr>
          <w:rFonts w:ascii="Courier" w:hAnsi="Courier" w:eastAsia="Courier"/>
          <w:b w:val="0"/>
          <w:i w:val="0"/>
          <w:color w:val="000000"/>
          <w:sz w:val="15"/>
        </w:rPr>
        <w:t xml:space="preserve"> "logs:CreateLogStream",</w:t>
      </w:r>
      <w:r>
        <w:br/>
      </w:r>
      <w:r>
        <w:tab/>
      </w:r>
      <w:r>
        <w:tab/>
      </w:r>
      <w:r>
        <w:tab/>
      </w:r>
      <w:r>
        <w:tab/>
      </w:r>
      <w:r>
        <w:rPr>
          <w:rFonts w:ascii="Courier" w:hAnsi="Courier" w:eastAsia="Courier"/>
          <w:b w:val="0"/>
          <w:i w:val="0"/>
          <w:color w:val="000000"/>
          <w:sz w:val="15"/>
        </w:rPr>
        <w:t xml:space="preserve"> "logs:PutLogEvents",</w:t>
      </w:r>
      <w:r>
        <w:br/>
      </w:r>
      <w:r>
        <w:tab/>
      </w:r>
      <w:r>
        <w:tab/>
      </w:r>
      <w:r>
        <w:tab/>
      </w:r>
      <w:r>
        <w:tab/>
      </w:r>
      <w:r>
        <w:rPr>
          <w:rFonts w:ascii="Courier" w:hAnsi="Courier" w:eastAsia="Courier"/>
          <w:b w:val="0"/>
          <w:i w:val="0"/>
          <w:color w:val="000000"/>
          <w:sz w:val="15"/>
        </w:rPr>
        <w:t xml:space="preserve"> "logs:DescribeLogStreams"</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"Resource": [</w:t>
      </w:r>
      <w:r>
        <w:br/>
      </w:r>
      <w:r>
        <w:tab/>
      </w:r>
      <w:r>
        <w:tab/>
      </w:r>
      <w:r>
        <w:tab/>
      </w:r>
      <w:r>
        <w:tab/>
      </w:r>
      <w:r>
        <w:rPr>
          <w:rFonts w:ascii="Courier" w:hAnsi="Courier" w:eastAsia="Courier"/>
          <w:b w:val="0"/>
          <w:i w:val="0"/>
          <w:color w:val="000000"/>
          <w:sz w:val="15"/>
        </w:rPr>
        <w:t xml:space="preserve"> "arn:aws:logs:*:*:*"</w:t>
      </w:r>
      <w:r>
        <w:br/>
      </w:r>
      <w:r>
        <w:tab/>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24" w:lineRule="exact" w:before="202" w:after="0"/>
        <w:ind w:left="6" w:right="6" w:firstLine="0"/>
        <w:jc w:val="left"/>
      </w:pPr>
      <w:r>
        <w:rPr>
          <w:rFonts w:ascii="Helvetica" w:hAnsi="Helvetica" w:eastAsia="Helvetica"/>
          <w:b w:val="0"/>
          <w:i w:val="0"/>
          <w:color w:val="000000"/>
          <w:sz w:val="15"/>
        </w:rPr>
        <w:t>CloudWatch Logs allow for a central logging solution for many AWS services. When running multiple containers, it is important to be able to quickly locate logs for</w:t>
      </w:r>
      <w:r>
        <w:rPr>
          <w:rFonts w:ascii="Helvetica" w:hAnsi="Helvetica" w:eastAsia="Helvetica"/>
          <w:b w:val="0"/>
          <w:i w:val="0"/>
          <w:color w:val="000000"/>
          <w:sz w:val="15"/>
        </w:rPr>
        <w:t>debugging purposes.</w:t>
      </w:r>
    </w:p>
    <w:p>
      <w:pPr>
        <w:autoSpaceDN w:val="0"/>
        <w:autoSpaceDE w:val="0"/>
        <w:widowControl/>
        <w:spacing w:line="224" w:lineRule="exact" w:before="192" w:after="0"/>
        <w:ind w:left="6" w:right="6" w:firstLine="0"/>
        <w:jc w:val="left"/>
      </w:pPr>
      <w:r>
        <w:rPr>
          <w:rFonts w:ascii="Helvetica" w:hAnsi="Helvetica" w:eastAsia="Helvetica"/>
          <w:b w:val="0"/>
          <w:i w:val="0"/>
          <w:color w:val="0000FF"/>
          <w:sz w:val="11"/>
        </w:rPr>
        <w:t>1</w:t>
      </w:r>
      <w:r>
        <w:rPr>
          <w:rFonts w:ascii="Helvetica" w:hAnsi="Helvetica" w:eastAsia="Helvetica"/>
          <w:b w:val="0"/>
          <w:i w:val="0"/>
          <w:color w:val="000000"/>
          <w:sz w:val="15"/>
        </w:rPr>
        <w:t xml:space="preserve"> https://docs.aws.amazon.com/AmazonECR/latest/userguide/image-scanning.html</w:t>
      </w:r>
    </w:p>
    <w:p>
      <w:pPr>
        <w:autoSpaceDN w:val="0"/>
        <w:autoSpaceDE w:val="0"/>
        <w:widowControl/>
        <w:spacing w:line="254" w:lineRule="exact" w:before="382" w:after="0"/>
        <w:ind w:left="6" w:right="6" w:firstLine="0"/>
        <w:jc w:val="left"/>
      </w:pPr>
      <w:r>
        <w:rPr>
          <w:w w:val="102.58333418104384"/>
          <w:rFonts w:ascii="Helvetica" w:hAnsi="Helvetica" w:eastAsia="Helvetica"/>
          <w:b/>
          <w:i w:val="0"/>
          <w:color w:val="000000"/>
          <w:sz w:val="18"/>
        </w:rPr>
        <w:t>Highlight</w:t>
      </w:r>
    </w:p>
    <w:p>
      <w:pPr>
        <w:autoSpaceDN w:val="0"/>
        <w:autoSpaceDE w:val="0"/>
        <w:widowControl/>
        <w:spacing w:line="206" w:lineRule="exact" w:before="258" w:after="30"/>
        <w:ind w:left="6" w:right="6" w:firstLine="0"/>
        <w:jc w:val="left"/>
      </w:pPr>
      <w:r>
        <w:rPr>
          <w:rFonts w:ascii="Helvetica" w:hAnsi="Helvetica" w:eastAsia="Helvetica"/>
          <w:b w:val="0"/>
          <w:i w:val="0"/>
          <w:color w:val="0000FF"/>
          <w:sz w:val="15"/>
          <w:u w:val="single"/>
        </w:rPr>
        <w:hyperlink r:id="rId19" w:history="1">
          <w:r>
            <w:rPr>
              <w:rStyle w:val="Hyperlink"/>
            </w:rPr>
            <w:t>?</w:t>
          </w:r>
        </w:hyperlink>
      </w:r>
    </w:p>
    <w:tbl>
      <w:tblPr>
        <w:tblW w:type="auto" w:w="0"/>
        <w:tblLayout w:type="fixed"/>
        <w:tblLook w:firstColumn="1" w:firstRow="1" w:lastColumn="0" w:lastRow="0" w:noHBand="0" w:noVBand="1" w:val="04A0"/>
        <w:tblInd w:w="2.0000000000000284" w:type="dxa"/>
      </w:tblPr>
      <w:tblGrid>
        <w:gridCol w:w="5370"/>
        <w:gridCol w:w="5370"/>
      </w:tblGrid>
      <w:tr>
        <w:trPr>
          <w:trHeight w:hRule="exact" w:val="220"/>
        </w:trPr>
        <w:tc>
          <w:tcPr>
            <w:tcW w:type="dxa" w:w="230"/>
            <w:tcBorders>
              <w:bottom w:sz="5.625" w:val="single" w:color="#0000FF"/>
            </w:tcBorders>
            <w:tcMar>
              <w:start w:w="0" w:type="dxa"/>
              <w:end w:w="0" w:type="dxa"/>
            </w:tcMar>
          </w:tcPr>
          <w:p>
            <w:pPr>
              <w:autoSpaceDN w:val="0"/>
              <w:autoSpaceDE w:val="0"/>
              <w:widowControl/>
              <w:spacing w:line="206" w:lineRule="exact" w:before="30" w:after="0"/>
              <w:ind w:left="4" w:right="4" w:firstLine="0"/>
              <w:jc w:val="left"/>
            </w:pPr>
            <w:r>
              <w:rPr>
                <w:rFonts w:ascii="Helvetica" w:hAnsi="Helvetica" w:eastAsia="Helvetica"/>
                <w:b w:val="0"/>
                <w:i w:val="0"/>
                <w:color w:val="000000"/>
                <w:sz w:val="15"/>
              </w:rPr>
              <w:t>•</w:t>
            </w:r>
          </w:p>
        </w:tc>
        <w:tc>
          <w:tcPr>
            <w:tcW w:type="dxa" w:w="792"/>
            <w:tcBorders>
              <w:bottom w:sz="5.625" w:val="single" w:color="#0000FF"/>
            </w:tcBorders>
            <w:tcMar>
              <w:start w:w="0" w:type="dxa"/>
              <w:end w:w="0" w:type="dxa"/>
            </w:tcMar>
          </w:tcPr>
          <w:p>
            <w:pPr>
              <w:autoSpaceDN w:val="0"/>
              <w:autoSpaceDE w:val="0"/>
              <w:widowControl/>
              <w:spacing w:line="206" w:lineRule="exact" w:before="30" w:after="0"/>
              <w:ind w:left="0" w:right="0" w:firstLine="0"/>
              <w:jc w:val="center"/>
            </w:pPr>
            <w:r>
              <w:rPr>
                <w:rFonts w:ascii="Helvetica" w:hAnsi="Helvetica" w:eastAsia="Helvetica"/>
                <w:b w:val="0"/>
                <w:i w:val="0"/>
                <w:color w:val="0000FF"/>
                <w:sz w:val="15"/>
              </w:rPr>
              <w:t>Delete Note</w:t>
            </w:r>
          </w:p>
        </w:tc>
      </w:tr>
      <w:tr>
        <w:trPr>
          <w:trHeight w:hRule="exact" w:val="264"/>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6"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6" w:after="0"/>
              <w:ind w:left="0" w:right="0" w:firstLine="0"/>
              <w:jc w:val="left"/>
            </w:pPr>
            <w:r>
              <w:rPr>
                <w:rFonts w:ascii="Helvetica" w:hAnsi="Helvetica" w:eastAsia="Helvetica"/>
                <w:b w:val="0"/>
                <w:i w:val="0"/>
                <w:color w:val="0000FF"/>
                <w:sz w:val="15"/>
              </w:rPr>
              <w:t>Save Note</w:t>
            </w:r>
          </w:p>
        </w:tc>
      </w:tr>
      <w:tr>
        <w:trPr>
          <w:trHeight w:hRule="exact" w:val="266"/>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Cancel</w:t>
            </w:r>
          </w:p>
        </w:tc>
      </w:tr>
      <w:tr>
        <w:trPr>
          <w:trHeight w:hRule="exact" w:val="2976"/>
        </w:trPr>
        <w:tc>
          <w:tcPr>
            <w:tcW w:type="dxa" w:w="230"/>
            <w:tcBorders>
              <w:top w:sz="5.625" w:val="single" w:color="#0000FF"/>
            </w:tcBorders>
            <w:tcMar>
              <w:start w:w="0" w:type="dxa"/>
              <w:end w:w="0" w:type="dxa"/>
            </w:tcMar>
          </w:tcPr>
          <w:p/>
        </w:tc>
        <w:tc>
          <w:tcPr>
            <w:tcW w:type="dxa" w:w="792"/>
            <w:tcBorders>
              <w:top w:sz="5.625" w:val="single" w:color="#0000FF"/>
            </w:tcBorders>
            <w:tcMar>
              <w:start w:w="0" w:type="dxa"/>
              <w:end w:w="0" w:type="dxa"/>
            </w:tcMar>
          </w:tcPr>
          <w:p/>
        </w:tc>
      </w:tr>
    </w:tbl>
    <w:p>
      <w:pPr>
        <w:autoSpaceDN w:val="0"/>
        <w:autoSpaceDE w:val="0"/>
        <w:widowControl/>
        <w:spacing w:line="14" w:lineRule="exact" w:before="0" w:after="0"/>
        <w:ind w:left="0" w:right="0"/>
      </w:pPr>
    </w:p>
    <w:p>
      <w:pPr>
        <w:sectPr>
          <w:pgSz w:w="11906" w:h="16838"/>
          <w:pgMar w:top="268" w:right="586" w:bottom="1440" w:left="580"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Chapter 4. AWS Organizations</w:t>
      </w:r>
    </w:p>
    <w:p>
      <w:pPr>
        <w:autoSpaceDN w:val="0"/>
        <w:autoSpaceDE w:val="0"/>
        <w:widowControl/>
        <w:spacing w:line="206" w:lineRule="exact" w:before="294" w:after="0"/>
        <w:ind w:left="0" w:right="0"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rPr>
          <w:rFonts w:ascii="Helvetica" w:hAnsi="Helvetica" w:eastAsia="Helvetica"/>
          <w:b w:val="0"/>
          <w:i w:val="0"/>
          <w:color w:val="000000"/>
          <w:sz w:val="15"/>
        </w:rPr>
        <w:t>technologies long before the official release of these titles.</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 xml:space="preserve">This will be the 10th chapter of the final book. If you have feedback or content suggestions 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4.0 Introduction</w:t>
      </w:r>
    </w:p>
    <w:p>
      <w:pPr>
        <w:autoSpaceDN w:val="0"/>
        <w:autoSpaceDE w:val="0"/>
        <w:widowControl/>
        <w:spacing w:line="224" w:lineRule="exact" w:before="276" w:after="0"/>
        <w:ind w:left="0" w:right="0" w:firstLine="0"/>
        <w:jc w:val="left"/>
      </w:pPr>
      <w:r>
        <w:rPr>
          <w:rFonts w:ascii="Helvetica" w:hAnsi="Helvetica" w:eastAsia="Helvetica"/>
          <w:b w:val="0"/>
          <w:i w:val="0"/>
          <w:color w:val="000000"/>
          <w:sz w:val="15"/>
        </w:rPr>
        <w:t>AWS Accounts in the early days were singular (fig 13.1.1) management for all of your workloads. Since those days AWS has launched Organizations,</w:t>
      </w:r>
      <w:r>
        <w:rPr>
          <w:rFonts w:ascii="Helvetica" w:hAnsi="Helvetica" w:eastAsia="Helvetica"/>
          <w:b w:val="0"/>
          <w:i w:val="0"/>
          <w:color w:val="000000"/>
          <w:sz w:val="15"/>
        </w:rPr>
        <w:t>organizational units and multi-account strategies that include: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Multi-account governance</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Networking and Service Control Policies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Consolidated Billing</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Organizational Policies for Backups and Tagging</w:t>
      </w:r>
    </w:p>
    <w:p>
      <w:pPr>
        <w:autoSpaceDN w:val="0"/>
        <w:autoSpaceDE w:val="0"/>
        <w:widowControl/>
        <w:spacing w:line="224" w:lineRule="exact" w:before="342" w:after="0"/>
        <w:ind w:left="0" w:right="0" w:firstLine="0"/>
        <w:jc w:val="left"/>
      </w:pPr>
      <w:r>
        <w:rPr>
          <w:rFonts w:ascii="Helvetica" w:hAnsi="Helvetica" w:eastAsia="Helvetica"/>
          <w:b w:val="0"/>
          <w:i w:val="0"/>
          <w:color w:val="000000"/>
          <w:sz w:val="15"/>
        </w:rPr>
        <w:t>AWS provides a pre-defined organization structure (fig 13.1.2) for you to create multi-account structure and organizational units. This structure provides a</w:t>
      </w:r>
      <w:r>
        <w:rPr>
          <w:rFonts w:ascii="Helvetica" w:hAnsi="Helvetica" w:eastAsia="Helvetica"/>
          <w:b w:val="0"/>
          <w:i w:val="0"/>
          <w:color w:val="000000"/>
          <w:sz w:val="15"/>
        </w:rPr>
        <w:t xml:space="preserve">well-defined </w:t>
      </w:r>
      <w:r>
        <w:rPr>
          <w:rFonts w:ascii="Helvetica" w:hAnsi="Helvetica" w:eastAsia="Helvetica"/>
          <w:b w:val="0"/>
          <w:i/>
          <w:color w:val="000000"/>
          <w:sz w:val="15"/>
        </w:rPr>
        <w:t>landing zone</w:t>
      </w:r>
      <w:r>
        <w:rPr>
          <w:rFonts w:ascii="Helvetica" w:hAnsi="Helvetica" w:eastAsia="Helvetica"/>
          <w:b w:val="0"/>
          <w:i w:val="0"/>
          <w:color w:val="000000"/>
          <w:sz w:val="15"/>
        </w:rPr>
        <w:t xml:space="preserve"> to centrally govern, secure and scale your usage of AWS. The following recipes provide easy to use structure, and defined usage</w:t>
      </w:r>
      <w:r>
        <w:rPr>
          <w:rFonts w:ascii="Helvetica" w:hAnsi="Helvetica" w:eastAsia="Helvetica"/>
          <w:b w:val="0"/>
          <w:i w:val="0"/>
          <w:color w:val="000000"/>
          <w:sz w:val="15"/>
        </w:rPr>
        <w:t>patterns.</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3877310" cy="1771941"/>
            <wp:docPr id="35" name="Picture 35"/>
            <wp:cNvGraphicFramePr>
              <a:graphicFrameLocks noChangeAspect="1"/>
            </wp:cNvGraphicFramePr>
            <a:graphic>
              <a:graphicData uri="http://schemas.openxmlformats.org/drawingml/2006/picture">
                <pic:pic>
                  <pic:nvPicPr>
                    <pic:cNvPr id="0" name="image.png"/>
                    <pic:cNvPicPr/>
                  </pic:nvPicPr>
                  <pic:blipFill>
                    <a:blip r:embed="rId121"/>
                    <a:stretch>
                      <a:fillRect/>
                    </a:stretch>
                  </pic:blipFill>
                  <pic:spPr>
                    <a:xfrm>
                      <a:off x="0" y="0"/>
                      <a:ext cx="3877310" cy="1771941"/>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4-1. A single account setup without organizations. All workloads, stacks and dev to prod live in the same account.</w:t>
      </w:r>
    </w:p>
    <w:p>
      <w:pPr>
        <w:autoSpaceDN w:val="0"/>
        <w:autoSpaceDE w:val="0"/>
        <w:widowControl/>
        <w:spacing w:line="240" w:lineRule="auto" w:before="260" w:after="0"/>
        <w:ind w:left="0" w:right="0" w:firstLine="0"/>
        <w:jc w:val="left"/>
      </w:pPr>
      <w:r>
        <w:drawing>
          <wp:inline xmlns:a="http://schemas.openxmlformats.org/drawingml/2006/main" xmlns:pic="http://schemas.openxmlformats.org/drawingml/2006/picture">
            <wp:extent cx="5067300" cy="3581400"/>
            <wp:docPr id="36" name="Picture 36"/>
            <wp:cNvGraphicFramePr>
              <a:graphicFrameLocks noChangeAspect="1"/>
            </wp:cNvGraphicFramePr>
            <a:graphic>
              <a:graphicData uri="http://schemas.openxmlformats.org/drawingml/2006/picture">
                <pic:pic>
                  <pic:nvPicPr>
                    <pic:cNvPr id="0" name="image.png"/>
                    <pic:cNvPicPr/>
                  </pic:nvPicPr>
                  <pic:blipFill>
                    <a:blip r:embed="rId122"/>
                    <a:stretch>
                      <a:fillRect/>
                    </a:stretch>
                  </pic:blipFill>
                  <pic:spPr>
                    <a:xfrm>
                      <a:off x="0" y="0"/>
                      <a:ext cx="5067300" cy="3581400"/>
                    </a:xfrm>
                    <a:prstGeom prst="rect"/>
                  </pic:spPr>
                </pic:pic>
              </a:graphicData>
            </a:graphic>
          </wp:inline>
        </w:drawing>
      </w:r>
    </w:p>
    <w:p>
      <w:pPr>
        <w:autoSpaceDN w:val="0"/>
        <w:autoSpaceDE w:val="0"/>
        <w:widowControl/>
        <w:spacing w:line="208" w:lineRule="exact" w:before="138" w:after="0"/>
        <w:ind w:left="0" w:right="0" w:firstLine="0"/>
        <w:jc w:val="left"/>
      </w:pPr>
      <w:r>
        <w:rPr>
          <w:rFonts w:ascii="Helvetica" w:hAnsi="Helvetica" w:eastAsia="Helvetica"/>
          <w:b/>
          <w:i w:val="0"/>
          <w:color w:val="000000"/>
          <w:sz w:val="15"/>
        </w:rPr>
        <w:t>Figure 4-2. An AWS accounts setup using Organizations, broken out by Organizational units, stacks and workflows.</w:t>
      </w:r>
    </w:p>
    <w:p>
      <w:pPr>
        <w:sectPr>
          <w:pgSz w:w="11906" w:h="16838"/>
          <w:pgMar w:top="258" w:right="1010" w:bottom="454" w:left="586" w:header="720" w:footer="720" w:gutter="0"/>
          <w:cols w:space="720"/>
          <w:docGrid w:linePitch="360"/>
        </w:sectPr>
      </w:pPr>
    </w:p>
    <w:p>
      <w:pPr>
        <w:autoSpaceDN w:val="0"/>
        <w:autoSpaceDE w:val="0"/>
        <w:widowControl/>
        <w:spacing w:line="286" w:lineRule="exact" w:before="256" w:after="0"/>
        <w:ind w:left="0" w:right="0" w:firstLine="0"/>
        <w:jc w:val="left"/>
      </w:pPr>
      <w:r>
        <w:rPr>
          <w:w w:val="98.92856961204892"/>
          <w:rFonts w:ascii="Helvetica" w:hAnsi="Helvetica" w:eastAsia="Helvetica"/>
          <w:b/>
          <w:i w:val="0"/>
          <w:color w:val="000000"/>
          <w:sz w:val="21"/>
        </w:rPr>
        <w:t>4.1 Setting up an Amazon Web Services Account</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How do I set up an AWS Account?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set up a single payer account with the following steps.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 xml:space="preserve">Open the Amazon Web Services home page. </w:t>
      </w:r>
      <w:r>
        <w:rPr>
          <w:rFonts w:ascii="Helvetica" w:hAnsi="Helvetica" w:eastAsia="Helvetica"/>
          <w:b w:val="0"/>
          <w:i w:val="0"/>
          <w:color w:val="0000FF"/>
          <w:sz w:val="15"/>
          <w:u w:val="single"/>
        </w:rPr>
        <w:hyperlink r:id="rId123" w:history="1">
          <w:r>
            <w:rPr>
              <w:rStyle w:val="Hyperlink"/>
            </w:rPr>
            <w:t>https://aws.amazon.com/</w:t>
          </w:r>
        </w:hyperlink>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Choose “Create an AWS Account”</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Enter your account information, and then choose Continue.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Choose Personal or Professional. Though both accounts provide you the same services, professional should be chosen if using a company signup.</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Enter your company or personal information.</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Read and accept the AWS Customer Agreement.</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Choose Create Account and Continue.</w:t>
      </w:r>
    </w:p>
    <w:p>
      <w:pPr>
        <w:autoSpaceDN w:val="0"/>
        <w:autoSpaceDE w:val="0"/>
        <w:widowControl/>
        <w:spacing w:line="224" w:lineRule="exact" w:before="342" w:after="0"/>
        <w:ind w:left="0" w:right="0" w:firstLine="0"/>
        <w:jc w:val="left"/>
      </w:pPr>
      <w:r>
        <w:rPr>
          <w:rFonts w:ascii="Helvetica" w:hAnsi="Helvetica" w:eastAsia="Helvetica"/>
          <w:b w:val="0"/>
          <w:i w:val="0"/>
          <w:color w:val="000000"/>
          <w:sz w:val="15"/>
        </w:rPr>
        <w:t>Once the account has been created, you are now the owner of an AWS management Account. This management account is what we will use for the remaining</w:t>
      </w:r>
      <w:r>
        <w:rPr>
          <w:rFonts w:ascii="Helvetica" w:hAnsi="Helvetica" w:eastAsia="Helvetica"/>
          <w:b w:val="0"/>
          <w:i w:val="0"/>
          <w:color w:val="000000"/>
          <w:sz w:val="15"/>
        </w:rPr>
        <w:t>sections in this chapter.</w:t>
      </w:r>
    </w:p>
    <w:p>
      <w:pPr>
        <w:autoSpaceDN w:val="0"/>
        <w:autoSpaceDE w:val="0"/>
        <w:widowControl/>
        <w:spacing w:line="256" w:lineRule="exact" w:before="23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0" w:right="0" w:firstLine="0"/>
        <w:jc w:val="left"/>
      </w:pPr>
      <w:r>
        <w:rPr>
          <w:rFonts w:ascii="Helvetica" w:hAnsi="Helvetica" w:eastAsia="Helvetica"/>
          <w:b w:val="0"/>
          <w:i w:val="0"/>
          <w:color w:val="000000"/>
          <w:sz w:val="15"/>
        </w:rPr>
        <w:t>AWS defines the management account as “the AWS account you use to create your organization; it is also the primary account you receive when signing up for</w:t>
      </w:r>
      <w:r>
        <w:rPr>
          <w:rFonts w:ascii="Helvetica" w:hAnsi="Helvetica" w:eastAsia="Helvetica"/>
          <w:b w:val="0"/>
          <w:i w:val="0"/>
          <w:color w:val="000000"/>
          <w:sz w:val="15"/>
        </w:rPr>
        <w:t>the first time with AWS. From the management account, you can create other accounts in your organization, invite and manage invitations for other accounts to</w:t>
      </w:r>
      <w:r>
        <w:rPr>
          <w:rFonts w:ascii="Helvetica" w:hAnsi="Helvetica" w:eastAsia="Helvetica"/>
          <w:b w:val="0"/>
          <w:i w:val="0"/>
          <w:color w:val="000000"/>
          <w:sz w:val="15"/>
        </w:rPr>
        <w:t>join your organization, and remove accounts from your organization. You can also attach policies to entities such as administrative roots, organizational units</w:t>
      </w:r>
      <w:r>
        <w:rPr>
          <w:rFonts w:ascii="Helvetica" w:hAnsi="Helvetica" w:eastAsia="Helvetica"/>
          <w:b w:val="0"/>
          <w:i w:val="0"/>
          <w:color w:val="000000"/>
          <w:sz w:val="15"/>
        </w:rPr>
        <w:t>(OUs), or accounts within your organization. The management account has the role of a payer account and is responsible for paying all charges accrued by the</w:t>
      </w:r>
      <w:r>
        <w:rPr>
          <w:rFonts w:ascii="Helvetica" w:hAnsi="Helvetica" w:eastAsia="Helvetica"/>
          <w:b w:val="0"/>
          <w:i w:val="0"/>
          <w:color w:val="000000"/>
          <w:sz w:val="15"/>
        </w:rPr>
        <w:t>accounts in its organization. You cannot change which account in your organization is the management account.” It’s important to note that a management</w:t>
      </w:r>
      <w:r>
        <w:rPr>
          <w:rFonts w:ascii="Helvetica" w:hAnsi="Helvetica" w:eastAsia="Helvetica"/>
          <w:b w:val="0"/>
          <w:i w:val="0"/>
          <w:color w:val="000000"/>
          <w:sz w:val="15"/>
        </w:rPr>
        <w:t>account and root account are the same. We have provided an example of what this structure looks like in the diagrams above. If you have set up a free AWS</w:t>
      </w:r>
      <w:r>
        <w:rPr>
          <w:rFonts w:ascii="Helvetica" w:hAnsi="Helvetica" w:eastAsia="Helvetica"/>
          <w:b w:val="0"/>
          <w:i w:val="0"/>
          <w:color w:val="000000"/>
          <w:sz w:val="15"/>
        </w:rPr>
        <w:t>account and logged in, this is your management account, and the email you signed up with is the root user for the management account. If you have not set up an</w:t>
      </w:r>
      <w:r>
        <w:rPr>
          <w:rFonts w:ascii="Helvetica" w:hAnsi="Helvetica" w:eastAsia="Helvetica"/>
          <w:b w:val="0"/>
          <w:i w:val="0"/>
          <w:color w:val="000000"/>
          <w:sz w:val="15"/>
        </w:rPr>
        <w:t>account, you can do so by following these simple steps.</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You can create as many AWS accounts as you like; however, they all require unique email addresses. In addition, once an account is created, it can take up to</w:t>
      </w:r>
      <w:r>
        <w:rPr>
          <w:rFonts w:ascii="Helvetica" w:hAnsi="Helvetica" w:eastAsia="Helvetica"/>
          <w:b w:val="0"/>
          <w:i w:val="0"/>
          <w:color w:val="000000"/>
          <w:sz w:val="15"/>
        </w:rPr>
        <w:t>90 days for it to be disabled and removed. Please ensure you only set up accounts when needed. Generally a single account with no organizations attached is a</w:t>
      </w:r>
      <w:r>
        <w:rPr>
          <w:rFonts w:ascii="Helvetica" w:hAnsi="Helvetica" w:eastAsia="Helvetica"/>
          <w:b w:val="0"/>
          <w:i w:val="0"/>
          <w:color w:val="000000"/>
          <w:sz w:val="15"/>
        </w:rPr>
        <w:t>valid way for a single developer to test and do POC requirements on their own time. If looking to do this as part of a larger group, the next section discusses this</w:t>
      </w:r>
      <w:r>
        <w:rPr>
          <w:rFonts w:ascii="Helvetica" w:hAnsi="Helvetica" w:eastAsia="Helvetica"/>
          <w:b w:val="0"/>
          <w:i w:val="0"/>
          <w:color w:val="000000"/>
          <w:sz w:val="15"/>
        </w:rPr>
        <w:t>in more detail.</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4.2 Organizing multiple accounts for enterprise deployments</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Your company needs to segment accounts for PII (define these), PCI, and/or development resources as well as security, audit and monitoring.</w:t>
      </w:r>
    </w:p>
    <w:p>
      <w:pPr>
        <w:autoSpaceDN w:val="0"/>
        <w:autoSpaceDE w:val="0"/>
        <w:widowControl/>
        <w:spacing w:line="256"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Let’s create an Organizational structure following the Well Architected pattern as below.</w:t>
      </w:r>
    </w:p>
    <w:p>
      <w:pPr>
        <w:autoSpaceDN w:val="0"/>
        <w:autoSpaceDE w:val="0"/>
        <w:widowControl/>
        <w:spacing w:line="208" w:lineRule="exact" w:before="208" w:after="0"/>
        <w:ind w:left="0" w:right="0" w:firstLine="0"/>
        <w:jc w:val="left"/>
      </w:pPr>
      <w:r>
        <w:rPr>
          <w:rFonts w:ascii="Helvetica" w:hAnsi="Helvetica" w:eastAsia="Helvetica"/>
          <w:b w:val="0"/>
          <w:i w:val="0"/>
          <w:color w:val="000000"/>
          <w:sz w:val="15"/>
        </w:rPr>
        <w:t>management Payer Account (Payer Account) - MFA Enabled</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Core OU (Used for Audit, Central Logging)</w:t>
      </w:r>
    </w:p>
    <w:p>
      <w:pPr>
        <w:autoSpaceDN w:val="0"/>
        <w:autoSpaceDE w:val="0"/>
        <w:widowControl/>
        <w:spacing w:line="208" w:lineRule="exact" w:before="208" w:after="0"/>
        <w:ind w:left="450" w:right="450" w:firstLine="0"/>
        <w:jc w:val="left"/>
      </w:pPr>
      <w:r>
        <w:rPr>
          <w:rFonts w:ascii="Helvetica" w:hAnsi="Helvetica" w:eastAsia="Helvetica"/>
          <w:b w:val="0"/>
          <w:i w:val="0"/>
          <w:color w:val="000000"/>
          <w:sz w:val="15"/>
        </w:rPr>
        <w:t>Audit Account (SecOps, Compliance Validations)</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Logging Account (Central Logging of all accounts)</w:t>
      </w:r>
    </w:p>
    <w:p>
      <w:pPr>
        <w:autoSpaceDN w:val="0"/>
        <w:autoSpaceDE w:val="0"/>
        <w:widowControl/>
        <w:spacing w:line="208" w:lineRule="exact" w:before="358" w:after="0"/>
        <w:ind w:left="226" w:right="226" w:firstLine="0"/>
        <w:jc w:val="left"/>
      </w:pPr>
      <w:r>
        <w:rPr>
          <w:rFonts w:ascii="Helvetica" w:hAnsi="Helvetica" w:eastAsia="Helvetica"/>
          <w:b w:val="0"/>
          <w:i w:val="0"/>
          <w:color w:val="000000"/>
          <w:sz w:val="15"/>
        </w:rPr>
        <w:t>Custom OU</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Production Resources Account</w:t>
      </w:r>
    </w:p>
    <w:p>
      <w:pPr>
        <w:autoSpaceDN w:val="0"/>
        <w:autoSpaceDE w:val="0"/>
        <w:widowControl/>
        <w:spacing w:line="208" w:lineRule="exact" w:before="208" w:after="0"/>
        <w:ind w:left="450" w:right="450" w:firstLine="0"/>
        <w:jc w:val="left"/>
      </w:pPr>
      <w:r>
        <w:rPr>
          <w:rFonts w:ascii="Helvetica" w:hAnsi="Helvetica" w:eastAsia="Helvetica"/>
          <w:b w:val="0"/>
          <w:i w:val="0"/>
          <w:color w:val="000000"/>
          <w:sz w:val="15"/>
        </w:rPr>
        <w:t>Staging Resources Account</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Development Resources Account</w:t>
      </w:r>
    </w:p>
    <w:p>
      <w:pPr>
        <w:sectPr>
          <w:pgSz w:w="11906" w:h="16838"/>
          <w:pgMar w:top="258" w:right="568" w:bottom="410" w:left="586" w:header="720" w:footer="720" w:gutter="0"/>
          <w:cols w:space="720"/>
          <w:docGrid w:linePitch="360"/>
        </w:sectPr>
      </w:pPr>
    </w:p>
    <w:p>
      <w:pPr>
        <w:autoSpaceDN w:val="0"/>
        <w:autoSpaceDE w:val="0"/>
        <w:widowControl/>
        <w:spacing w:line="206" w:lineRule="exact" w:before="266" w:after="0"/>
        <w:ind w:left="20" w:right="2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Log into your AWS Console (console.aws.amazon.com)</w:t>
      </w:r>
    </w:p>
    <w:p>
      <w:pPr>
        <w:autoSpaceDN w:val="0"/>
        <w:autoSpaceDE w:val="0"/>
        <w:widowControl/>
        <w:spacing w:line="206" w:lineRule="exact" w:before="208" w:after="0"/>
        <w:ind w:left="20" w:right="2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Click the upper right Account Name menu and choose “My organization”</w:t>
      </w:r>
    </w:p>
    <w:p>
      <w:pPr>
        <w:autoSpaceDN w:val="0"/>
        <w:autoSpaceDE w:val="0"/>
        <w:widowControl/>
        <w:spacing w:line="206" w:lineRule="exact" w:before="210" w:after="0"/>
        <w:ind w:left="20" w:right="2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Click on “Create Organization”</w:t>
      </w:r>
    </w:p>
    <w:p>
      <w:pPr>
        <w:autoSpaceDN w:val="0"/>
        <w:autoSpaceDE w:val="0"/>
        <w:widowControl/>
        <w:spacing w:line="206" w:lineRule="exact" w:before="208" w:after="0"/>
        <w:ind w:left="20" w:right="2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Choose the Create Organization from the Modal window</w:t>
      </w:r>
    </w:p>
    <w:p>
      <w:pPr>
        <w:autoSpaceDN w:val="0"/>
        <w:autoSpaceDE w:val="0"/>
        <w:widowControl/>
        <w:spacing w:line="224" w:lineRule="exact" w:before="192" w:after="0"/>
        <w:ind w:left="20" w:right="2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AWS organizations will send an email to validate your root email address of your management payer account. Once complete, continue with following</w:t>
      </w:r>
      <w:r>
        <w:rPr>
          <w:rFonts w:ascii="Helvetica" w:hAnsi="Helvetica" w:eastAsia="Helvetica"/>
          <w:b w:val="0"/>
          <w:i w:val="0"/>
          <w:color w:val="000000"/>
          <w:sz w:val="15"/>
        </w:rPr>
        <w:t>steps.</w:t>
      </w:r>
    </w:p>
    <w:p>
      <w:pPr>
        <w:autoSpaceDN w:val="0"/>
        <w:autoSpaceDE w:val="0"/>
        <w:widowControl/>
        <w:spacing w:line="206" w:lineRule="exact" w:before="210" w:after="0"/>
        <w:ind w:left="20" w:right="20" w:firstLine="0"/>
        <w:jc w:val="left"/>
      </w:pPr>
      <w:r>
        <w:rPr>
          <w:rFonts w:ascii="Helvetica" w:hAnsi="Helvetica" w:eastAsia="Helvetica"/>
          <w:b w:val="0"/>
          <w:i/>
          <w:color w:val="000000"/>
          <w:sz w:val="15"/>
        </w:rPr>
        <w:t>Step 6</w:t>
      </w:r>
      <w:r>
        <w:rPr>
          <w:rFonts w:ascii="Helvetica" w:hAnsi="Helvetica" w:eastAsia="Helvetica"/>
          <w:b w:val="0"/>
          <w:i w:val="0"/>
          <w:color w:val="000000"/>
          <w:sz w:val="15"/>
        </w:rPr>
        <w:t>: Click the “Organize Accounts” tab and create the following OU’s</w:t>
      </w:r>
    </w:p>
    <w:p>
      <w:pPr>
        <w:autoSpaceDN w:val="0"/>
        <w:autoSpaceDE w:val="0"/>
        <w:widowControl/>
        <w:spacing w:line="206" w:lineRule="exact" w:before="208" w:after="0"/>
        <w:ind w:left="246" w:right="246" w:firstLine="0"/>
        <w:jc w:val="left"/>
      </w:pPr>
      <w:r>
        <w:rPr>
          <w:rFonts w:ascii="Helvetica" w:hAnsi="Helvetica" w:eastAsia="Helvetica"/>
          <w:b w:val="0"/>
          <w:i w:val="0"/>
          <w:color w:val="000000"/>
          <w:sz w:val="15"/>
        </w:rPr>
        <w:t>6.1 Core OU</w:t>
      </w:r>
    </w:p>
    <w:p>
      <w:pPr>
        <w:autoSpaceDN w:val="0"/>
        <w:autoSpaceDE w:val="0"/>
        <w:widowControl/>
        <w:spacing w:line="206" w:lineRule="exact" w:before="210" w:after="0"/>
        <w:ind w:left="246" w:right="246" w:firstLine="0"/>
        <w:jc w:val="left"/>
      </w:pPr>
      <w:r>
        <w:rPr>
          <w:rFonts w:ascii="Helvetica" w:hAnsi="Helvetica" w:eastAsia="Helvetica"/>
          <w:b w:val="0"/>
          <w:i w:val="0"/>
          <w:color w:val="000000"/>
          <w:sz w:val="15"/>
        </w:rPr>
        <w:t>6.2 Custom OU</w:t>
      </w:r>
    </w:p>
    <w:p>
      <w:pPr>
        <w:autoSpaceDN w:val="0"/>
        <w:autoSpaceDE w:val="0"/>
        <w:widowControl/>
        <w:spacing w:line="224" w:lineRule="exact" w:before="338" w:after="0"/>
        <w:ind w:left="20" w:right="390" w:firstLine="0"/>
        <w:jc w:val="both"/>
      </w:pPr>
      <w:r>
        <w:rPr>
          <w:rFonts w:ascii="Helvetica" w:hAnsi="Helvetica" w:eastAsia="Helvetica"/>
          <w:b w:val="0"/>
          <w:i/>
          <w:color w:val="000000"/>
          <w:sz w:val="15"/>
        </w:rPr>
        <w:t>Step 7</w:t>
      </w:r>
      <w:r>
        <w:rPr>
          <w:rFonts w:ascii="Helvetica" w:hAnsi="Helvetica" w:eastAsia="Helvetica"/>
          <w:b w:val="0"/>
          <w:i w:val="0"/>
          <w:color w:val="000000"/>
          <w:sz w:val="15"/>
        </w:rPr>
        <w:t>: Click on “Accounts” tab to create accounts to place under these OU’s (When adding an account, ensure you use a unique and accessible email. You</w:t>
      </w:r>
      <w:r>
        <w:rPr>
          <w:rFonts w:ascii="Helvetica" w:hAnsi="Helvetica" w:eastAsia="Helvetica"/>
          <w:b w:val="0"/>
          <w:i w:val="0"/>
          <w:color w:val="000000"/>
          <w:sz w:val="15"/>
        </w:rPr>
        <w:t>cannot use the same email from any other account. If you do not have access to the email you input, you will not be able to access the new accounts without</w:t>
      </w:r>
      <w:r>
        <w:rPr>
          <w:rFonts w:ascii="Helvetica" w:hAnsi="Helvetica" w:eastAsia="Helvetica"/>
          <w:b w:val="0"/>
          <w:i w:val="0"/>
          <w:color w:val="000000"/>
          <w:sz w:val="15"/>
        </w:rPr>
        <w:t>contacting support to assist). Recommendations are accountname+dept@domain.com</w:t>
      </w:r>
    </w:p>
    <w:p>
      <w:pPr>
        <w:autoSpaceDN w:val="0"/>
        <w:autoSpaceDE w:val="0"/>
        <w:widowControl/>
        <w:spacing w:line="206" w:lineRule="exact" w:before="210" w:after="0"/>
        <w:ind w:left="246" w:right="246" w:firstLine="0"/>
        <w:jc w:val="left"/>
      </w:pPr>
      <w:r>
        <w:rPr>
          <w:rFonts w:ascii="Helvetica" w:hAnsi="Helvetica" w:eastAsia="Helvetica"/>
          <w:b w:val="0"/>
          <w:i w:val="0"/>
          <w:color w:val="000000"/>
          <w:sz w:val="15"/>
        </w:rPr>
        <w:t>7.1 Add Account “Central Logging”</w:t>
      </w:r>
    </w:p>
    <w:p>
      <w:pPr>
        <w:autoSpaceDN w:val="0"/>
        <w:autoSpaceDE w:val="0"/>
        <w:widowControl/>
        <w:spacing w:line="206" w:lineRule="exact" w:before="208" w:after="0"/>
        <w:ind w:left="246" w:right="246" w:firstLine="0"/>
        <w:jc w:val="left"/>
      </w:pPr>
      <w:r>
        <w:rPr>
          <w:rFonts w:ascii="Helvetica" w:hAnsi="Helvetica" w:eastAsia="Helvetica"/>
          <w:b w:val="0"/>
          <w:i w:val="0"/>
          <w:color w:val="000000"/>
          <w:sz w:val="15"/>
        </w:rPr>
        <w:t>7.2 Add Account “Audit”</w:t>
      </w:r>
    </w:p>
    <w:p>
      <w:pPr>
        <w:autoSpaceDN w:val="0"/>
        <w:autoSpaceDE w:val="0"/>
        <w:widowControl/>
        <w:spacing w:line="206" w:lineRule="exact" w:before="210" w:after="0"/>
        <w:ind w:left="246" w:right="246" w:firstLine="0"/>
        <w:jc w:val="left"/>
      </w:pPr>
      <w:r>
        <w:rPr>
          <w:rFonts w:ascii="Helvetica" w:hAnsi="Helvetica" w:eastAsia="Helvetica"/>
          <w:b w:val="0"/>
          <w:i w:val="0"/>
          <w:color w:val="000000"/>
          <w:sz w:val="15"/>
        </w:rPr>
        <w:t>7.3 Add Account “Development”</w:t>
      </w:r>
    </w:p>
    <w:p>
      <w:pPr>
        <w:autoSpaceDN w:val="0"/>
        <w:autoSpaceDE w:val="0"/>
        <w:widowControl/>
        <w:spacing w:line="206" w:lineRule="exact" w:before="208" w:after="0"/>
        <w:ind w:left="246" w:right="246" w:firstLine="0"/>
        <w:jc w:val="left"/>
      </w:pPr>
      <w:r>
        <w:rPr>
          <w:rFonts w:ascii="Helvetica" w:hAnsi="Helvetica" w:eastAsia="Helvetica"/>
          <w:b w:val="0"/>
          <w:i w:val="0"/>
          <w:color w:val="000000"/>
          <w:sz w:val="15"/>
        </w:rPr>
        <w:t>7.4 Add Account “Staging”</w:t>
      </w:r>
    </w:p>
    <w:p>
      <w:pPr>
        <w:autoSpaceDN w:val="0"/>
        <w:autoSpaceDE w:val="0"/>
        <w:widowControl/>
        <w:spacing w:line="206" w:lineRule="exact" w:before="210" w:after="0"/>
        <w:ind w:left="246" w:right="246" w:firstLine="0"/>
        <w:jc w:val="left"/>
      </w:pPr>
      <w:r>
        <w:rPr>
          <w:rFonts w:ascii="Helvetica" w:hAnsi="Helvetica" w:eastAsia="Helvetica"/>
          <w:b w:val="0"/>
          <w:i w:val="0"/>
          <w:color w:val="000000"/>
          <w:sz w:val="15"/>
        </w:rPr>
        <w:t>7.5 Add Account “Production”</w:t>
      </w:r>
    </w:p>
    <w:p>
      <w:pPr>
        <w:autoSpaceDN w:val="0"/>
        <w:autoSpaceDE w:val="0"/>
        <w:widowControl/>
        <w:spacing w:line="224" w:lineRule="exact" w:before="338" w:after="0"/>
        <w:ind w:left="20" w:right="20" w:firstLine="0"/>
        <w:jc w:val="left"/>
      </w:pPr>
      <w:r>
        <w:rPr>
          <w:rFonts w:ascii="Helvetica" w:hAnsi="Helvetica" w:eastAsia="Helvetica"/>
          <w:b w:val="0"/>
          <w:i w:val="0"/>
          <w:color w:val="000000"/>
          <w:sz w:val="15"/>
        </w:rPr>
        <w:t>Now that you have created the primary accounts for our “Core” and “Custom” OU, we can now move them into their respective OUs. Inside the Organizations</w:t>
      </w:r>
      <w:r>
        <w:rPr>
          <w:rFonts w:ascii="Helvetica" w:hAnsi="Helvetica" w:eastAsia="Helvetica"/>
          <w:b w:val="0"/>
          <w:i w:val="0"/>
          <w:color w:val="000000"/>
          <w:sz w:val="15"/>
        </w:rPr>
        <w:t>Dashboard, click on “Organize Accounts”, check the two accounts “Central logging” and “Audit”, then click the “move link” and place them into the Core OU.</w:t>
      </w:r>
      <w:r>
        <w:rPr>
          <w:rFonts w:ascii="Helvetica" w:hAnsi="Helvetica" w:eastAsia="Helvetica"/>
          <w:b w:val="0"/>
          <w:i w:val="0"/>
          <w:color w:val="000000"/>
          <w:sz w:val="15"/>
        </w:rPr>
        <w:t>Repeat these steps for the Custom OU by moving “Development”, “Staging” and “Production” under the Custom OU. You may notice there are many options</w:t>
      </w:r>
      <w:r>
        <w:rPr>
          <w:rFonts w:ascii="Helvetica" w:hAnsi="Helvetica" w:eastAsia="Helvetica"/>
          <w:b w:val="0"/>
          <w:i w:val="0"/>
          <w:color w:val="000000"/>
          <w:sz w:val="15"/>
        </w:rPr>
        <w:t>available for the OU and Accounts we don’t cover here, such as “Service Control Policies”, “Tag Policies” and more. We will cover these more in the following</w:t>
      </w:r>
      <w:r>
        <w:rPr>
          <w:rFonts w:ascii="Helvetica" w:hAnsi="Helvetica" w:eastAsia="Helvetica"/>
          <w:b w:val="0"/>
          <w:i w:val="0"/>
          <w:color w:val="000000"/>
          <w:sz w:val="15"/>
        </w:rPr>
        <w:t>sections.</w:t>
      </w:r>
    </w:p>
    <w:p>
      <w:pPr>
        <w:autoSpaceDN w:val="0"/>
        <w:autoSpaceDE w:val="0"/>
        <w:widowControl/>
        <w:spacing w:line="206" w:lineRule="exact" w:before="210" w:after="0"/>
        <w:ind w:left="20" w:right="20" w:firstLine="0"/>
        <w:jc w:val="left"/>
      </w:pPr>
      <w:r>
        <w:rPr>
          <w:rFonts w:ascii="Helvetica" w:hAnsi="Helvetica" w:eastAsia="Helvetica"/>
          <w:b w:val="0"/>
          <w:i/>
          <w:color w:val="000000"/>
          <w:sz w:val="15"/>
        </w:rPr>
        <w:t>Step 8</w:t>
      </w:r>
      <w:r>
        <w:rPr>
          <w:rFonts w:ascii="Helvetica" w:hAnsi="Helvetica" w:eastAsia="Helvetica"/>
          <w:b w:val="0"/>
          <w:i w:val="0"/>
          <w:color w:val="000000"/>
          <w:sz w:val="15"/>
        </w:rPr>
        <w:t>: Now that we have set up our accounts and our OUs, we can proceed to the following sections on logging, security and billing.</w:t>
      </w:r>
    </w:p>
    <w:p>
      <w:pPr>
        <w:autoSpaceDN w:val="0"/>
        <w:autoSpaceDE w:val="0"/>
        <w:widowControl/>
        <w:spacing w:line="254" w:lineRule="exact" w:before="232" w:after="0"/>
        <w:ind w:left="20" w:right="20" w:firstLine="0"/>
        <w:jc w:val="left"/>
      </w:pPr>
      <w:r>
        <w:rPr>
          <w:w w:val="102.58333418104384"/>
          <w:rFonts w:ascii="Helvetica" w:hAnsi="Helvetica" w:eastAsia="Helvetica"/>
          <w:b/>
          <w:i w:val="0"/>
          <w:color w:val="000000"/>
          <w:sz w:val="18"/>
        </w:rPr>
        <w:t>Discussion</w:t>
      </w:r>
    </w:p>
    <w:p>
      <w:pPr>
        <w:autoSpaceDN w:val="0"/>
        <w:autoSpaceDE w:val="0"/>
        <w:widowControl/>
        <w:spacing w:line="226" w:lineRule="exact" w:before="238" w:after="0"/>
        <w:ind w:left="20" w:right="20" w:firstLine="0"/>
        <w:jc w:val="left"/>
      </w:pPr>
      <w:r>
        <w:rPr>
          <w:rFonts w:ascii="Helvetica" w:hAnsi="Helvetica" w:eastAsia="Helvetica"/>
          <w:b w:val="0"/>
          <w:i w:val="0"/>
          <w:color w:val="000000"/>
          <w:sz w:val="15"/>
        </w:rPr>
        <w:t>AWS Organizations is a defined structure (Fig 13.1.2) that provides a hierarchy approach to Organization Units (OU), Accounts and Billing. You can nest multiple</w:t>
      </w:r>
      <w:r>
        <w:rPr>
          <w:rFonts w:ascii="Helvetica" w:hAnsi="Helvetica" w:eastAsia="Helvetica"/>
          <w:b w:val="0"/>
          <w:i w:val="0"/>
          <w:color w:val="000000"/>
          <w:sz w:val="15"/>
        </w:rPr>
        <w:t>accounts under a single OUand up to 5 OUs nested under another. No account can be part of more than one OU at any time. In addition to the segmentation</w:t>
      </w:r>
      <w:r>
        <w:rPr>
          <w:rFonts w:ascii="Helvetica" w:hAnsi="Helvetica" w:eastAsia="Helvetica"/>
          <w:b w:val="0"/>
          <w:i w:val="0"/>
          <w:color w:val="000000"/>
          <w:sz w:val="15"/>
        </w:rPr>
        <w:t>advantages for teams and the software development lifecycle, this also provides a great way to secure specific compliance requirements in their own accounts,</w:t>
      </w:r>
      <w:r>
        <w:rPr>
          <w:rFonts w:ascii="Helvetica" w:hAnsi="Helvetica" w:eastAsia="Helvetica"/>
          <w:b w:val="0"/>
          <w:i w:val="0"/>
          <w:color w:val="000000"/>
          <w:sz w:val="15"/>
        </w:rPr>
        <w:t>scope of responsibility and billing resources. AWS has also launched a service called AWS Control Tower, that provides an automated setup much like the one</w:t>
      </w:r>
      <w:r>
        <w:rPr>
          <w:rFonts w:ascii="Helvetica" w:hAnsi="Helvetica" w:eastAsia="Helvetica"/>
          <w:b w:val="0"/>
          <w:i w:val="0"/>
          <w:color w:val="000000"/>
          <w:sz w:val="15"/>
        </w:rPr>
        <w:t>below. However, to ensure you fully understand AWS Organizations, we recommend following this manual approach for now and utilizing the AWS Control Tower</w:t>
      </w:r>
      <w:r>
        <w:rPr>
          <w:rFonts w:ascii="Helvetica" w:hAnsi="Helvetica" w:eastAsia="Helvetica"/>
          <w:b w:val="0"/>
          <w:i w:val="0"/>
          <w:color w:val="000000"/>
          <w:sz w:val="15"/>
        </w:rPr>
        <w:t>service from our Landing Zone section.</w:t>
      </w:r>
    </w:p>
    <w:p>
      <w:pPr>
        <w:autoSpaceDN w:val="0"/>
        <w:autoSpaceDE w:val="0"/>
        <w:widowControl/>
        <w:spacing w:line="226" w:lineRule="exact" w:before="188" w:after="0"/>
        <w:ind w:left="20" w:right="20" w:firstLine="0"/>
        <w:jc w:val="left"/>
      </w:pPr>
      <w:r>
        <w:rPr>
          <w:rFonts w:ascii="Helvetica" w:hAnsi="Helvetica" w:eastAsia="Helvetica"/>
          <w:b w:val="0"/>
          <w:i w:val="0"/>
          <w:color w:val="000000"/>
          <w:sz w:val="15"/>
        </w:rPr>
        <w:t>The Core OU that contains both the Audit and Logging accounts, is intended to provide a centralized location for the AWS Services to centralize AWS</w:t>
      </w:r>
      <w:r>
        <w:rPr>
          <w:rFonts w:ascii="Helvetica" w:hAnsi="Helvetica" w:eastAsia="Helvetica"/>
          <w:b w:val="0"/>
          <w:i w:val="0"/>
          <w:color w:val="000000"/>
          <w:sz w:val="15"/>
        </w:rPr>
        <w:t>Cloudwatch logs, VPC Flow logs and AWS Cloudtrail logs. The logging account is where you can then set up your third party tools to stream logs from all</w:t>
      </w:r>
      <w:r>
        <w:rPr>
          <w:rFonts w:ascii="Helvetica" w:hAnsi="Helvetica" w:eastAsia="Helvetica"/>
          <w:b w:val="0"/>
          <w:i w:val="0"/>
          <w:color w:val="000000"/>
          <w:sz w:val="15"/>
        </w:rPr>
        <w:t>accounts, or use the AWS pre-built solutions for automation and remediation as well as analytics via AWS Quicksight and Amazon Athena. The Audit account is</w:t>
      </w:r>
      <w:r>
        <w:rPr>
          <w:rFonts w:ascii="Helvetica" w:hAnsi="Helvetica" w:eastAsia="Helvetica"/>
          <w:b w:val="0"/>
          <w:i w:val="0"/>
          <w:color w:val="000000"/>
          <w:sz w:val="15"/>
        </w:rPr>
        <w:t>where logs will be sent for a segmented and secured storage of all logs to help your security team audit and remediate accounts untouched by other teams.</w:t>
      </w:r>
    </w:p>
    <w:p>
      <w:pPr>
        <w:autoSpaceDN w:val="0"/>
        <w:autoSpaceDE w:val="0"/>
        <w:widowControl/>
        <w:spacing w:line="226" w:lineRule="exact" w:before="188" w:after="94"/>
        <w:ind w:left="20" w:right="20" w:firstLine="0"/>
        <w:jc w:val="left"/>
      </w:pPr>
      <w:r>
        <w:rPr>
          <w:rFonts w:ascii="Helvetica" w:hAnsi="Helvetica" w:eastAsia="Helvetica"/>
          <w:b w:val="0"/>
          <w:i w:val="0"/>
          <w:color w:val="000000"/>
          <w:sz w:val="15"/>
        </w:rPr>
        <w:t>When creating OUs and Accounts, many factors play into why you would choose one approach over another. A good rule of thumb is to ensure that you base</w:t>
      </w:r>
      <w:r>
        <w:rPr>
          <w:rFonts w:ascii="Helvetica" w:hAnsi="Helvetica" w:eastAsia="Helvetica"/>
          <w:b w:val="0"/>
          <w:i w:val="0"/>
          <w:color w:val="000000"/>
          <w:sz w:val="15"/>
        </w:rPr>
        <w:t>your naming and decisions around access and blast radius. You may have two different accounts with resources that need to interact with each other, but may</w:t>
      </w:r>
      <w:r>
        <w:rPr>
          <w:rFonts w:ascii="Helvetica" w:hAnsi="Helvetica" w:eastAsia="Helvetica"/>
          <w:b w:val="0"/>
          <w:i w:val="0"/>
          <w:color w:val="000000"/>
          <w:sz w:val="15"/>
        </w:rPr>
        <w:t>not be part of the same account due to security reasons. Place these under an OU that allows you to define how they can communicate and place all others in</w:t>
      </w:r>
      <w:r>
        <w:rPr>
          <w:rFonts w:ascii="Helvetica" w:hAnsi="Helvetica" w:eastAsia="Helvetica"/>
          <w:b w:val="0"/>
          <w:i w:val="0"/>
          <w:color w:val="000000"/>
          <w:sz w:val="15"/>
        </w:rPr>
        <w:t>another OU or seperate account. Some segmentation ideas are mentioned here for review and ideation:</w:t>
      </w:r>
    </w:p>
    <w:tbl>
      <w:tblPr>
        <w:tblW w:type="auto" w:w="0"/>
        <w:tblLayout w:type="fixed"/>
        <w:tblLook w:firstColumn="1" w:firstRow="1" w:lastColumn="0" w:lastRow="0" w:noHBand="0" w:noVBand="1" w:val="04A0"/>
        <w:tblInd w:w="0.0" w:type="dxa"/>
      </w:tblPr>
      <w:tblGrid>
        <w:gridCol w:w="5396"/>
        <w:gridCol w:w="5396"/>
      </w:tblGrid>
      <w:tr>
        <w:trPr>
          <w:trHeight w:hRule="exact" w:val="1294"/>
        </w:trPr>
        <w:tc>
          <w:tcPr>
            <w:tcW w:type="dxa" w:w="3344"/>
            <w:tcBorders/>
            <w:tcMar>
              <w:start w:w="0" w:type="dxa"/>
              <w:end w:w="0" w:type="dxa"/>
            </w:tcMar>
          </w:tcPr>
          <w:p>
            <w:pPr>
              <w:autoSpaceDN w:val="0"/>
              <w:autoSpaceDE w:val="0"/>
              <w:widowControl/>
              <w:spacing w:line="206" w:lineRule="exact" w:before="94" w:after="0"/>
              <w:ind w:left="0" w:right="0" w:firstLine="0"/>
              <w:jc w:val="left"/>
            </w:pPr>
            <w:r>
              <w:rPr>
                <w:rFonts w:ascii="Helvetica" w:hAnsi="Helvetica" w:eastAsia="Helvetica"/>
                <w:b w:val="0"/>
                <w:i w:val="0"/>
                <w:color w:val="000000"/>
                <w:sz w:val="15"/>
              </w:rPr>
              <w:t>Segmentation Type</w:t>
            </w:r>
          </w:p>
          <w:p>
            <w:pPr>
              <w:autoSpaceDN w:val="0"/>
              <w:autoSpaceDE w:val="0"/>
              <w:widowControl/>
              <w:spacing w:line="206" w:lineRule="exact" w:before="132" w:after="0"/>
              <w:ind w:left="0" w:right="0" w:firstLine="0"/>
              <w:jc w:val="left"/>
            </w:pPr>
            <w:r>
              <w:rPr>
                <w:rFonts w:ascii="Helvetica" w:hAnsi="Helvetica" w:eastAsia="Helvetica"/>
                <w:b w:val="0"/>
                <w:i w:val="0"/>
                <w:color w:val="000000"/>
                <w:sz w:val="15"/>
              </w:rPr>
              <w:t>Compliance</w:t>
            </w:r>
          </w:p>
          <w:p>
            <w:pPr>
              <w:autoSpaceDN w:val="0"/>
              <w:autoSpaceDE w:val="0"/>
              <w:widowControl/>
              <w:spacing w:line="206" w:lineRule="exact" w:before="132" w:after="0"/>
              <w:ind w:left="0" w:right="0" w:firstLine="0"/>
              <w:jc w:val="left"/>
            </w:pPr>
            <w:r>
              <w:rPr>
                <w:rFonts w:ascii="Helvetica" w:hAnsi="Helvetica" w:eastAsia="Helvetica"/>
                <w:b w:val="0"/>
                <w:i w:val="0"/>
                <w:color w:val="000000"/>
                <w:sz w:val="15"/>
              </w:rPr>
              <w:t>SDLC</w:t>
            </w:r>
          </w:p>
          <w:p>
            <w:pPr>
              <w:autoSpaceDN w:val="0"/>
              <w:autoSpaceDE w:val="0"/>
              <w:widowControl/>
              <w:spacing w:line="206" w:lineRule="exact" w:before="18" w:after="0"/>
              <w:ind w:left="0" w:right="0" w:firstLine="0"/>
              <w:jc w:val="left"/>
            </w:pPr>
            <w:r>
              <w:rPr>
                <w:rFonts w:ascii="Helvetica" w:hAnsi="Helvetica" w:eastAsia="Helvetica"/>
                <w:b w:val="0"/>
                <w:i w:val="0"/>
                <w:color w:val="000000"/>
                <w:sz w:val="15"/>
              </w:rPr>
              <w:t>Departmental</w:t>
            </w:r>
          </w:p>
        </w:tc>
        <w:tc>
          <w:tcPr>
            <w:tcW w:type="dxa" w:w="7438"/>
            <w:tcBorders/>
            <w:tcMar>
              <w:start w:w="0" w:type="dxa"/>
              <w:end w:w="0" w:type="dxa"/>
            </w:tcMar>
          </w:tcPr>
          <w:p>
            <w:pPr>
              <w:autoSpaceDN w:val="0"/>
              <w:autoSpaceDE w:val="0"/>
              <w:widowControl/>
              <w:spacing w:line="206" w:lineRule="exact" w:before="94" w:after="0"/>
              <w:ind w:left="2042" w:right="2042" w:firstLine="0"/>
              <w:jc w:val="left"/>
            </w:pPr>
            <w:r>
              <w:rPr>
                <w:rFonts w:ascii="Helvetica" w:hAnsi="Helvetica" w:eastAsia="Helvetica"/>
                <w:b w:val="0"/>
                <w:i w:val="0"/>
                <w:color w:val="000000"/>
                <w:sz w:val="15"/>
              </w:rPr>
              <w:t>Accounts</w:t>
            </w:r>
          </w:p>
          <w:p>
            <w:pPr>
              <w:autoSpaceDN w:val="0"/>
              <w:autoSpaceDE w:val="0"/>
              <w:widowControl/>
              <w:spacing w:line="224" w:lineRule="exact" w:before="2" w:after="0"/>
              <w:ind w:left="2042" w:right="10" w:firstLine="0"/>
              <w:jc w:val="left"/>
            </w:pPr>
            <w:r>
              <w:rPr>
                <w:rFonts w:ascii="Helvetica" w:hAnsi="Helvetica" w:eastAsia="Helvetica"/>
                <w:b w:val="0"/>
                <w:i w:val="0"/>
                <w:color w:val="000000"/>
                <w:sz w:val="15"/>
              </w:rPr>
              <w:t>PII, FedRamp, PCI, 3rd Party Access for Audit, Mergers and Acquisitions, shared</w:t>
            </w:r>
            <w:r>
              <w:rPr>
                <w:rFonts w:ascii="Helvetica" w:hAnsi="Helvetica" w:eastAsia="Helvetica"/>
                <w:b w:val="0"/>
                <w:i w:val="0"/>
                <w:color w:val="000000"/>
                <w:sz w:val="15"/>
              </w:rPr>
              <w:t>accounts between organizations.</w:t>
            </w:r>
          </w:p>
          <w:p>
            <w:pPr>
              <w:autoSpaceDN w:val="0"/>
              <w:autoSpaceDE w:val="0"/>
              <w:widowControl/>
              <w:spacing w:line="206" w:lineRule="exact" w:before="20" w:after="0"/>
              <w:ind w:left="2042" w:right="2042" w:firstLine="0"/>
              <w:jc w:val="left"/>
            </w:pPr>
            <w:r>
              <w:rPr>
                <w:rFonts w:ascii="Helvetica" w:hAnsi="Helvetica" w:eastAsia="Helvetica"/>
                <w:b w:val="0"/>
                <w:i w:val="0"/>
                <w:color w:val="000000"/>
                <w:sz w:val="15"/>
              </w:rPr>
              <w:t>Dev, Staging, Prod</w:t>
            </w:r>
          </w:p>
          <w:p>
            <w:pPr>
              <w:autoSpaceDN w:val="0"/>
              <w:autoSpaceDE w:val="0"/>
              <w:widowControl/>
              <w:spacing w:line="206" w:lineRule="exact" w:before="18" w:after="0"/>
              <w:ind w:left="2042" w:right="2042" w:firstLine="0"/>
              <w:jc w:val="left"/>
            </w:pPr>
            <w:r>
              <w:rPr>
                <w:rFonts w:ascii="Helvetica" w:hAnsi="Helvetica" w:eastAsia="Helvetica"/>
                <w:b w:val="0"/>
                <w:i w:val="0"/>
                <w:color w:val="000000"/>
                <w:sz w:val="15"/>
              </w:rPr>
              <w:t>B2B, Consumer, Marketing</w:t>
            </w:r>
          </w:p>
        </w:tc>
      </w:tr>
    </w:tbl>
    <w:p>
      <w:pPr>
        <w:autoSpaceDN w:val="0"/>
        <w:autoSpaceDE w:val="0"/>
        <w:widowControl/>
        <w:spacing w:line="206" w:lineRule="exact" w:before="96" w:after="0"/>
        <w:ind w:left="20" w:right="20" w:firstLine="0"/>
        <w:jc w:val="left"/>
      </w:pPr>
      <w:r>
        <w:rPr>
          <w:rFonts w:ascii="Helvetica" w:hAnsi="Helvetica" w:eastAsia="Helvetica"/>
          <w:b/>
          <w:i w:val="0"/>
          <w:color w:val="000000"/>
          <w:sz w:val="15"/>
        </w:rPr>
        <w:t>Tip</w:t>
      </w:r>
    </w:p>
    <w:p>
      <w:pPr>
        <w:autoSpaceDN w:val="0"/>
        <w:autoSpaceDE w:val="0"/>
        <w:widowControl/>
        <w:spacing w:line="206" w:lineRule="exact" w:before="208" w:after="0"/>
        <w:ind w:left="20" w:right="20" w:firstLine="0"/>
        <w:jc w:val="left"/>
      </w:pPr>
      <w:r>
        <w:rPr>
          <w:rFonts w:ascii="Helvetica" w:hAnsi="Helvetica" w:eastAsia="Helvetica"/>
          <w:b w:val="0"/>
          <w:i w:val="0"/>
          <w:color w:val="000000"/>
          <w:sz w:val="15"/>
        </w:rPr>
        <w:t xml:space="preserve">AWS has some additional info in the following White Paper: </w:t>
      </w:r>
      <w:r>
        <w:rPr>
          <w:rFonts w:ascii="Helvetica" w:hAnsi="Helvetica" w:eastAsia="Helvetica"/>
          <w:b w:val="0"/>
          <w:i w:val="0"/>
          <w:color w:val="0000FF"/>
          <w:sz w:val="15"/>
          <w:u w:val="single"/>
        </w:rPr>
        <w:hyperlink r:id="rId124" w:history="1">
          <w:r>
            <w:rPr>
              <w:rStyle w:val="Hyperlink"/>
            </w:rPr>
            <w:t>https://d0.awsstatic.com/aws-answers/AWS_Multi_Account_Security_Strategy.pdf</w:t>
          </w:r>
        </w:hyperlink>
      </w:r>
    </w:p>
    <w:p>
      <w:pPr>
        <w:autoSpaceDN w:val="0"/>
        <w:autoSpaceDE w:val="0"/>
        <w:widowControl/>
        <w:spacing w:line="286" w:lineRule="exact" w:before="248" w:after="0"/>
        <w:ind w:left="20" w:right="20" w:firstLine="0"/>
        <w:jc w:val="left"/>
      </w:pPr>
      <w:r>
        <w:rPr>
          <w:w w:val="98.92856961204892"/>
          <w:rFonts w:ascii="Helvetica" w:hAnsi="Helvetica" w:eastAsia="Helvetica"/>
          <w:b/>
          <w:i w:val="0"/>
          <w:color w:val="000000"/>
          <w:sz w:val="21"/>
        </w:rPr>
        <w:t>4.3 Service Control Policies</w:t>
      </w:r>
    </w:p>
    <w:p>
      <w:pPr>
        <w:sectPr>
          <w:pgSz w:w="11906" w:h="16838"/>
          <w:pgMar w:top="268" w:right="548" w:bottom="552" w:left="566" w:header="720" w:footer="720" w:gutter="0"/>
          <w:cols w:space="720"/>
          <w:docGrid w:linePitch="360"/>
        </w:sectPr>
      </w:pPr>
    </w:p>
    <w:p>
      <w:pPr>
        <w:autoSpaceDN w:val="0"/>
        <w:autoSpaceDE w:val="0"/>
        <w:widowControl/>
        <w:spacing w:line="254" w:lineRule="exact" w:before="260"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You need to block all internet access to any VPC inside a specific account(s). In addition, your boss has requested that an IAM principle cannot make certain</w:t>
      </w:r>
      <w:r>
        <w:rPr>
          <w:rFonts w:ascii="Helvetica" w:hAnsi="Helvetica" w:eastAsia="Helvetica"/>
          <w:b w:val="0"/>
          <w:i w:val="0"/>
          <w:color w:val="000000"/>
          <w:sz w:val="15"/>
        </w:rPr>
        <w:t>changes globally.</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The following walks you through setting up a Service Control Policy and enabling that policy globally.</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Open up your AWS Console: console.aws.amazon.com</w:t>
      </w:r>
    </w:p>
    <w:p>
      <w:pPr>
        <w:autoSpaceDN w:val="0"/>
        <w:autoSpaceDE w:val="0"/>
        <w:widowControl/>
        <w:spacing w:line="206" w:lineRule="exact" w:before="210" w:after="0"/>
        <w:ind w:left="0" w:right="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Navigate to “My Organization” under your account name in the upper right.</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4448810" cy="2743592"/>
            <wp:docPr id="37" name="Picture 37"/>
            <wp:cNvGraphicFramePr>
              <a:graphicFrameLocks noChangeAspect="1"/>
            </wp:cNvGraphicFramePr>
            <a:graphic>
              <a:graphicData uri="http://schemas.openxmlformats.org/drawingml/2006/picture">
                <pic:pic>
                  <pic:nvPicPr>
                    <pic:cNvPr id="0" name="image.png"/>
                    <pic:cNvPicPr/>
                  </pic:nvPicPr>
                  <pic:blipFill>
                    <a:blip r:embed="rId125"/>
                    <a:stretch>
                      <a:fillRect/>
                    </a:stretch>
                  </pic:blipFill>
                  <pic:spPr>
                    <a:xfrm>
                      <a:off x="0" y="0"/>
                      <a:ext cx="4448810" cy="2743592"/>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Click on “Policies”, you should see a list of available policy services, click on “Service Control Policies” and enable the service.</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6391910" cy="2162390"/>
            <wp:docPr id="38" name="Picture 38"/>
            <wp:cNvGraphicFramePr>
              <a:graphicFrameLocks noChangeAspect="1"/>
            </wp:cNvGraphicFramePr>
            <a:graphic>
              <a:graphicData uri="http://schemas.openxmlformats.org/drawingml/2006/picture">
                <pic:pic>
                  <pic:nvPicPr>
                    <pic:cNvPr id="0" name="image.png"/>
                    <pic:cNvPicPr/>
                  </pic:nvPicPr>
                  <pic:blipFill>
                    <a:blip r:embed="rId126"/>
                    <a:stretch>
                      <a:fillRect/>
                    </a:stretch>
                  </pic:blipFill>
                  <pic:spPr>
                    <a:xfrm>
                      <a:off x="0" y="0"/>
                      <a:ext cx="6391910" cy="2162390"/>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Once enabled, click on the text “Service control policies” then the“Create Policy” button</w:t>
      </w:r>
    </w:p>
    <w:p>
      <w:pPr>
        <w:autoSpaceDN w:val="0"/>
        <w:autoSpaceDE w:val="0"/>
        <w:widowControl/>
        <w:spacing w:line="224" w:lineRule="exact" w:before="192" w:after="0"/>
        <w:ind w:left="0" w:right="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The create Console screen will show, this screen has the Policy Name, Description, and then a GUI for creating the policy. AWS has included an auto</w:t>
      </w:r>
      <w:r>
        <w:rPr>
          <w:rFonts w:ascii="Helvetica" w:hAnsi="Helvetica" w:eastAsia="Helvetica"/>
          <w:b w:val="0"/>
          <w:i w:val="0"/>
          <w:color w:val="000000"/>
          <w:sz w:val="15"/>
        </w:rPr>
        <w:t>insert from all services listed on the left side menu, to make it easy to find what you are looking for. Fill in a name and description for this policy.</w:t>
      </w:r>
    </w:p>
    <w:p>
      <w:pPr>
        <w:sectPr>
          <w:pgSz w:w="11906" w:h="16838"/>
          <w:pgMar w:top="262" w:right="862" w:bottom="1440" w:left="586" w:header="720" w:footer="720" w:gutter="0"/>
          <w:cols w:space="720"/>
          <w:docGrid w:linePitch="360"/>
        </w:sectPr>
      </w:pPr>
    </w:p>
    <w:p>
      <w:pPr>
        <w:autoSpaceDN w:val="0"/>
        <w:autoSpaceDE w:val="0"/>
        <w:widowControl/>
        <w:spacing w:line="240" w:lineRule="auto" w:before="294" w:after="0"/>
        <w:ind w:left="0" w:right="0" w:firstLine="0"/>
        <w:jc w:val="left"/>
      </w:pPr>
      <w:r>
        <w:drawing>
          <wp:inline xmlns:a="http://schemas.openxmlformats.org/drawingml/2006/main" xmlns:pic="http://schemas.openxmlformats.org/drawingml/2006/picture">
            <wp:extent cx="4324350" cy="2200275"/>
            <wp:docPr id="39" name="Picture 39"/>
            <wp:cNvGraphicFramePr>
              <a:graphicFrameLocks noChangeAspect="1"/>
            </wp:cNvGraphicFramePr>
            <a:graphic>
              <a:graphicData uri="http://schemas.openxmlformats.org/drawingml/2006/picture">
                <pic:pic>
                  <pic:nvPicPr>
                    <pic:cNvPr id="0" name="image.png"/>
                    <pic:cNvPicPr/>
                  </pic:nvPicPr>
                  <pic:blipFill>
                    <a:blip r:embed="rId127"/>
                    <a:stretch>
                      <a:fillRect/>
                    </a:stretch>
                  </pic:blipFill>
                  <pic:spPr>
                    <a:xfrm>
                      <a:off x="0" y="0"/>
                      <a:ext cx="4324350" cy="2200275"/>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val="0"/>
          <w:i/>
          <w:color w:val="000000"/>
          <w:sz w:val="15"/>
        </w:rPr>
        <w:t>Step 6</w:t>
      </w:r>
      <w:r>
        <w:rPr>
          <w:rFonts w:ascii="Helvetica" w:hAnsi="Helvetica" w:eastAsia="Helvetica"/>
          <w:b w:val="0"/>
          <w:i w:val="0"/>
          <w:color w:val="000000"/>
          <w:sz w:val="15"/>
        </w:rPr>
        <w:t>: Click inside the policy text section on the right, you should see a list of services on the left.</w:t>
      </w:r>
    </w:p>
    <w:p>
      <w:pPr>
        <w:autoSpaceDN w:val="0"/>
        <w:autoSpaceDE w:val="0"/>
        <w:widowControl/>
        <w:spacing w:line="240" w:lineRule="auto" w:before="262" w:after="0"/>
        <w:ind w:left="0" w:right="0" w:firstLine="0"/>
        <w:jc w:val="center"/>
      </w:pPr>
      <w:r>
        <w:drawing>
          <wp:inline xmlns:a="http://schemas.openxmlformats.org/drawingml/2006/main" xmlns:pic="http://schemas.openxmlformats.org/drawingml/2006/picture">
            <wp:extent cx="6814820" cy="2204254"/>
            <wp:docPr id="40" name="Picture 40"/>
            <wp:cNvGraphicFramePr>
              <a:graphicFrameLocks noChangeAspect="1"/>
            </wp:cNvGraphicFramePr>
            <a:graphic>
              <a:graphicData uri="http://schemas.openxmlformats.org/drawingml/2006/picture">
                <pic:pic>
                  <pic:nvPicPr>
                    <pic:cNvPr id="0" name="image.png"/>
                    <pic:cNvPicPr/>
                  </pic:nvPicPr>
                  <pic:blipFill>
                    <a:blip r:embed="rId128"/>
                    <a:stretch>
                      <a:fillRect/>
                    </a:stretch>
                  </pic:blipFill>
                  <pic:spPr>
                    <a:xfrm>
                      <a:off x="0" y="0"/>
                      <a:ext cx="6814820" cy="2204254"/>
                    </a:xfrm>
                    <a:prstGeom prst="rect"/>
                  </pic:spPr>
                </pic:pic>
              </a:graphicData>
            </a:graphic>
          </wp:inline>
        </w:drawing>
      </w:r>
    </w:p>
    <w:p>
      <w:pPr>
        <w:autoSpaceDN w:val="0"/>
        <w:autoSpaceDE w:val="0"/>
        <w:widowControl/>
        <w:spacing w:line="226" w:lineRule="exact" w:before="116" w:after="0"/>
        <w:ind w:left="0" w:right="0" w:firstLine="0"/>
        <w:jc w:val="left"/>
      </w:pPr>
      <w:r>
        <w:rPr>
          <w:rFonts w:ascii="Helvetica" w:hAnsi="Helvetica" w:eastAsia="Helvetica"/>
          <w:b w:val="0"/>
          <w:i w:val="0"/>
          <w:color w:val="000000"/>
          <w:sz w:val="15"/>
        </w:rPr>
        <w:t>Click on or find EC2, then choose “AttachInternetGateway'', you will notice it inserts this method into the document under the “Deny” action statement which it</w:t>
      </w:r>
      <w:r>
        <w:rPr>
          <w:rFonts w:ascii="Helvetica" w:hAnsi="Helvetica" w:eastAsia="Helvetica"/>
          <w:b w:val="0"/>
          <w:i w:val="0"/>
          <w:color w:val="000000"/>
          <w:sz w:val="15"/>
        </w:rPr>
        <w:t>defaults to at loadtime.</w:t>
      </w:r>
    </w:p>
    <w:p>
      <w:pPr>
        <w:autoSpaceDN w:val="0"/>
        <w:tabs>
          <w:tab w:pos="180" w:val="left"/>
          <w:tab w:pos="360" w:val="left"/>
        </w:tabs>
        <w:autoSpaceDE w:val="0"/>
        <w:widowControl/>
        <w:spacing w:line="226" w:lineRule="exact" w:before="178" w:after="0"/>
        <w:ind w:left="0" w:right="0" w:firstLine="0"/>
        <w:jc w:val="left"/>
      </w:pPr>
      <w:r>
        <w:rPr>
          <w:rFonts w:ascii="Courier" w:hAnsi="Courier" w:eastAsia="Courier"/>
          <w:b w:val="0"/>
          <w:i w:val="0"/>
          <w:color w:val="000000"/>
          <w:sz w:val="15"/>
        </w:rPr>
        <w:t>Example:</w:t>
      </w:r>
      <w:r>
        <w:br/>
      </w:r>
      <w:r>
        <w:rPr>
          <w:rFonts w:ascii="Courier" w:hAnsi="Courier" w:eastAsia="Courier"/>
          <w:b w:val="0"/>
          <w:i w:val="0"/>
          <w:color w:val="000000"/>
          <w:sz w:val="15"/>
        </w:rPr>
        <w:t>{</w:t>
      </w:r>
      <w:r>
        <w:br/>
      </w:r>
      <w:r>
        <w:rPr>
          <w:rFonts w:ascii="Courier" w:hAnsi="Courier" w:eastAsia="Courier"/>
          <w:b w:val="0"/>
          <w:i w:val="0"/>
          <w:color w:val="000000"/>
          <w:sz w:val="15"/>
        </w:rPr>
        <w:t xml:space="preserve"> "Version": "2012-10-17",</w:t>
      </w:r>
      <w:r>
        <w:br/>
      </w:r>
      <w:r>
        <w:rPr>
          <w:rFonts w:ascii="Courier" w:hAnsi="Courier" w:eastAsia="Courier"/>
          <w:b w:val="0"/>
          <w:i w:val="0"/>
          <w:color w:val="000000"/>
          <w:sz w:val="15"/>
        </w:rPr>
        <w:t xml:space="preserve"> "Statement": [</w:t>
      </w:r>
      <w:r>
        <w:br/>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"Sid": "Statement",</w:t>
      </w:r>
    </w:p>
    <w:p>
      <w:pPr>
        <w:autoSpaceDN w:val="0"/>
        <w:tabs>
          <w:tab w:pos="180" w:val="left"/>
          <w:tab w:pos="360" w:val="left"/>
          <w:tab w:pos="540" w:val="left"/>
        </w:tabs>
        <w:autoSpaceDE w:val="0"/>
        <w:widowControl/>
        <w:spacing w:line="224" w:lineRule="exact" w:before="0" w:after="0"/>
        <w:ind w:left="0" w:right="0" w:firstLine="0"/>
        <w:jc w:val="left"/>
      </w:pPr>
      <w:r>
        <w:rPr>
          <w:rFonts w:ascii="Courier" w:hAnsi="Courier" w:eastAsia="Courier"/>
          <w:b w:val="0"/>
          <w:i w:val="0"/>
          <w:color w:val="000000"/>
          <w:sz w:val="15"/>
        </w:rPr>
        <w:t>"Effect": "Deny",</w:t>
      </w:r>
      <w:r>
        <w:br/>
      </w:r>
      <w:r>
        <w:tab/>
      </w:r>
      <w:r>
        <w:tab/>
      </w:r>
      <w:r>
        <w:rPr>
          <w:rFonts w:ascii="Courier" w:hAnsi="Courier" w:eastAsia="Courier"/>
          <w:b w:val="0"/>
          <w:i w:val="0"/>
          <w:color w:val="000000"/>
          <w:sz w:val="15"/>
        </w:rPr>
        <w:t xml:space="preserve"> "Action": [</w:t>
      </w:r>
      <w:r>
        <w:br/>
      </w:r>
      <w:r>
        <w:tab/>
      </w:r>
      <w:r>
        <w:tab/>
      </w:r>
      <w:r>
        <w:tab/>
      </w:r>
      <w:r>
        <w:rPr>
          <w:rFonts w:ascii="Courier" w:hAnsi="Courier" w:eastAsia="Courier"/>
          <w:b w:val="0"/>
          <w:i w:val="0"/>
          <w:color w:val="000000"/>
          <w:sz w:val="15"/>
        </w:rPr>
        <w:t xml:space="preserve"> "ec2:AttachInternetGateway”</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"Resource":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p>
    <w:p>
      <w:pPr>
        <w:autoSpaceDN w:val="0"/>
        <w:autoSpaceDE w:val="0"/>
        <w:widowControl/>
        <w:spacing w:line="226" w:lineRule="exact" w:before="198" w:after="0"/>
        <w:ind w:left="0" w:right="0" w:firstLine="0"/>
        <w:jc w:val="left"/>
      </w:pPr>
      <w:r>
        <w:rPr>
          <w:rFonts w:ascii="Helvetica" w:hAnsi="Helvetica" w:eastAsia="Helvetica"/>
          <w:b w:val="0"/>
          <w:i/>
          <w:color w:val="000000"/>
          <w:sz w:val="15"/>
        </w:rPr>
        <w:t>Step 7</w:t>
      </w:r>
      <w:r>
        <w:rPr>
          <w:rFonts w:ascii="Helvetica" w:hAnsi="Helvetica" w:eastAsia="Helvetica"/>
          <w:b w:val="0"/>
          <w:i w:val="0"/>
          <w:color w:val="000000"/>
          <w:sz w:val="15"/>
        </w:rPr>
        <w:t>: Now follow these same steps until your document looks like the below by extracting the service name “Servicename:Action” and adding each action for</w:t>
      </w:r>
      <w:r>
        <w:rPr>
          <w:rFonts w:ascii="Helvetica" w:hAnsi="Helvetica" w:eastAsia="Helvetica"/>
          <w:b w:val="0"/>
          <w:i w:val="0"/>
          <w:color w:val="000000"/>
          <w:sz w:val="15"/>
        </w:rPr>
        <w:t>each service. Do not hit save yet.</w:t>
      </w:r>
    </w:p>
    <w:p>
      <w:pPr>
        <w:autoSpaceDN w:val="0"/>
        <w:tabs>
          <w:tab w:pos="180" w:val="left"/>
          <w:tab w:pos="360" w:val="left"/>
          <w:tab w:pos="540" w:val="left"/>
        </w:tabs>
        <w:autoSpaceDE w:val="0"/>
        <w:widowControl/>
        <w:spacing w:line="226" w:lineRule="exact" w:before="178" w:after="0"/>
        <w:ind w:left="0" w:right="0" w:firstLine="0"/>
        <w:jc w:val="left"/>
      </w:pP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"Version": "2012-10-17", </w:t>
      </w:r>
      <w:r>
        <w:br/>
      </w:r>
      <w:r>
        <w:rPr>
          <w:rFonts w:ascii="Courier" w:hAnsi="Courier" w:eastAsia="Courier"/>
          <w:b w:val="0"/>
          <w:i w:val="0"/>
          <w:color w:val="000000"/>
          <w:sz w:val="15"/>
        </w:rPr>
        <w:t xml:space="preserve"> "Statement": [ </w:t>
      </w:r>
      <w:r>
        <w:br/>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"Sid": "Statement", </w:t>
      </w:r>
      <w:r>
        <w:br/>
      </w:r>
      <w:r>
        <w:rPr>
          <w:rFonts w:ascii="Courier" w:hAnsi="Courier" w:eastAsia="Courier"/>
          <w:b w:val="0"/>
          <w:i w:val="0"/>
          <w:color w:val="000000"/>
          <w:sz w:val="15"/>
        </w:rPr>
        <w:t xml:space="preserve">"Effect": "Deny", </w:t>
      </w:r>
      <w:r>
        <w:br/>
      </w:r>
      <w:r>
        <w:tab/>
      </w:r>
      <w:r>
        <w:tab/>
      </w:r>
      <w:r>
        <w:rPr>
          <w:rFonts w:ascii="Courier" w:hAnsi="Courier" w:eastAsia="Courier"/>
          <w:b w:val="0"/>
          <w:i w:val="0"/>
          <w:color w:val="000000"/>
          <w:sz w:val="15"/>
        </w:rPr>
        <w:t xml:space="preserve"> "Action": [ </w:t>
      </w:r>
      <w:r>
        <w:br/>
      </w:r>
      <w:r>
        <w:tab/>
      </w:r>
      <w:r>
        <w:tab/>
      </w:r>
      <w:r>
        <w:tab/>
      </w:r>
      <w:r>
        <w:rPr>
          <w:rFonts w:ascii="Courier" w:hAnsi="Courier" w:eastAsia="Courier"/>
          <w:b w:val="0"/>
          <w:i w:val="0"/>
          <w:color w:val="000000"/>
          <w:sz w:val="15"/>
        </w:rPr>
        <w:t xml:space="preserve"> "ec2:AttachInternetGateway", </w:t>
      </w:r>
      <w:r>
        <w:br/>
      </w:r>
      <w:r>
        <w:tab/>
      </w:r>
      <w:r>
        <w:tab/>
      </w:r>
      <w:r>
        <w:tab/>
      </w:r>
      <w:r>
        <w:rPr>
          <w:rFonts w:ascii="Courier" w:hAnsi="Courier" w:eastAsia="Courier"/>
          <w:b w:val="0"/>
          <w:i w:val="0"/>
          <w:color w:val="000000"/>
          <w:sz w:val="15"/>
        </w:rPr>
        <w:t xml:space="preserve"> "ec2:CreateInternetGateway", </w:t>
      </w:r>
      <w:r>
        <w:br/>
      </w:r>
      <w:r>
        <w:tab/>
      </w:r>
      <w:r>
        <w:tab/>
      </w:r>
      <w:r>
        <w:tab/>
      </w:r>
      <w:r>
        <w:rPr>
          <w:rFonts w:ascii="Courier" w:hAnsi="Courier" w:eastAsia="Courier"/>
          <w:b w:val="0"/>
          <w:i w:val="0"/>
          <w:color w:val="000000"/>
          <w:sz w:val="15"/>
        </w:rPr>
        <w:t xml:space="preserve"> "ec2:CreateEgressOnlyInternetGateway", </w:t>
      </w:r>
      <w:r>
        <w:br/>
      </w:r>
      <w:r>
        <w:tab/>
      </w:r>
      <w:r>
        <w:tab/>
      </w:r>
      <w:r>
        <w:tab/>
      </w:r>
      <w:r>
        <w:rPr>
          <w:rFonts w:ascii="Courier" w:hAnsi="Courier" w:eastAsia="Courier"/>
          <w:b w:val="0"/>
          <w:i w:val="0"/>
          <w:color w:val="000000"/>
          <w:sz w:val="15"/>
        </w:rPr>
        <w:t xml:space="preserve"> "ec2:CreateVpcPeeringConnection", </w:t>
      </w:r>
      <w:r>
        <w:br/>
      </w:r>
      <w:r>
        <w:tab/>
      </w:r>
      <w:r>
        <w:tab/>
      </w:r>
      <w:r>
        <w:tab/>
      </w:r>
      <w:r>
        <w:rPr>
          <w:rFonts w:ascii="Courier" w:hAnsi="Courier" w:eastAsia="Courier"/>
          <w:b w:val="0"/>
          <w:i w:val="0"/>
          <w:color w:val="000000"/>
          <w:sz w:val="15"/>
        </w:rPr>
        <w:t xml:space="preserve"> "ec2:AcceptVpcPeeringConnection", </w:t>
      </w:r>
      <w:r>
        <w:br/>
      </w:r>
      <w:r>
        <w:tab/>
      </w:r>
      <w:r>
        <w:tab/>
      </w:r>
      <w:r>
        <w:tab/>
      </w:r>
      <w:r>
        <w:rPr>
          <w:rFonts w:ascii="Courier" w:hAnsi="Courier" w:eastAsia="Courier"/>
          <w:b w:val="0"/>
          <w:i w:val="0"/>
          <w:color w:val="000000"/>
          <w:sz w:val="15"/>
        </w:rPr>
        <w:t xml:space="preserve"> "globalaccelerator:Create*", </w:t>
      </w:r>
      <w:r>
        <w:br/>
      </w:r>
      <w:r>
        <w:tab/>
      </w:r>
      <w:r>
        <w:tab/>
      </w:r>
      <w:r>
        <w:tab/>
      </w:r>
      <w:r>
        <w:rPr>
          <w:rFonts w:ascii="Courier" w:hAnsi="Courier" w:eastAsia="Courier"/>
          <w:b w:val="0"/>
          <w:i w:val="0"/>
          <w:color w:val="000000"/>
          <w:sz w:val="15"/>
        </w:rPr>
        <w:t xml:space="preserve"> "globalaccelerator:Update*"</w:t>
      </w:r>
    </w:p>
    <w:p>
      <w:pPr>
        <w:sectPr>
          <w:pgSz w:w="11906" w:h="16838"/>
          <w:pgMar w:top="292" w:right="568" w:bottom="414" w:left="586" w:header="720" w:footer="720" w:gutter="0"/>
          <w:cols w:space="720"/>
          <w:docGrid w:linePitch="360"/>
        </w:sectPr>
      </w:pPr>
    </w:p>
    <w:p>
      <w:pPr>
        <w:autoSpaceDN w:val="0"/>
        <w:tabs>
          <w:tab w:pos="180" w:val="left"/>
          <w:tab w:pos="360" w:val="left"/>
        </w:tabs>
        <w:autoSpaceDE w:val="0"/>
        <w:widowControl/>
        <w:spacing w:line="226" w:lineRule="exact" w:before="230" w:after="0"/>
        <w:ind w:left="0" w:right="0" w:firstLine="0"/>
        <w:jc w:val="left"/>
      </w:pP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"Resource": "*" </w:t>
      </w:r>
      <w:r>
        <w:br/>
      </w:r>
      <w:r>
        <w:tab/>
      </w:r>
      <w:r>
        <w:rPr>
          <w:rFonts w:ascii="Courier" w:hAnsi="Courier" w:eastAsia="Courier"/>
          <w:b w:val="0"/>
          <w:i w:val="0"/>
          <w:color w:val="000000"/>
          <w:sz w:val="15"/>
        </w:rPr>
        <w:t xml:space="preserve"> } </w:t>
      </w:r>
      <w:r>
        <w:br/>
      </w:r>
      <w:r>
        <w:rPr>
          <w:rFonts w:ascii="Courier" w:hAnsi="Courier" w:eastAsia="Courier"/>
          <w:b w:val="0"/>
          <w:i w:val="0"/>
          <w:color w:val="000000"/>
          <w:sz w:val="15"/>
        </w:rPr>
        <w:t xml:space="preserve"> ] </w:t>
      </w:r>
      <w:r>
        <w:br/>
      </w:r>
      <w:r>
        <w:rPr>
          <w:rFonts w:ascii="Courier" w:hAnsi="Courier" w:eastAsia="Courier"/>
          <w:b w:val="0"/>
          <w:i w:val="0"/>
          <w:color w:val="000000"/>
          <w:sz w:val="15"/>
        </w:rPr>
        <w:t xml:space="preserve">} </w:t>
      </w:r>
    </w:p>
    <w:p>
      <w:pPr>
        <w:autoSpaceDN w:val="0"/>
        <w:autoSpaceDE w:val="0"/>
        <w:widowControl/>
        <w:spacing w:line="224" w:lineRule="exact" w:before="200" w:after="0"/>
        <w:ind w:left="0" w:right="0" w:firstLine="0"/>
        <w:jc w:val="left"/>
      </w:pPr>
      <w:r>
        <w:rPr>
          <w:rFonts w:ascii="Helvetica" w:hAnsi="Helvetica" w:eastAsia="Helvetica"/>
          <w:b w:val="0"/>
          <w:i/>
          <w:color w:val="000000"/>
          <w:sz w:val="15"/>
        </w:rPr>
        <w:t>Step 8</w:t>
      </w:r>
      <w:r>
        <w:rPr>
          <w:rFonts w:ascii="Helvetica" w:hAnsi="Helvetica" w:eastAsia="Helvetica"/>
          <w:b w:val="0"/>
          <w:i w:val="0"/>
          <w:color w:val="000000"/>
          <w:sz w:val="15"/>
        </w:rPr>
        <w:t>: Success! You have now created your first SCP document policy. However, as we know, your boss asked you to also block all IAM principles from making</w:t>
      </w:r>
      <w:r>
        <w:rPr>
          <w:rFonts w:ascii="Helvetica" w:hAnsi="Helvetica" w:eastAsia="Helvetica"/>
          <w:b w:val="0"/>
          <w:i w:val="0"/>
          <w:color w:val="000000"/>
          <w:sz w:val="15"/>
        </w:rPr>
        <w:t>changes. So, click on the “add Statement” link at the bottom of the current policy view. You will notice your policy is updated now with the first statement and has</w:t>
      </w:r>
      <w:r>
        <w:rPr>
          <w:rFonts w:ascii="Helvetica" w:hAnsi="Helvetica" w:eastAsia="Helvetica"/>
          <w:b w:val="0"/>
          <w:i w:val="0"/>
          <w:color w:val="000000"/>
          <w:sz w:val="15"/>
        </w:rPr>
        <w:t>inserted a new statement section inside the policy for you. It should now look like the following:</w:t>
      </w:r>
    </w:p>
    <w:p>
      <w:pPr>
        <w:autoSpaceDN w:val="0"/>
        <w:tabs>
          <w:tab w:pos="180" w:val="left"/>
          <w:tab w:pos="360" w:val="left"/>
          <w:tab w:pos="54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rPr>
          <w:rFonts w:ascii="Courier" w:hAnsi="Courier" w:eastAsia="Courier"/>
          <w:b w:val="0"/>
          <w:i w:val="0"/>
          <w:color w:val="000000"/>
          <w:sz w:val="15"/>
        </w:rPr>
        <w:t xml:space="preserve"> "Version": "2012-10-17",</w:t>
      </w:r>
      <w:r>
        <w:br/>
      </w:r>
      <w:r>
        <w:rPr>
          <w:rFonts w:ascii="Courier" w:hAnsi="Courier" w:eastAsia="Courier"/>
          <w:b w:val="0"/>
          <w:i w:val="0"/>
          <w:color w:val="000000"/>
          <w:sz w:val="15"/>
        </w:rPr>
        <w:t xml:space="preserve"> "Statement": [</w:t>
      </w:r>
      <w:r>
        <w:br/>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"Sid": "Statement",</w:t>
      </w:r>
      <w:r>
        <w:br/>
      </w:r>
      <w:r>
        <w:rPr>
          <w:rFonts w:ascii="Courier" w:hAnsi="Courier" w:eastAsia="Courier"/>
          <w:b w:val="0"/>
          <w:i w:val="0"/>
          <w:color w:val="000000"/>
          <w:sz w:val="15"/>
        </w:rPr>
        <w:t>"Effect": "Deny",</w:t>
      </w:r>
      <w:r>
        <w:br/>
      </w:r>
      <w:r>
        <w:tab/>
      </w:r>
      <w:r>
        <w:tab/>
      </w:r>
      <w:r>
        <w:rPr>
          <w:rFonts w:ascii="Courier" w:hAnsi="Courier" w:eastAsia="Courier"/>
          <w:b w:val="0"/>
          <w:i w:val="0"/>
          <w:color w:val="000000"/>
          <w:sz w:val="15"/>
        </w:rPr>
        <w:t xml:space="preserve"> "Action": [</w:t>
      </w:r>
      <w:r>
        <w:br/>
      </w:r>
      <w:r>
        <w:tab/>
      </w:r>
      <w:r>
        <w:tab/>
      </w:r>
      <w:r>
        <w:tab/>
      </w:r>
      <w:r>
        <w:rPr>
          <w:rFonts w:ascii="Courier" w:hAnsi="Courier" w:eastAsia="Courier"/>
          <w:b w:val="0"/>
          <w:i w:val="0"/>
          <w:color w:val="000000"/>
          <w:sz w:val="15"/>
        </w:rPr>
        <w:t xml:space="preserve"> "ec2:AttachInternetGateway",</w:t>
      </w:r>
      <w:r>
        <w:br/>
      </w:r>
      <w:r>
        <w:tab/>
      </w:r>
      <w:r>
        <w:tab/>
      </w:r>
      <w:r>
        <w:tab/>
      </w:r>
      <w:r>
        <w:rPr>
          <w:rFonts w:ascii="Courier" w:hAnsi="Courier" w:eastAsia="Courier"/>
          <w:b w:val="0"/>
          <w:i w:val="0"/>
          <w:color w:val="000000"/>
          <w:sz w:val="15"/>
        </w:rPr>
        <w:t xml:space="preserve"> "ec2:CreateInternetGateway",</w:t>
      </w:r>
      <w:r>
        <w:br/>
      </w:r>
      <w:r>
        <w:tab/>
      </w:r>
      <w:r>
        <w:tab/>
      </w:r>
      <w:r>
        <w:tab/>
      </w:r>
      <w:r>
        <w:rPr>
          <w:rFonts w:ascii="Courier" w:hAnsi="Courier" w:eastAsia="Courier"/>
          <w:b w:val="0"/>
          <w:i w:val="0"/>
          <w:color w:val="000000"/>
          <w:sz w:val="15"/>
        </w:rPr>
        <w:t xml:space="preserve"> "ec2:CreateEgressOnlyInternetGateway",</w:t>
      </w:r>
      <w:r>
        <w:br/>
      </w:r>
      <w:r>
        <w:tab/>
      </w:r>
      <w:r>
        <w:tab/>
      </w:r>
      <w:r>
        <w:tab/>
      </w:r>
      <w:r>
        <w:rPr>
          <w:rFonts w:ascii="Courier" w:hAnsi="Courier" w:eastAsia="Courier"/>
          <w:b w:val="0"/>
          <w:i w:val="0"/>
          <w:color w:val="000000"/>
          <w:sz w:val="15"/>
        </w:rPr>
        <w:t xml:space="preserve"> "ec2:CreateVpcPeeringConnection",</w:t>
      </w:r>
      <w:r>
        <w:br/>
      </w:r>
      <w:r>
        <w:tab/>
      </w:r>
      <w:r>
        <w:tab/>
      </w:r>
      <w:r>
        <w:tab/>
      </w:r>
      <w:r>
        <w:rPr>
          <w:rFonts w:ascii="Courier" w:hAnsi="Courier" w:eastAsia="Courier"/>
          <w:b w:val="0"/>
          <w:i w:val="0"/>
          <w:color w:val="000000"/>
          <w:sz w:val="15"/>
        </w:rPr>
        <w:t xml:space="preserve"> "ec2:AcceptVpcPeeringConnection",</w:t>
      </w:r>
      <w:r>
        <w:br/>
      </w:r>
      <w:r>
        <w:tab/>
      </w:r>
      <w:r>
        <w:tab/>
      </w:r>
      <w:r>
        <w:tab/>
      </w:r>
      <w:r>
        <w:rPr>
          <w:rFonts w:ascii="Courier" w:hAnsi="Courier" w:eastAsia="Courier"/>
          <w:b w:val="0"/>
          <w:i w:val="0"/>
          <w:color w:val="000000"/>
          <w:sz w:val="15"/>
        </w:rPr>
        <w:t xml:space="preserve"> "globalaccelerator:Create*",</w:t>
      </w:r>
      <w:r>
        <w:br/>
      </w:r>
      <w:r>
        <w:tab/>
      </w:r>
      <w:r>
        <w:tab/>
      </w:r>
      <w:r>
        <w:tab/>
      </w:r>
      <w:r>
        <w:rPr>
          <w:rFonts w:ascii="Courier" w:hAnsi="Courier" w:eastAsia="Courier"/>
          <w:b w:val="0"/>
          <w:i w:val="0"/>
          <w:color w:val="000000"/>
          <w:sz w:val="15"/>
        </w:rPr>
        <w:t xml:space="preserve"> "globalaccelerator:Update*"</w:t>
      </w:r>
      <w:r>
        <w:br/>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"Resource":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w:t>
      </w:r>
      <w:r>
        <w:br/>
      </w:r>
      <w:r>
        <w:rPr>
          <w:rFonts w:ascii="Courier" w:hAnsi="Courier" w:eastAsia="Courier"/>
          <w:b w:val="0"/>
          <w:i w:val="0"/>
          <w:color w:val="000000"/>
          <w:sz w:val="15"/>
        </w:rPr>
        <w:t>{</w:t>
      </w:r>
      <w:r>
        <w:br/>
      </w:r>
      <w:r>
        <w:rPr>
          <w:rFonts w:ascii="Courier" w:hAnsi="Courier" w:eastAsia="Courier"/>
          <w:b w:val="0"/>
          <w:i w:val="0"/>
          <w:color w:val="000000"/>
          <w:sz w:val="15"/>
        </w:rPr>
        <w:t xml:space="preserve"> "Version": "2012-10-17",</w:t>
      </w:r>
      <w:r>
        <w:br/>
      </w:r>
      <w:r>
        <w:rPr>
          <w:rFonts w:ascii="Courier" w:hAnsi="Courier" w:eastAsia="Courier"/>
          <w:b w:val="0"/>
          <w:i w:val="0"/>
          <w:color w:val="000000"/>
          <w:sz w:val="15"/>
        </w:rPr>
        <w:t xml:space="preserve"> "Statement": [</w:t>
      </w:r>
      <w:r>
        <w:br/>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"Sid": "Statement2",</w:t>
      </w:r>
      <w:r>
        <w:br/>
      </w:r>
      <w:r>
        <w:rPr>
          <w:rFonts w:ascii="Courier" w:hAnsi="Courier" w:eastAsia="Courier"/>
          <w:b w:val="0"/>
          <w:i w:val="0"/>
          <w:color w:val="000000"/>
          <w:sz w:val="15"/>
        </w:rPr>
        <w:t>"Effect": "Deny",</w:t>
      </w:r>
      <w:r>
        <w:br/>
      </w:r>
      <w:r>
        <w:tab/>
      </w:r>
      <w:r>
        <w:tab/>
      </w:r>
      <w:r>
        <w:rPr>
          <w:rFonts w:ascii="Courier" w:hAnsi="Courier" w:eastAsia="Courier"/>
          <w:b w:val="0"/>
          <w:i w:val="0"/>
          <w:color w:val="000000"/>
          <w:sz w:val="15"/>
        </w:rPr>
        <w:t xml:space="preserve"> "Action": [],</w:t>
      </w:r>
      <w:r>
        <w:br/>
      </w:r>
      <w:r>
        <w:tab/>
      </w:r>
      <w:r>
        <w:tab/>
      </w:r>
      <w:r>
        <w:rPr>
          <w:rFonts w:ascii="Courier" w:hAnsi="Courier" w:eastAsia="Courier"/>
          <w:b w:val="0"/>
          <w:i w:val="0"/>
          <w:color w:val="000000"/>
          <w:sz w:val="15"/>
        </w:rPr>
        <w:t xml:space="preserve"> "Resource":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r>
        <w:br/>
      </w:r>
      <w:r>
        <w:rPr>
          <w:rFonts w:ascii="Courier" w:hAnsi="Courier" w:eastAsia="Courier"/>
          <w:b w:val="0"/>
          <w:i w:val="0"/>
          <w:color w:val="000000"/>
          <w:sz w:val="15"/>
        </w:rPr>
        <w:t xml:space="preserve">} </w:t>
      </w:r>
    </w:p>
    <w:p>
      <w:pPr>
        <w:autoSpaceDN w:val="0"/>
        <w:autoSpaceDE w:val="0"/>
        <w:widowControl/>
        <w:spacing w:line="206" w:lineRule="exact" w:before="220" w:after="0"/>
        <w:ind w:left="0" w:right="0" w:firstLine="0"/>
        <w:jc w:val="left"/>
      </w:pPr>
      <w:r>
        <w:rPr>
          <w:rFonts w:ascii="Helvetica" w:hAnsi="Helvetica" w:eastAsia="Helvetica"/>
          <w:b w:val="0"/>
          <w:i/>
          <w:color w:val="000000"/>
          <w:sz w:val="15"/>
        </w:rPr>
        <w:t>Step 9</w:t>
      </w:r>
      <w:r>
        <w:rPr>
          <w:rFonts w:ascii="Helvetica" w:hAnsi="Helvetica" w:eastAsia="Helvetica"/>
          <w:b w:val="0"/>
          <w:i w:val="0"/>
          <w:color w:val="000000"/>
          <w:sz w:val="15"/>
        </w:rPr>
        <w:t>: As in the preceding example, walk through each deny statement and add this to your policy.</w:t>
      </w:r>
    </w:p>
    <w:p>
      <w:pPr>
        <w:autoSpaceDN w:val="0"/>
        <w:autoSpaceDE w:val="0"/>
        <w:widowControl/>
        <w:spacing w:line="188" w:lineRule="exact" w:before="216" w:after="0"/>
        <w:ind w:left="0" w:right="0" w:firstLine="0"/>
        <w:jc w:val="left"/>
      </w:pPr>
      <w:r>
        <w:rPr>
          <w:rFonts w:ascii="Courier" w:hAnsi="Courier" w:eastAsia="Courier"/>
          <w:b w:val="0"/>
          <w:i w:val="0"/>
          <w:color w:val="000000"/>
          <w:sz w:val="15"/>
        </w:rPr>
        <w:t xml:space="preserve">{ </w:t>
      </w:r>
    </w:p>
    <w:p>
      <w:pPr>
        <w:autoSpaceDN w:val="0"/>
        <w:tabs>
          <w:tab w:pos="180" w:val="left"/>
          <w:tab w:pos="360" w:val="left"/>
          <w:tab w:pos="540" w:val="left"/>
        </w:tabs>
        <w:autoSpaceDE w:val="0"/>
        <w:widowControl/>
        <w:spacing w:line="224" w:lineRule="exact" w:before="0" w:after="0"/>
        <w:ind w:left="0" w:right="0" w:firstLine="0"/>
        <w:jc w:val="left"/>
      </w:pPr>
      <w:r>
        <w:rPr>
          <w:rFonts w:ascii="Courier" w:hAnsi="Courier" w:eastAsia="Courier"/>
          <w:b w:val="0"/>
          <w:i w:val="0"/>
          <w:color w:val="000000"/>
          <w:sz w:val="15"/>
        </w:rPr>
        <w:t xml:space="preserve"> "Version": "2012-10-17", </w:t>
      </w:r>
      <w:r>
        <w:br/>
      </w:r>
      <w:r>
        <w:rPr>
          <w:rFonts w:ascii="Courier" w:hAnsi="Courier" w:eastAsia="Courier"/>
          <w:b w:val="0"/>
          <w:i w:val="0"/>
          <w:color w:val="000000"/>
          <w:sz w:val="15"/>
        </w:rPr>
        <w:t xml:space="preserve"> "Statement": [ </w:t>
      </w:r>
      <w:r>
        <w:br/>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"Sid": "Statement2", </w:t>
      </w:r>
      <w:r>
        <w:br/>
      </w:r>
      <w:r>
        <w:tab/>
      </w:r>
      <w:r>
        <w:tab/>
      </w:r>
      <w:r>
        <w:rPr>
          <w:rFonts w:ascii="Courier" w:hAnsi="Courier" w:eastAsia="Courier"/>
          <w:b w:val="0"/>
          <w:i w:val="0"/>
          <w:color w:val="000000"/>
          <w:sz w:val="15"/>
        </w:rPr>
        <w:t xml:space="preserve"> "Effect": "Deny", </w:t>
      </w:r>
      <w:r>
        <w:br/>
      </w:r>
      <w:r>
        <w:tab/>
      </w:r>
      <w:r>
        <w:tab/>
      </w:r>
      <w:r>
        <w:rPr>
          <w:rFonts w:ascii="Courier" w:hAnsi="Courier" w:eastAsia="Courier"/>
          <w:b w:val="0"/>
          <w:i w:val="0"/>
          <w:color w:val="000000"/>
          <w:sz w:val="15"/>
        </w:rPr>
        <w:t xml:space="preserve"> "Action": [ </w:t>
      </w:r>
      <w:r>
        <w:br/>
      </w:r>
      <w:r>
        <w:tab/>
      </w:r>
      <w:r>
        <w:tab/>
      </w:r>
      <w:r>
        <w:tab/>
      </w:r>
      <w:r>
        <w:rPr>
          <w:rFonts w:ascii="Courier" w:hAnsi="Courier" w:eastAsia="Courier"/>
          <w:b w:val="0"/>
          <w:i w:val="0"/>
          <w:color w:val="000000"/>
          <w:sz w:val="15"/>
        </w:rPr>
        <w:t xml:space="preserve"> "iam:AttachRolePolicy", </w:t>
      </w:r>
      <w:r>
        <w:br/>
      </w:r>
      <w:r>
        <w:tab/>
      </w:r>
      <w:r>
        <w:tab/>
      </w:r>
      <w:r>
        <w:tab/>
      </w:r>
      <w:r>
        <w:rPr>
          <w:rFonts w:ascii="Courier" w:hAnsi="Courier" w:eastAsia="Courier"/>
          <w:b w:val="0"/>
          <w:i w:val="0"/>
          <w:color w:val="000000"/>
          <w:sz w:val="15"/>
        </w:rPr>
        <w:t xml:space="preserve"> "iam:DeleteRole", </w:t>
      </w:r>
      <w:r>
        <w:br/>
      </w:r>
      <w:r>
        <w:tab/>
      </w:r>
      <w:r>
        <w:tab/>
      </w:r>
      <w:r>
        <w:tab/>
      </w:r>
      <w:r>
        <w:rPr>
          <w:rFonts w:ascii="Courier" w:hAnsi="Courier" w:eastAsia="Courier"/>
          <w:b w:val="0"/>
          <w:i w:val="0"/>
          <w:color w:val="000000"/>
          <w:sz w:val="15"/>
        </w:rPr>
        <w:t xml:space="preserve"> "iam:DeleteRolePermissionsBoundary", </w:t>
      </w:r>
      <w:r>
        <w:br/>
      </w:r>
      <w:r>
        <w:tab/>
      </w:r>
      <w:r>
        <w:tab/>
      </w:r>
      <w:r>
        <w:tab/>
      </w:r>
      <w:r>
        <w:rPr>
          <w:rFonts w:ascii="Courier" w:hAnsi="Courier" w:eastAsia="Courier"/>
          <w:b w:val="0"/>
          <w:i w:val="0"/>
          <w:color w:val="000000"/>
          <w:sz w:val="15"/>
        </w:rPr>
        <w:t xml:space="preserve"> "iam:DeleteRolePolicy", </w:t>
      </w:r>
      <w:r>
        <w:br/>
      </w:r>
      <w:r>
        <w:tab/>
      </w:r>
      <w:r>
        <w:tab/>
      </w:r>
      <w:r>
        <w:tab/>
      </w:r>
      <w:r>
        <w:rPr>
          <w:rFonts w:ascii="Courier" w:hAnsi="Courier" w:eastAsia="Courier"/>
          <w:b w:val="0"/>
          <w:i w:val="0"/>
          <w:color w:val="000000"/>
          <w:sz w:val="15"/>
        </w:rPr>
        <w:t xml:space="preserve"> "iam:DetachRolePolicy", </w:t>
      </w:r>
      <w:r>
        <w:br/>
      </w:r>
      <w:r>
        <w:tab/>
      </w:r>
      <w:r>
        <w:tab/>
      </w:r>
      <w:r>
        <w:tab/>
      </w:r>
      <w:r>
        <w:rPr>
          <w:rFonts w:ascii="Courier" w:hAnsi="Courier" w:eastAsia="Courier"/>
          <w:b w:val="0"/>
          <w:i w:val="0"/>
          <w:color w:val="000000"/>
          <w:sz w:val="15"/>
        </w:rPr>
        <w:t xml:space="preserve"> "iam:PutRolePermissionsBoundary", </w:t>
      </w:r>
      <w:r>
        <w:br/>
      </w:r>
      <w:r>
        <w:tab/>
      </w:r>
      <w:r>
        <w:tab/>
      </w:r>
      <w:r>
        <w:tab/>
      </w:r>
      <w:r>
        <w:rPr>
          <w:rFonts w:ascii="Courier" w:hAnsi="Courier" w:eastAsia="Courier"/>
          <w:b w:val="0"/>
          <w:i w:val="0"/>
          <w:color w:val="000000"/>
          <w:sz w:val="15"/>
        </w:rPr>
        <w:t xml:space="preserve"> "iam:PutRolePolicy", </w:t>
      </w:r>
      <w:r>
        <w:br/>
      </w:r>
      <w:r>
        <w:tab/>
      </w:r>
      <w:r>
        <w:tab/>
      </w:r>
      <w:r>
        <w:tab/>
      </w:r>
      <w:r>
        <w:rPr>
          <w:rFonts w:ascii="Courier" w:hAnsi="Courier" w:eastAsia="Courier"/>
          <w:b w:val="0"/>
          <w:i w:val="0"/>
          <w:color w:val="000000"/>
          <w:sz w:val="15"/>
        </w:rPr>
        <w:t xml:space="preserve"> "iam:UpdateAssumeRolePolicy", </w:t>
      </w:r>
      <w:r>
        <w:br/>
      </w:r>
      <w:r>
        <w:tab/>
      </w:r>
      <w:r>
        <w:tab/>
      </w:r>
      <w:r>
        <w:tab/>
      </w:r>
      <w:r>
        <w:rPr>
          <w:rFonts w:ascii="Courier" w:hAnsi="Courier" w:eastAsia="Courier"/>
          <w:b w:val="0"/>
          <w:i w:val="0"/>
          <w:color w:val="000000"/>
          <w:sz w:val="15"/>
        </w:rPr>
        <w:t xml:space="preserve"> "iam:UpdateRole", </w:t>
      </w:r>
      <w:r>
        <w:br/>
      </w:r>
      <w:r>
        <w:tab/>
      </w:r>
      <w:r>
        <w:tab/>
      </w:r>
      <w:r>
        <w:tab/>
      </w:r>
      <w:r>
        <w:rPr>
          <w:rFonts w:ascii="Courier" w:hAnsi="Courier" w:eastAsia="Courier"/>
          <w:b w:val="0"/>
          <w:i w:val="0"/>
          <w:color w:val="000000"/>
          <w:sz w:val="15"/>
        </w:rPr>
        <w:t xml:space="preserve"> "iam:UpdateRoleDescription" </w:t>
      </w:r>
      <w:r>
        <w:br/>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"Resource": [ </w:t>
      </w:r>
      <w:r>
        <w:br/>
      </w:r>
      <w:r>
        <w:tab/>
      </w:r>
      <w:r>
        <w:tab/>
      </w:r>
      <w:r>
        <w:tab/>
      </w:r>
      <w:r>
        <w:rPr>
          <w:rFonts w:ascii="Courier" w:hAnsi="Courier" w:eastAsia="Courier"/>
          <w:b w:val="0"/>
          <w:i w:val="0"/>
          <w:color w:val="000000"/>
          <w:sz w:val="15"/>
        </w:rPr>
        <w:t xml:space="preserve"> "arn:aws:iam::*:role/role-that-users-can-never-change" </w:t>
      </w:r>
      <w:r>
        <w:br/>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"Condition": { </w:t>
      </w:r>
      <w:r>
        <w:br/>
      </w:r>
      <w:r>
        <w:tab/>
      </w:r>
      <w:r>
        <w:tab/>
      </w:r>
      <w:r>
        <w:rPr>
          <w:rFonts w:ascii="Courier" w:hAnsi="Courier" w:eastAsia="Courier"/>
          <w:b w:val="0"/>
          <w:i w:val="0"/>
          <w:color w:val="000000"/>
          <w:sz w:val="15"/>
        </w:rPr>
        <w:t xml:space="preserve"> "StringNotLike": {      </w:t>
      </w:r>
      <w:r>
        <w:br/>
      </w:r>
      <w:r>
        <w:rPr>
          <w:rFonts w:ascii="Courier" w:hAnsi="Courier" w:eastAsia="Courier"/>
          <w:b w:val="0"/>
          <w:i w:val="0"/>
          <w:color w:val="000000"/>
          <w:sz w:val="15"/>
        </w:rPr>
        <w:t xml:space="preserve">"aws:PrincipalARN":"arn:aws:iam::*:role/role-needs-ability-to-make-changes" </w:t>
      </w:r>
      <w:r>
        <w:br/>
      </w:r>
      <w:r>
        <w:tab/>
      </w:r>
      <w:r>
        <w:tab/>
      </w:r>
      <w:r>
        <w:tab/>
      </w:r>
      <w:r>
        <w:rPr>
          <w:rFonts w:ascii="Courier" w:hAnsi="Courier" w:eastAsia="Courier"/>
          <w:b w:val="0"/>
          <w:i w:val="0"/>
          <w:color w:val="000000"/>
          <w:sz w:val="15"/>
        </w:rPr>
        <w:t xml:space="preserve"> } </w:t>
      </w:r>
      <w:r>
        <w:br/>
      </w:r>
      <w:r>
        <w:tab/>
      </w:r>
      <w:r>
        <w:tab/>
      </w:r>
      <w:r>
        <w:rPr>
          <w:rFonts w:ascii="Courier" w:hAnsi="Courier" w:eastAsia="Courier"/>
          <w:b w:val="0"/>
          <w:i w:val="0"/>
          <w:color w:val="000000"/>
          <w:sz w:val="15"/>
        </w:rPr>
        <w:t xml:space="preserve"> } </w:t>
      </w:r>
      <w:r>
        <w:br/>
      </w:r>
      <w:r>
        <w:tab/>
      </w:r>
      <w:r>
        <w:rPr>
          <w:rFonts w:ascii="Courier" w:hAnsi="Courier" w:eastAsia="Courier"/>
          <w:b w:val="0"/>
          <w:i w:val="0"/>
          <w:color w:val="000000"/>
          <w:sz w:val="15"/>
        </w:rPr>
        <w:t xml:space="preserve"> }</w:t>
      </w:r>
    </w:p>
    <w:p>
      <w:pPr>
        <w:sectPr>
          <w:pgSz w:w="11906" w:h="16838"/>
          <w:pgMar w:top="272" w:right="628" w:bottom="362" w:left="586" w:header="720" w:footer="720" w:gutter="0"/>
          <w:cols w:space="720"/>
          <w:docGrid w:linePitch="360"/>
        </w:sectPr>
      </w:pPr>
    </w:p>
    <w:p>
      <w:pPr>
        <w:autoSpaceDN w:val="0"/>
        <w:autoSpaceDE w:val="0"/>
        <w:widowControl/>
        <w:spacing w:line="226" w:lineRule="exact" w:before="230" w:after="0"/>
        <w:ind w:left="6" w:right="6" w:firstLine="0"/>
        <w:jc w:val="left"/>
      </w:pPr>
      <w:r>
        <w:rPr>
          <w:rFonts w:ascii="Courier" w:hAnsi="Courier" w:eastAsia="Courier"/>
          <w:b w:val="0"/>
          <w:i w:val="0"/>
          <w:color w:val="000000"/>
          <w:sz w:val="15"/>
        </w:rPr>
        <w:t xml:space="preserve"> ] </w:t>
      </w:r>
      <w:r>
        <w:br/>
      </w:r>
      <w:r>
        <w:rPr>
          <w:rFonts w:ascii="Courier" w:hAnsi="Courier" w:eastAsia="Courier"/>
          <w:b w:val="0"/>
          <w:i w:val="0"/>
          <w:color w:val="000000"/>
          <w:sz w:val="15"/>
        </w:rPr>
        <w:t>}</w:t>
      </w:r>
    </w:p>
    <w:p>
      <w:pPr>
        <w:autoSpaceDN w:val="0"/>
        <w:autoSpaceDE w:val="0"/>
        <w:widowControl/>
        <w:spacing w:line="224" w:lineRule="exact" w:before="202" w:after="0"/>
        <w:ind w:left="6" w:right="6" w:firstLine="0"/>
        <w:jc w:val="left"/>
      </w:pPr>
      <w:r>
        <w:rPr>
          <w:rFonts w:ascii="Helvetica" w:hAnsi="Helvetica" w:eastAsia="Helvetica"/>
          <w:b w:val="0"/>
          <w:i/>
          <w:color w:val="000000"/>
          <w:sz w:val="15"/>
        </w:rPr>
        <w:hyperlink r:id="rId129" w:history="1">
          <w:r>
            <w:rPr>
              <w:rStyle w:val="Hyperlink"/>
            </w:rPr>
            <w:t>Step 10</w:t>
          </w:r>
        </w:hyperlink>
      </w:r>
      <w:r>
        <w:rPr>
          <w:rFonts w:ascii="Helvetica" w:hAnsi="Helvetica" w:eastAsia="Helvetica"/>
          <w:b w:val="0"/>
          <w:i w:val="0"/>
          <w:color w:val="000000"/>
          <w:sz w:val="15"/>
        </w:rPr>
        <w:hyperlink r:id="rId129" w:history="1">
          <w:r>
            <w:rPr>
              <w:rStyle w:val="Hyperlink"/>
            </w:rPr>
            <w:t>: Hold on, you say, what is the Resource ARN and Condition added at the end? SCPs have a fully docume</w:t>
          </w:r>
        </w:hyperlink>
      </w:r>
      <w:r>
        <w:rPr>
          <w:rFonts w:ascii="Helvetica" w:hAnsi="Helvetica" w:eastAsia="Helvetica"/>
          <w:b w:val="0"/>
          <w:i w:val="0"/>
          <w:color w:val="000000"/>
          <w:sz w:val="15"/>
        </w:rPr>
        <w:t>nted syntax set as described here:</w:t>
      </w:r>
      <w:r>
        <w:rPr>
          <w:rFonts w:ascii="Helvetica" w:hAnsi="Helvetica" w:eastAsia="Helvetica"/>
          <w:b w:val="0"/>
          <w:i w:val="0"/>
          <w:color w:val="0000FF"/>
          <w:sz w:val="15"/>
          <w:u w:val="single"/>
        </w:rPr>
        <w:hyperlink r:id="rId129" w:history="1">
          <w:r>
            <w:rPr>
              <w:rStyle w:val="Hyperlink"/>
            </w:rPr>
            <w:t>https://docs.aws.amazon.com/organizations/latest/userguide/orgs_reference_scp-syntax.html#scp-elements-table</w:t>
          </w:r>
        </w:hyperlink>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Since in the second statement we are adding a specific resource vs. all resources, we need to set the “ARN” of that resource. An ARN is an Amazon Resource</w:t>
      </w:r>
      <w:r>
        <w:rPr>
          <w:rFonts w:ascii="Helvetica" w:hAnsi="Helvetica" w:eastAsia="Helvetica"/>
          <w:b w:val="0"/>
          <w:i w:val="0"/>
          <w:color w:val="000000"/>
          <w:sz w:val="15"/>
        </w:rPr>
        <w:t>Name, that identifies a resource in your account. In this case, we are specifying an IAM role as the resource we are denying. This role per the IAM chapter in this</w:t>
      </w:r>
      <w:r>
        <w:rPr>
          <w:rFonts w:ascii="Helvetica" w:hAnsi="Helvetica" w:eastAsia="Helvetica"/>
          <w:b w:val="0"/>
          <w:i w:val="0"/>
          <w:color w:val="000000"/>
          <w:sz w:val="15"/>
        </w:rPr>
        <w:t>book could be the Power User role you set up for administering your AWS accounts, or could be specific to a custom role you created for your administrators.</w:t>
      </w:r>
    </w:p>
    <w:p>
      <w:pPr>
        <w:autoSpaceDN w:val="0"/>
        <w:autoSpaceDE w:val="0"/>
        <w:widowControl/>
        <w:spacing w:line="226" w:lineRule="exact" w:before="188" w:after="0"/>
        <w:ind w:left="6" w:right="6" w:firstLine="0"/>
        <w:jc w:val="left"/>
      </w:pPr>
      <w:r>
        <w:rPr>
          <w:rFonts w:ascii="Helvetica" w:hAnsi="Helvetica" w:eastAsia="Helvetica"/>
          <w:b w:val="0"/>
          <w:i/>
          <w:color w:val="000000"/>
          <w:sz w:val="15"/>
        </w:rPr>
        <w:t>Step 11</w:t>
      </w:r>
      <w:r>
        <w:rPr>
          <w:rFonts w:ascii="Helvetica" w:hAnsi="Helvetica" w:eastAsia="Helvetica"/>
          <w:b w:val="0"/>
          <w:i w:val="0"/>
          <w:color w:val="000000"/>
          <w:sz w:val="15"/>
        </w:rPr>
        <w:t>: We are going to set a Condition clause that blocks this Deny action from being applied to myself or a role such as SecOps or the Root user from making</w:t>
      </w:r>
      <w:r>
        <w:rPr>
          <w:rFonts w:ascii="Helvetica" w:hAnsi="Helvetica" w:eastAsia="Helvetica"/>
          <w:b w:val="0"/>
          <w:i w:val="0"/>
          <w:color w:val="000000"/>
          <w:sz w:val="15"/>
        </w:rPr>
        <w:t>these changes.</w:t>
      </w:r>
    </w:p>
    <w:p>
      <w:pPr>
        <w:autoSpaceDN w:val="0"/>
        <w:autoSpaceDE w:val="0"/>
        <w:widowControl/>
        <w:spacing w:line="226" w:lineRule="exact" w:before="188" w:after="0"/>
        <w:ind w:left="6" w:right="6" w:firstLine="0"/>
        <w:jc w:val="left"/>
      </w:pPr>
      <w:r>
        <w:rPr>
          <w:rFonts w:ascii="Helvetica" w:hAnsi="Helvetica" w:eastAsia="Helvetica"/>
          <w:b w:val="0"/>
          <w:i/>
          <w:color w:val="000000"/>
          <w:sz w:val="15"/>
        </w:rPr>
        <w:t>Step 12</w:t>
      </w:r>
      <w:r>
        <w:rPr>
          <w:rFonts w:ascii="Helvetica" w:hAnsi="Helvetica" w:eastAsia="Helvetica"/>
          <w:b w:val="0"/>
          <w:i w:val="0"/>
          <w:color w:val="000000"/>
          <w:sz w:val="15"/>
        </w:rPr>
        <w:t>: Once completed, click the “Create Policy” and the policy has now been created. However we still need to apply the policy to the accounts and or</w:t>
      </w:r>
      <w:r>
        <w:rPr>
          <w:rFonts w:ascii="Helvetica" w:hAnsi="Helvetica" w:eastAsia="Helvetica"/>
          <w:b w:val="0"/>
          <w:i w:val="0"/>
          <w:color w:val="000000"/>
          <w:sz w:val="15"/>
        </w:rPr>
        <w:t>Organizational Units.</w:t>
      </w:r>
    </w:p>
    <w:p>
      <w:pPr>
        <w:autoSpaceDN w:val="0"/>
        <w:autoSpaceDE w:val="0"/>
        <w:widowControl/>
        <w:spacing w:line="224" w:lineRule="exact" w:before="188" w:after="0"/>
        <w:ind w:left="6" w:right="6" w:firstLine="0"/>
        <w:jc w:val="left"/>
      </w:pPr>
      <w:r>
        <w:rPr>
          <w:rFonts w:ascii="Helvetica" w:hAnsi="Helvetica" w:eastAsia="Helvetica"/>
          <w:b w:val="0"/>
          <w:i/>
          <w:color w:val="000000"/>
          <w:sz w:val="15"/>
        </w:rPr>
        <w:t>Step 13</w:t>
      </w:r>
      <w:r>
        <w:rPr>
          <w:rFonts w:ascii="Helvetica" w:hAnsi="Helvetica" w:eastAsia="Helvetica"/>
          <w:b w:val="0"/>
          <w:i w:val="0"/>
          <w:color w:val="000000"/>
          <w:sz w:val="15"/>
        </w:rPr>
        <w:t>: Navigate to the “Organize Accounts” section under “My Organization”. Choose the “Custom” OU by checking the box. On the right hand pane, you will</w:t>
      </w:r>
      <w:r>
        <w:rPr>
          <w:rFonts w:ascii="Helvetica" w:hAnsi="Helvetica" w:eastAsia="Helvetica"/>
          <w:b w:val="0"/>
          <w:i w:val="0"/>
          <w:color w:val="000000"/>
          <w:sz w:val="15"/>
        </w:rPr>
        <w:t>see “Service Control Policies”, Click on this then choose the new policy you just created and click the “attach” link next to it. Your SCP has now been enabled</w:t>
      </w:r>
      <w:r>
        <w:rPr>
          <w:rFonts w:ascii="Helvetica" w:hAnsi="Helvetica" w:eastAsia="Helvetica"/>
          <w:b w:val="0"/>
          <w:i w:val="0"/>
          <w:color w:val="000000"/>
          <w:sz w:val="15"/>
        </w:rPr>
        <w:t>across all accounts underneath the “Custom” OU.</w:t>
      </w:r>
    </w:p>
    <w:p>
      <w:pPr>
        <w:autoSpaceDN w:val="0"/>
        <w:autoSpaceDE w:val="0"/>
        <w:widowControl/>
        <w:spacing w:line="206" w:lineRule="exact" w:before="210" w:after="0"/>
        <w:ind w:left="6" w:right="6" w:firstLine="0"/>
        <w:jc w:val="left"/>
      </w:pPr>
      <w:r>
        <w:rPr>
          <w:rFonts w:ascii="Helvetica" w:hAnsi="Helvetica" w:eastAsia="Helvetica"/>
          <w:b w:val="0"/>
          <w:i w:val="0"/>
          <w:color w:val="000000"/>
          <w:sz w:val="15"/>
        </w:rPr>
        <w:t>Keep in mind, you can attach an SCP to a single account as well in addition to an OU. However since you are limited to 5 SCPs per account or OU, you can, as</w:t>
      </w:r>
    </w:p>
    <w:p>
      <w:pPr>
        <w:autoSpaceDN w:val="0"/>
        <w:autoSpaceDE w:val="0"/>
        <w:widowControl/>
        <w:spacing w:line="206" w:lineRule="exact" w:before="18" w:after="0"/>
        <w:ind w:left="6" w:right="6" w:firstLine="0"/>
        <w:jc w:val="left"/>
      </w:pPr>
      <w:r>
        <w:rPr>
          <w:rFonts w:ascii="Helvetica" w:hAnsi="Helvetica" w:eastAsia="Helvetica"/>
          <w:b w:val="0"/>
          <w:i w:val="0"/>
          <w:color w:val="000000"/>
          <w:sz w:val="15"/>
        </w:rPr>
        <w:t>per the example earlier, embed multiple SCPs inside a single SCP with the use of multiple statement blocks.</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6" w:right="6" w:firstLine="0"/>
        <w:jc w:val="left"/>
      </w:pPr>
      <w:r>
        <w:rPr>
          <w:rFonts w:ascii="Helvetica" w:hAnsi="Helvetica" w:eastAsia="Helvetica"/>
          <w:b w:val="0"/>
          <w:i w:val="0"/>
          <w:color w:val="000000"/>
          <w:sz w:val="15"/>
        </w:rPr>
        <w:t>In this section we discussed what a Service Control Policy is, and what it can do. However we did not discuss strategies for this. How would you manage these?</w:t>
      </w:r>
      <w:r>
        <w:rPr>
          <w:rFonts w:ascii="Helvetica" w:hAnsi="Helvetica" w:eastAsia="Helvetica"/>
          <w:b w:val="0"/>
          <w:i w:val="0"/>
          <w:color w:val="000000"/>
          <w:sz w:val="15"/>
        </w:rPr>
        <w:t>Who in your organization makes the approval decisions on these and executes them? How can they be used to successfully manage concerns around</w:t>
      </w:r>
      <w:r>
        <w:rPr>
          <w:rFonts w:ascii="Helvetica" w:hAnsi="Helvetica" w:eastAsia="Helvetica"/>
          <w:b w:val="0"/>
          <w:i w:val="0"/>
          <w:color w:val="000000"/>
          <w:sz w:val="15"/>
        </w:rPr>
        <w:t>compliance and security in your organization? The following documentation from AWS provides some good baselines. However, as with all things, come up with</w:t>
      </w:r>
      <w:r>
        <w:rPr>
          <w:rFonts w:ascii="Helvetica" w:hAnsi="Helvetica" w:eastAsia="Helvetica"/>
          <w:b w:val="0"/>
          <w:i w:val="0"/>
          <w:color w:val="000000"/>
          <w:sz w:val="15"/>
        </w:rPr>
        <w:t>a strategy your organization agrees on and is clearly stated and understood by all teams.</w:t>
      </w:r>
    </w:p>
    <w:p>
      <w:pPr>
        <w:autoSpaceDN w:val="0"/>
        <w:autoSpaceDE w:val="0"/>
        <w:widowControl/>
        <w:spacing w:line="206" w:lineRule="exact" w:before="210" w:after="0"/>
        <w:ind w:left="6" w:right="6" w:firstLine="0"/>
        <w:jc w:val="left"/>
      </w:pPr>
      <w:r>
        <w:rPr>
          <w:rFonts w:ascii="Helvetica" w:hAnsi="Helvetica" w:eastAsia="Helvetica"/>
          <w:b w:val="0"/>
          <w:i w:val="0"/>
          <w:color w:val="0000FF"/>
          <w:sz w:val="15"/>
          <w:u w:val="single"/>
        </w:rPr>
        <w:hyperlink r:id="rId130" w:history="1">
          <w:r>
            <w:rPr>
              <w:rStyle w:val="Hyperlink"/>
            </w:rPr>
            <w:t>https://docs.aws.amazon.com/organizations/latest/userguide/orgs_manage_policies.html</w:t>
          </w:r>
        </w:hyperlink>
      </w:r>
    </w:p>
    <w:p>
      <w:pPr>
        <w:autoSpaceDN w:val="0"/>
        <w:autoSpaceDE w:val="0"/>
        <w:widowControl/>
        <w:spacing w:line="224" w:lineRule="exact" w:before="188" w:after="0"/>
        <w:ind w:left="6" w:right="6" w:firstLine="0"/>
        <w:jc w:val="left"/>
      </w:pPr>
      <w:r>
        <w:rPr>
          <w:rFonts w:ascii="Helvetica" w:hAnsi="Helvetica" w:eastAsia="Helvetica"/>
          <w:b w:val="0"/>
          <w:i w:val="0"/>
          <w:color w:val="000000"/>
          <w:sz w:val="15"/>
        </w:rPr>
        <w:t>Service Control Policies (SCPs) are ways to control the broadest available permissions for all accounts in your organization. They ensure global control guidelines</w:t>
      </w:r>
      <w:r>
        <w:rPr>
          <w:rFonts w:ascii="Helvetica" w:hAnsi="Helvetica" w:eastAsia="Helvetica"/>
          <w:b w:val="0"/>
          <w:i w:val="0"/>
          <w:color w:val="000000"/>
          <w:sz w:val="15"/>
        </w:rPr>
        <w:t>or guardrails across accounts. Remember that an SCP affects every user and role and even the root user in every OU and account that it’s attached to. (Fig</w:t>
      </w:r>
      <w:r>
        <w:rPr>
          <w:rFonts w:ascii="Helvetica" w:hAnsi="Helvetica" w:eastAsia="Helvetica"/>
          <w:b w:val="0"/>
          <w:i w:val="0"/>
          <w:color w:val="000000"/>
          <w:sz w:val="15"/>
        </w:rPr>
        <w:t>13.3.1)</w:t>
      </w:r>
    </w:p>
    <w:p>
      <w:pPr>
        <w:autoSpaceDN w:val="0"/>
        <w:autoSpaceDE w:val="0"/>
        <w:widowControl/>
        <w:spacing w:line="240" w:lineRule="auto" w:before="264" w:after="0"/>
        <w:ind w:left="0" w:right="0" w:firstLine="0"/>
        <w:jc w:val="center"/>
      </w:pPr>
      <w:r>
        <w:drawing>
          <wp:inline xmlns:a="http://schemas.openxmlformats.org/drawingml/2006/main" xmlns:pic="http://schemas.openxmlformats.org/drawingml/2006/picture">
            <wp:extent cx="6814820" cy="4328332"/>
            <wp:docPr id="41" name="Picture 41"/>
            <wp:cNvGraphicFramePr>
              <a:graphicFrameLocks noChangeAspect="1"/>
            </wp:cNvGraphicFramePr>
            <a:graphic>
              <a:graphicData uri="http://schemas.openxmlformats.org/drawingml/2006/picture">
                <pic:pic>
                  <pic:nvPicPr>
                    <pic:cNvPr id="0" name="image.png"/>
                    <pic:cNvPicPr/>
                  </pic:nvPicPr>
                  <pic:blipFill>
                    <a:blip r:embed="rId131"/>
                    <a:stretch>
                      <a:fillRect/>
                    </a:stretch>
                  </pic:blipFill>
                  <pic:spPr>
                    <a:xfrm>
                      <a:off x="0" y="0"/>
                      <a:ext cx="6814820" cy="4328332"/>
                    </a:xfrm>
                    <a:prstGeom prst="rect"/>
                  </pic:spPr>
                </pic:pic>
              </a:graphicData>
            </a:graphic>
          </wp:inline>
        </w:drawing>
      </w:r>
    </w:p>
    <w:p>
      <w:pPr>
        <w:autoSpaceDN w:val="0"/>
        <w:autoSpaceDE w:val="0"/>
        <w:widowControl/>
        <w:spacing w:line="206" w:lineRule="exact" w:before="138" w:after="0"/>
        <w:ind w:left="6" w:right="6" w:firstLine="0"/>
        <w:jc w:val="left"/>
      </w:pPr>
      <w:r>
        <w:rPr>
          <w:rFonts w:ascii="Helvetica" w:hAnsi="Helvetica" w:eastAsia="Helvetica"/>
          <w:b/>
          <w:i w:val="0"/>
          <w:color w:val="000000"/>
          <w:sz w:val="15"/>
        </w:rPr>
        <w:t>Figure 4-3. Caption to come</w:t>
      </w:r>
    </w:p>
    <w:p>
      <w:pPr>
        <w:sectPr>
          <w:pgSz w:w="11906" w:h="16838"/>
          <w:pgMar w:top="272" w:right="568" w:bottom="626" w:left="580" w:header="720" w:footer="720" w:gutter="0"/>
          <w:cols w:space="720"/>
          <w:docGrid w:linePitch="360"/>
        </w:sectPr>
      </w:pPr>
    </w:p>
    <w:p>
      <w:pPr>
        <w:autoSpaceDN w:val="0"/>
        <w:autoSpaceDE w:val="0"/>
        <w:widowControl/>
        <w:spacing w:line="224" w:lineRule="exact" w:before="248" w:after="0"/>
        <w:ind w:left="20" w:right="20" w:firstLine="0"/>
        <w:jc w:val="left"/>
      </w:pPr>
      <w:r>
        <w:rPr>
          <w:rFonts w:ascii="Helvetica" w:hAnsi="Helvetica" w:eastAsia="Helvetica"/>
          <w:b w:val="0"/>
          <w:i w:val="0"/>
          <w:color w:val="000000"/>
          <w:sz w:val="15"/>
        </w:rPr>
        <w:t>An SCP is inherited by any account and OU it’s attached to from its parent. So as an example, if you apply an SCP to the Management account, it applies to all</w:t>
      </w:r>
      <w:r>
        <w:rPr>
          <w:rFonts w:ascii="Helvetica" w:hAnsi="Helvetica" w:eastAsia="Helvetica"/>
          <w:b w:val="0"/>
          <w:i w:val="0"/>
          <w:color w:val="000000"/>
          <w:sz w:val="15"/>
        </w:rPr>
        <w:t>accounts in your Organization. However if you apply to an account inside an OU, or directly to an OU, it only applies to that single account or all accounts inside</w:t>
      </w:r>
      <w:r>
        <w:rPr>
          <w:rFonts w:ascii="Helvetica" w:hAnsi="Helvetica" w:eastAsia="Helvetica"/>
          <w:b w:val="0"/>
          <w:i w:val="0"/>
          <w:color w:val="000000"/>
          <w:sz w:val="15"/>
        </w:rPr>
        <w:t>that OU. You can see what SCP is attached or inherited by an account in the accounts section of Organizations, clicking on an account and viewing the Service</w:t>
      </w:r>
      <w:r>
        <w:rPr>
          <w:rFonts w:ascii="Helvetica" w:hAnsi="Helvetica" w:eastAsia="Helvetica"/>
          <w:b w:val="0"/>
          <w:i w:val="0"/>
          <w:color w:val="000000"/>
          <w:sz w:val="15"/>
        </w:rPr>
        <w:t>Control Policies in the right pane (Fig 13.3.2).</w:t>
      </w:r>
    </w:p>
    <w:p>
      <w:pPr>
        <w:autoSpaceDN w:val="0"/>
        <w:autoSpaceDE w:val="0"/>
        <w:widowControl/>
        <w:spacing w:line="240" w:lineRule="auto" w:before="262" w:after="0"/>
        <w:ind w:left="20" w:right="20" w:firstLine="0"/>
        <w:jc w:val="left"/>
      </w:pPr>
      <w:r>
        <w:drawing>
          <wp:inline xmlns:a="http://schemas.openxmlformats.org/drawingml/2006/main" xmlns:pic="http://schemas.openxmlformats.org/drawingml/2006/picture">
            <wp:extent cx="2829560" cy="5211345"/>
            <wp:docPr id="42" name="Picture 42"/>
            <wp:cNvGraphicFramePr>
              <a:graphicFrameLocks noChangeAspect="1"/>
            </wp:cNvGraphicFramePr>
            <a:graphic>
              <a:graphicData uri="http://schemas.openxmlformats.org/drawingml/2006/picture">
                <pic:pic>
                  <pic:nvPicPr>
                    <pic:cNvPr id="0" name="image.png"/>
                    <pic:cNvPicPr/>
                  </pic:nvPicPr>
                  <pic:blipFill>
                    <a:blip r:embed="rId132"/>
                    <a:stretch>
                      <a:fillRect/>
                    </a:stretch>
                  </pic:blipFill>
                  <pic:spPr>
                    <a:xfrm>
                      <a:off x="0" y="0"/>
                      <a:ext cx="2829560" cy="5211345"/>
                    </a:xfrm>
                    <a:prstGeom prst="rect"/>
                  </pic:spPr>
                </pic:pic>
              </a:graphicData>
            </a:graphic>
          </wp:inline>
        </w:drawing>
      </w:r>
    </w:p>
    <w:p>
      <w:pPr>
        <w:autoSpaceDN w:val="0"/>
        <w:autoSpaceDE w:val="0"/>
        <w:widowControl/>
        <w:spacing w:line="206" w:lineRule="exact" w:before="138" w:after="0"/>
        <w:ind w:left="20" w:right="20" w:firstLine="0"/>
        <w:jc w:val="left"/>
      </w:pPr>
      <w:r>
        <w:rPr>
          <w:rFonts w:ascii="Helvetica" w:hAnsi="Helvetica" w:eastAsia="Helvetica"/>
          <w:b/>
          <w:i w:val="0"/>
          <w:color w:val="000000"/>
          <w:sz w:val="15"/>
        </w:rPr>
        <w:t>Figure 4-4. Caption to come</w:t>
      </w:r>
    </w:p>
    <w:p>
      <w:pPr>
        <w:autoSpaceDN w:val="0"/>
        <w:autoSpaceDE w:val="0"/>
        <w:widowControl/>
        <w:spacing w:line="206" w:lineRule="exact" w:before="208" w:after="0"/>
        <w:ind w:left="20" w:right="20" w:firstLine="0"/>
        <w:jc w:val="left"/>
      </w:pPr>
      <w:r>
        <w:rPr>
          <w:rFonts w:ascii="Helvetica" w:hAnsi="Helvetica" w:eastAsia="Helvetica"/>
          <w:b w:val="0"/>
          <w:i w:val="0"/>
          <w:color w:val="000000"/>
          <w:sz w:val="15"/>
        </w:rPr>
        <w:t>The table below (Table 13.3.1) gives the characteristics for this type of organizational policy.</w:t>
      </w:r>
    </w:p>
    <w:p>
      <w:pPr>
        <w:autoSpaceDN w:val="0"/>
        <w:autoSpaceDE w:val="0"/>
        <w:widowControl/>
        <w:spacing w:line="206" w:lineRule="exact" w:before="210" w:after="20"/>
        <w:ind w:left="20" w:right="20" w:firstLine="0"/>
        <w:jc w:val="left"/>
      </w:pPr>
      <w:r>
        <w:rPr>
          <w:rFonts w:ascii="Helvetica" w:hAnsi="Helvetica" w:eastAsia="Helvetica"/>
          <w:b w:val="0"/>
          <w:i w:val="0"/>
          <w:color w:val="000000"/>
          <w:sz w:val="15"/>
        </w:rPr>
        <w:t>Table 4-1. Caption to come</w:t>
      </w:r>
    </w:p>
    <w:tbl>
      <w:tblPr>
        <w:tblW w:type="auto" w:w="0"/>
        <w:tblLayout w:type="fixed"/>
        <w:tblLook w:firstColumn="1" w:firstRow="1" w:lastColumn="0" w:lastRow="0" w:noHBand="0" w:noVBand="1" w:val="04A0"/>
        <w:tblInd w:w="0.0" w:type="dxa"/>
      </w:tblPr>
      <w:tblGrid>
        <w:gridCol w:w="2124"/>
        <w:gridCol w:w="2124"/>
        <w:gridCol w:w="2124"/>
        <w:gridCol w:w="2124"/>
        <w:gridCol w:w="2124"/>
      </w:tblGrid>
      <w:tr>
        <w:trPr>
          <w:trHeight w:hRule="exact" w:val="234"/>
        </w:trPr>
        <w:tc>
          <w:tcPr>
            <w:tcW w:type="dxa" w:w="1440"/>
            <w:vMerge w:val="restart"/>
            <w:tcBorders/>
            <w:tcMar>
              <w:start w:w="0" w:type="dxa"/>
              <w:end w:w="0" w:type="dxa"/>
            </w:tcMar>
            <w:tcMar>
              <w:start w:w="0" w:type="dxa"/>
              <w:end w:w="0" w:type="dxa"/>
            </w:tcMar>
          </w:tcPr>
          <w:p>
            <w:pPr>
              <w:autoSpaceDN w:val="0"/>
              <w:autoSpaceDE w:val="0"/>
              <w:widowControl/>
              <w:spacing w:line="208" w:lineRule="exact" w:before="130" w:after="0"/>
              <w:ind w:left="0" w:right="0" w:firstLine="0"/>
              <w:jc w:val="left"/>
            </w:pPr>
            <w:r>
              <w:rPr>
                <w:rFonts w:ascii="Helvetica" w:hAnsi="Helvetica" w:eastAsia="Helvetica"/>
                <w:b w:val="0"/>
                <w:i w:val="0"/>
                <w:color w:val="000000"/>
                <w:sz w:val="15"/>
              </w:rPr>
              <w:t>Policy type</w:t>
            </w:r>
          </w:p>
        </w:tc>
        <w:tc>
          <w:tcPr>
            <w:tcW w:type="dxa" w:w="2764"/>
            <w:vMerge w:val="restart"/>
            <w:tcBorders/>
            <w:tcMar>
              <w:start w:w="0" w:type="dxa"/>
              <w:end w:w="0" w:type="dxa"/>
            </w:tcMar>
            <w:tcMar>
              <w:start w:w="0" w:type="dxa"/>
              <w:end w:w="0" w:type="dxa"/>
            </w:tcMar>
          </w:tcPr>
          <w:p>
            <w:pPr>
              <w:autoSpaceDN w:val="0"/>
              <w:autoSpaceDE w:val="0"/>
              <w:widowControl/>
              <w:spacing w:line="208" w:lineRule="exact" w:before="130" w:after="0"/>
              <w:ind w:left="106" w:right="106" w:firstLine="0"/>
              <w:jc w:val="right"/>
            </w:pPr>
            <w:r>
              <w:rPr>
                <w:rFonts w:ascii="Helvetica" w:hAnsi="Helvetica" w:eastAsia="Helvetica"/>
                <w:b w:val="0"/>
                <w:i w:val="0"/>
                <w:color w:val="000000"/>
                <w:sz w:val="15"/>
              </w:rPr>
              <w:t>Affects management account</w:t>
            </w:r>
          </w:p>
        </w:tc>
        <w:tc>
          <w:tcPr>
            <w:tcW w:type="dxa" w:w="3816"/>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4" w:lineRule="exact" w:before="0" w:after="0"/>
              <w:ind w:left="106" w:right="106" w:firstLine="0"/>
              <w:jc w:val="left"/>
            </w:pPr>
            <w:r>
              <w:rPr>
                <w:rFonts w:ascii="Helvetica" w:hAnsi="Helvetica" w:eastAsia="Helvetica"/>
                <w:b w:val="0"/>
                <w:i w:val="0"/>
                <w:color w:val="000000"/>
                <w:sz w:val="15"/>
              </w:rPr>
              <w:t>Maximum number you can</w:t>
            </w:r>
            <w:r>
              <w:br/>
            </w:r>
            <w:r>
              <w:rPr>
                <w:rFonts w:ascii="Helvetica" w:hAnsi="Helvetica" w:eastAsia="Helvetica"/>
                <w:b w:val="0"/>
                <w:i w:val="0"/>
                <w:color w:val="000000"/>
                <w:sz w:val="15"/>
              </w:rPr>
              <w:t xml:space="preserve">attach to a root, OU, or account </w:t>
            </w:r>
            <w:r>
              <w:rPr>
                <w:rFonts w:ascii="Helvetica" w:hAnsi="Helvetica" w:eastAsia="Helvetica"/>
                <w:b w:val="0"/>
                <w:i w:val="0"/>
                <w:color w:val="000000"/>
                <w:sz w:val="15"/>
              </w:rPr>
              <w:t>Maximum size</w:t>
            </w:r>
          </w:p>
        </w:tc>
        <w:tc>
          <w:tcPr>
            <w:tcW w:type="dxa" w:w="2470"/>
            <w:tcBorders/>
            <w:tcMar>
              <w:start w:w="0" w:type="dxa"/>
              <w:end w:w="0" w:type="dxa"/>
            </w:tcMar>
          </w:tcPr>
          <w:p>
            <w:pPr>
              <w:autoSpaceDN w:val="0"/>
              <w:autoSpaceDE w:val="0"/>
              <w:widowControl/>
              <w:spacing w:line="206" w:lineRule="exact" w:before="18" w:after="0"/>
              <w:ind w:left="130" w:right="130" w:firstLine="0"/>
              <w:jc w:val="right"/>
            </w:pPr>
            <w:r>
              <w:rPr>
                <w:rFonts w:ascii="Helvetica" w:hAnsi="Helvetica" w:eastAsia="Helvetica"/>
                <w:b w:val="0"/>
                <w:i w:val="0"/>
                <w:color w:val="000000"/>
                <w:sz w:val="15"/>
              </w:rPr>
              <w:t>Supports viewing effective</w:t>
            </w:r>
          </w:p>
        </w:tc>
      </w:tr>
      <w:tr>
        <w:trPr>
          <w:trHeight w:hRule="exact" w:val="226"/>
        </w:trPr>
        <w:tc>
          <w:tcPr>
            <w:tcW w:type="dxa" w:w="2124"/>
            <w:vMerge/>
            <w:tcBorders/>
          </w:tcPr>
          <w:p/>
        </w:tc>
        <w:tc>
          <w:tcPr>
            <w:tcW w:type="dxa" w:w="2124"/>
            <w:vMerge/>
            <w:tcBorders/>
          </w:tcPr>
          <w:p/>
        </w:tc>
        <w:tc>
          <w:tcPr>
            <w:tcW w:type="dxa" w:w="4248"/>
            <w:gridSpan w:val="2"/>
            <w:vMerge/>
            <w:tcBorders/>
          </w:tcPr>
          <w:p/>
        </w:tc>
        <w:tc>
          <w:tcPr>
            <w:tcW w:type="dxa" w:w="2470"/>
            <w:tcBorders/>
            <w:tcMar>
              <w:start w:w="0" w:type="dxa"/>
              <w:end w:w="0" w:type="dxa"/>
            </w:tcMar>
          </w:tcPr>
          <w:p>
            <w:pPr>
              <w:autoSpaceDN w:val="0"/>
              <w:autoSpaceDE w:val="0"/>
              <w:widowControl/>
              <w:spacing w:line="206" w:lineRule="exact" w:before="10" w:after="0"/>
              <w:ind w:left="262" w:right="262" w:firstLine="0"/>
              <w:jc w:val="right"/>
            </w:pPr>
            <w:r>
              <w:rPr>
                <w:rFonts w:ascii="Helvetica" w:hAnsi="Helvetica" w:eastAsia="Helvetica"/>
                <w:b w:val="0"/>
                <w:i w:val="0"/>
                <w:color w:val="000000"/>
                <w:sz w:val="15"/>
              </w:rPr>
              <w:t>policy for OU or account</w:t>
            </w:r>
          </w:p>
        </w:tc>
      </w:tr>
      <w:tr>
        <w:trPr>
          <w:trHeight w:hRule="exact" w:val="308"/>
        </w:trPr>
        <w:tc>
          <w:tcPr>
            <w:tcW w:type="dxa" w:w="1440"/>
            <w:tcBorders/>
            <w:tcMar>
              <w:start w:w="0" w:type="dxa"/>
              <w:end w:w="0" w:type="dxa"/>
            </w:tcMar>
          </w:tcPr>
          <w:p>
            <w:pPr>
              <w:autoSpaceDN w:val="0"/>
              <w:autoSpaceDE w:val="0"/>
              <w:widowControl/>
              <w:spacing w:line="206" w:lineRule="exact" w:before="8" w:after="0"/>
              <w:ind w:left="0" w:right="0" w:firstLine="0"/>
              <w:jc w:val="left"/>
            </w:pPr>
            <w:r>
              <w:rPr>
                <w:rFonts w:ascii="Helvetica" w:hAnsi="Helvetica" w:eastAsia="Helvetica"/>
                <w:b w:val="0"/>
                <w:i w:val="0"/>
                <w:color w:val="000000"/>
                <w:sz w:val="15"/>
              </w:rPr>
              <w:t>SCP</w:t>
            </w:r>
          </w:p>
        </w:tc>
        <w:tc>
          <w:tcPr>
            <w:tcW w:type="dxa" w:w="2764"/>
            <w:tcBorders/>
            <w:tcMar>
              <w:start w:w="0" w:type="dxa"/>
              <w:end w:w="0" w:type="dxa"/>
            </w:tcMar>
          </w:tcPr>
          <w:p>
            <w:pPr>
              <w:autoSpaceDN w:val="0"/>
              <w:autoSpaceDE w:val="0"/>
              <w:widowControl/>
              <w:spacing w:line="206" w:lineRule="exact" w:before="8" w:after="0"/>
              <w:ind w:left="716" w:right="716" w:firstLine="0"/>
              <w:jc w:val="left"/>
            </w:pPr>
            <w:r>
              <w:rPr>
                <w:rFonts w:ascii="Helvetica" w:hAnsi="Helvetica" w:eastAsia="Helvetica"/>
                <w:b w:val="0"/>
                <w:i w:val="0"/>
                <w:color w:val="000000"/>
                <w:sz w:val="15"/>
              </w:rPr>
              <w:t>No</w:t>
            </w:r>
          </w:p>
        </w:tc>
        <w:tc>
          <w:tcPr>
            <w:tcW w:type="dxa" w:w="1254"/>
            <w:tcBorders/>
            <w:tcMar>
              <w:start w:w="0" w:type="dxa"/>
              <w:end w:w="0" w:type="dxa"/>
            </w:tcMar>
          </w:tcPr>
          <w:p>
            <w:pPr>
              <w:autoSpaceDN w:val="0"/>
              <w:autoSpaceDE w:val="0"/>
              <w:widowControl/>
              <w:spacing w:line="206" w:lineRule="exact" w:before="8" w:after="0"/>
              <w:ind w:left="106" w:right="106" w:firstLine="0"/>
              <w:jc w:val="left"/>
            </w:pPr>
            <w:r>
              <w:rPr>
                <w:rFonts w:ascii="Helvetica" w:hAnsi="Helvetica" w:eastAsia="Helvetica"/>
                <w:b w:val="0"/>
                <w:i w:val="0"/>
                <w:color w:val="000000"/>
                <w:sz w:val="15"/>
              </w:rPr>
              <w:t>5*</w:t>
            </w:r>
          </w:p>
        </w:tc>
        <w:tc>
          <w:tcPr>
            <w:tcW w:type="dxa" w:w="2562"/>
            <w:tcBorders/>
            <w:tcMar>
              <w:start w:w="0" w:type="dxa"/>
              <w:end w:w="0" w:type="dxa"/>
            </w:tcMar>
          </w:tcPr>
          <w:p>
            <w:pPr>
              <w:autoSpaceDN w:val="0"/>
              <w:autoSpaceDE w:val="0"/>
              <w:widowControl/>
              <w:spacing w:line="206" w:lineRule="exact" w:before="8" w:after="0"/>
              <w:ind w:left="822" w:right="822" w:firstLine="0"/>
              <w:jc w:val="right"/>
            </w:pPr>
            <w:r>
              <w:rPr>
                <w:rFonts w:ascii="Helvetica" w:hAnsi="Helvetica" w:eastAsia="Helvetica"/>
                <w:b w:val="0"/>
                <w:i w:val="0"/>
                <w:color w:val="000000"/>
                <w:sz w:val="15"/>
              </w:rPr>
              <w:t>5120 bytes</w:t>
            </w:r>
          </w:p>
        </w:tc>
        <w:tc>
          <w:tcPr>
            <w:tcW w:type="dxa" w:w="2470"/>
            <w:tcBorders/>
            <w:tcMar>
              <w:start w:w="0" w:type="dxa"/>
              <w:end w:w="0" w:type="dxa"/>
            </w:tcMar>
          </w:tcPr>
          <w:p>
            <w:pPr>
              <w:autoSpaceDN w:val="0"/>
              <w:autoSpaceDE w:val="0"/>
              <w:widowControl/>
              <w:spacing w:line="206" w:lineRule="exact" w:before="8" w:after="0"/>
              <w:ind w:left="598" w:right="598" w:firstLine="0"/>
              <w:jc w:val="left"/>
            </w:pPr>
            <w:r>
              <w:rPr>
                <w:rFonts w:ascii="Helvetica" w:hAnsi="Helvetica" w:eastAsia="Helvetica"/>
                <w:b w:val="0"/>
                <w:i w:val="0"/>
                <w:color w:val="000000"/>
                <w:sz w:val="15"/>
              </w:rPr>
              <w:t>No</w:t>
            </w:r>
          </w:p>
        </w:tc>
      </w:tr>
    </w:tbl>
    <w:p>
      <w:pPr>
        <w:autoSpaceDN w:val="0"/>
        <w:autoSpaceDE w:val="0"/>
        <w:widowControl/>
        <w:spacing w:line="206" w:lineRule="exact" w:before="96" w:after="0"/>
        <w:ind w:left="20" w:right="20" w:firstLine="0"/>
        <w:jc w:val="left"/>
      </w:pPr>
      <w:r>
        <w:rPr>
          <w:rFonts w:ascii="Helvetica" w:hAnsi="Helvetica" w:eastAsia="Helvetica"/>
          <w:b/>
          <w:i w:val="0"/>
          <w:color w:val="000000"/>
          <w:sz w:val="15"/>
        </w:rPr>
        <w:t>Tip</w:t>
      </w:r>
    </w:p>
    <w:p>
      <w:pPr>
        <w:autoSpaceDN w:val="0"/>
        <w:autoSpaceDE w:val="0"/>
        <w:widowControl/>
        <w:spacing w:line="206" w:lineRule="exact" w:before="208" w:after="0"/>
        <w:ind w:left="20" w:right="20" w:firstLine="0"/>
        <w:jc w:val="left"/>
      </w:pPr>
      <w:r>
        <w:rPr>
          <w:rFonts w:ascii="Helvetica" w:hAnsi="Helvetica" w:eastAsia="Helvetica"/>
          <w:b w:val="0"/>
          <w:i w:val="0"/>
          <w:color w:val="000000"/>
          <w:sz w:val="15"/>
        </w:rPr>
        <w:t>Although only 5 policies are allowed, you can embed multiple policies inside a single policy document up to the available size.</w:t>
      </w:r>
    </w:p>
    <w:p>
      <w:pPr>
        <w:autoSpaceDN w:val="0"/>
        <w:autoSpaceDE w:val="0"/>
        <w:widowControl/>
        <w:spacing w:line="286" w:lineRule="exact" w:before="248" w:after="0"/>
        <w:ind w:left="20" w:right="20" w:firstLine="0"/>
        <w:jc w:val="left"/>
      </w:pPr>
      <w:r>
        <w:rPr>
          <w:w w:val="98.92856961204892"/>
          <w:rFonts w:ascii="Helvetica" w:hAnsi="Helvetica" w:eastAsia="Helvetica"/>
          <w:b/>
          <w:i w:val="0"/>
          <w:color w:val="000000"/>
          <w:sz w:val="21"/>
        </w:rPr>
        <w:t>4.4 Tagging Policies and Resources</w:t>
      </w:r>
    </w:p>
    <w:p>
      <w:pPr>
        <w:autoSpaceDN w:val="0"/>
        <w:autoSpaceDE w:val="0"/>
        <w:widowControl/>
        <w:spacing w:line="254" w:lineRule="exact" w:before="282" w:after="0"/>
        <w:ind w:left="20" w:right="20" w:firstLine="0"/>
        <w:jc w:val="left"/>
      </w:pPr>
      <w:r>
        <w:rPr>
          <w:w w:val="102.58333418104384"/>
          <w:rFonts w:ascii="Helvetica" w:hAnsi="Helvetica" w:eastAsia="Helvetica"/>
          <w:b/>
          <w:i w:val="0"/>
          <w:color w:val="000000"/>
          <w:sz w:val="18"/>
        </w:rPr>
        <w:t>Problem</w:t>
      </w:r>
    </w:p>
    <w:p>
      <w:pPr>
        <w:autoSpaceDN w:val="0"/>
        <w:autoSpaceDE w:val="0"/>
        <w:widowControl/>
        <w:spacing w:line="226" w:lineRule="exact" w:before="238" w:after="0"/>
        <w:ind w:left="20" w:right="20" w:firstLine="0"/>
        <w:jc w:val="left"/>
      </w:pPr>
      <w:r>
        <w:rPr>
          <w:rFonts w:ascii="Helvetica" w:hAnsi="Helvetica" w:eastAsia="Helvetica"/>
          <w:b w:val="0"/>
          <w:i w:val="0"/>
          <w:color w:val="000000"/>
          <w:sz w:val="15"/>
        </w:rPr>
        <w:t>You want to ensure your organization tags all resources on creation. In addition, you want to ensure they only use defined values you have set for reporting</w:t>
      </w:r>
      <w:r>
        <w:rPr>
          <w:rFonts w:ascii="Helvetica" w:hAnsi="Helvetica" w:eastAsia="Helvetica"/>
          <w:b w:val="0"/>
          <w:i w:val="0"/>
          <w:color w:val="000000"/>
          <w:sz w:val="15"/>
        </w:rPr>
        <w:t>purposes and enforcement of costs.</w:t>
      </w:r>
    </w:p>
    <w:p>
      <w:pPr>
        <w:autoSpaceDN w:val="0"/>
        <w:autoSpaceDE w:val="0"/>
        <w:widowControl/>
        <w:spacing w:line="254" w:lineRule="exact" w:before="232" w:after="0"/>
        <w:ind w:left="20" w:right="2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20" w:right="20" w:firstLine="0"/>
        <w:jc w:val="left"/>
      </w:pPr>
      <w:r>
        <w:rPr>
          <w:rFonts w:ascii="Helvetica" w:hAnsi="Helvetica" w:eastAsia="Helvetica"/>
          <w:b w:val="0"/>
          <w:i w:val="0"/>
          <w:color w:val="000000"/>
          <w:sz w:val="15"/>
        </w:rPr>
        <w:t>Adding a Tagging policy to your organization.</w:t>
      </w:r>
    </w:p>
    <w:p>
      <w:pPr>
        <w:autoSpaceDN w:val="0"/>
        <w:autoSpaceDE w:val="0"/>
        <w:widowControl/>
        <w:spacing w:line="206" w:lineRule="exact" w:before="210" w:after="0"/>
        <w:ind w:left="20" w:right="2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Navigate to console.aws.amazon.com/organizations</w:t>
      </w:r>
    </w:p>
    <w:p>
      <w:pPr>
        <w:autoSpaceDN w:val="0"/>
        <w:autoSpaceDE w:val="0"/>
        <w:widowControl/>
        <w:spacing w:line="206" w:lineRule="exact" w:before="208" w:after="0"/>
        <w:ind w:left="20" w:right="2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Click on “Policies” tab and then click on “Tagging Policies”</w:t>
      </w:r>
    </w:p>
    <w:p>
      <w:pPr>
        <w:sectPr>
          <w:pgSz w:w="11906" w:h="16838"/>
          <w:pgMar w:top="268" w:right="720" w:bottom="368" w:left="566" w:header="720" w:footer="720" w:gutter="0"/>
          <w:cols w:space="720"/>
          <w:docGrid w:linePitch="360"/>
        </w:sectPr>
      </w:pPr>
    </w:p>
    <w:p>
      <w:pPr>
        <w:autoSpaceDN w:val="0"/>
        <w:autoSpaceDE w:val="0"/>
        <w:widowControl/>
        <w:spacing w:line="240" w:lineRule="auto" w:before="294" w:after="0"/>
        <w:ind w:left="0" w:right="0" w:firstLine="0"/>
        <w:jc w:val="left"/>
      </w:pPr>
      <w:r>
        <w:drawing>
          <wp:inline xmlns:a="http://schemas.openxmlformats.org/drawingml/2006/main" xmlns:pic="http://schemas.openxmlformats.org/drawingml/2006/picture">
            <wp:extent cx="6315710" cy="2095710"/>
            <wp:docPr id="43" name="Picture 43"/>
            <wp:cNvGraphicFramePr>
              <a:graphicFrameLocks noChangeAspect="1"/>
            </wp:cNvGraphicFramePr>
            <a:graphic>
              <a:graphicData uri="http://schemas.openxmlformats.org/drawingml/2006/picture">
                <pic:pic>
                  <pic:nvPicPr>
                    <pic:cNvPr id="0" name="image.png"/>
                    <pic:cNvPicPr/>
                  </pic:nvPicPr>
                  <pic:blipFill>
                    <a:blip r:embed="rId133"/>
                    <a:stretch>
                      <a:fillRect/>
                    </a:stretch>
                  </pic:blipFill>
                  <pic:spPr>
                    <a:xfrm>
                      <a:off x="0" y="0"/>
                      <a:ext cx="6315710" cy="2095710"/>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Click on “Create Policy”</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4133850" cy="1162050"/>
            <wp:docPr id="44" name="Picture 44"/>
            <wp:cNvGraphicFramePr>
              <a:graphicFrameLocks noChangeAspect="1"/>
            </wp:cNvGraphicFramePr>
            <a:graphic>
              <a:graphicData uri="http://schemas.openxmlformats.org/drawingml/2006/picture">
                <pic:pic>
                  <pic:nvPicPr>
                    <pic:cNvPr id="0" name="image.png"/>
                    <pic:cNvPicPr/>
                  </pic:nvPicPr>
                  <pic:blipFill>
                    <a:blip r:embed="rId134"/>
                    <a:stretch>
                      <a:fillRect/>
                    </a:stretch>
                  </pic:blipFill>
                  <pic:spPr>
                    <a:xfrm>
                      <a:off x="0" y="0"/>
                      <a:ext cx="4133850" cy="1162050"/>
                    </a:xfrm>
                    <a:prstGeom prst="rect"/>
                  </pic:spPr>
                </pic:pic>
              </a:graphicData>
            </a:graphic>
          </wp:inline>
        </w:drawing>
      </w:r>
    </w:p>
    <w:p>
      <w:pPr>
        <w:autoSpaceDN w:val="0"/>
        <w:autoSpaceDE w:val="0"/>
        <w:widowControl/>
        <w:spacing w:line="226" w:lineRule="exact" w:before="118" w:after="0"/>
        <w:ind w:left="0" w:right="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Fill in the name, in this example we will call it “tagging-test”. Fill in a description (optional), scroll down and you will see two sections, one says “Add Tag”,</w:t>
      </w:r>
      <w:r>
        <w:rPr>
          <w:rFonts w:ascii="Helvetica" w:hAnsi="Helvetica" w:eastAsia="Helvetica"/>
          <w:b w:val="0"/>
          <w:i w:val="0"/>
          <w:color w:val="000000"/>
          <w:sz w:val="15"/>
        </w:rPr>
        <w:t>this section is not to be confused with the actual tags for resources, but the tags for the policy document itself. As you scroll down, you will see another section</w:t>
      </w:r>
      <w:r>
        <w:rPr>
          <w:rFonts w:ascii="Helvetica" w:hAnsi="Helvetica" w:eastAsia="Helvetica"/>
          <w:b w:val="0"/>
          <w:i w:val="0"/>
          <w:color w:val="000000"/>
          <w:sz w:val="15"/>
        </w:rPr>
        <w:t>with a “visual editor” and “json” tab. This section of the document is where you define the tags key-value pairs, as well as the optional capitalization and resource</w:t>
      </w:r>
      <w:r>
        <w:rPr>
          <w:rFonts w:ascii="Helvetica" w:hAnsi="Helvetica" w:eastAsia="Helvetica"/>
          <w:b w:val="0"/>
          <w:i w:val="0"/>
          <w:color w:val="000000"/>
          <w:sz w:val="15"/>
        </w:rPr>
        <w:t>enforcement.</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4048760" cy="1105074"/>
            <wp:docPr id="45" name="Picture 45"/>
            <wp:cNvGraphicFramePr>
              <a:graphicFrameLocks noChangeAspect="1"/>
            </wp:cNvGraphicFramePr>
            <a:graphic>
              <a:graphicData uri="http://schemas.openxmlformats.org/drawingml/2006/picture">
                <pic:pic>
                  <pic:nvPicPr>
                    <pic:cNvPr id="0" name="image.png"/>
                    <pic:cNvPicPr/>
                  </pic:nvPicPr>
                  <pic:blipFill>
                    <a:blip r:embed="rId135"/>
                    <a:stretch>
                      <a:fillRect/>
                    </a:stretch>
                  </pic:blipFill>
                  <pic:spPr>
                    <a:xfrm>
                      <a:off x="0" y="0"/>
                      <a:ext cx="4048760" cy="1105074"/>
                    </a:xfrm>
                    <a:prstGeom prst="rect"/>
                  </pic:spPr>
                </pic:pic>
              </a:graphicData>
            </a:graphic>
          </wp:inline>
        </w:drawing>
      </w:r>
    </w:p>
    <w:p>
      <w:pPr>
        <w:autoSpaceDN w:val="0"/>
        <w:autoSpaceDE w:val="0"/>
        <w:widowControl/>
        <w:spacing w:line="224" w:lineRule="exact" w:before="120" w:after="0"/>
        <w:ind w:left="0" w:right="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In the tag key, type in “CostCenter”, directly under that input, check the box for “Tag Key Capitalization enforcement”. This ensures that the tag key will</w:t>
      </w:r>
      <w:r>
        <w:rPr>
          <w:rFonts w:ascii="Helvetica" w:hAnsi="Helvetica" w:eastAsia="Helvetica"/>
          <w:b w:val="0"/>
          <w:i w:val="0"/>
          <w:color w:val="000000"/>
          <w:sz w:val="15"/>
        </w:rPr>
        <w:t>use the same case as you desire.</w:t>
      </w:r>
    </w:p>
    <w:p>
      <w:pPr>
        <w:autoSpaceDN w:val="0"/>
        <w:autoSpaceDE w:val="0"/>
        <w:widowControl/>
        <w:spacing w:line="240" w:lineRule="auto" w:before="264" w:after="0"/>
        <w:ind w:left="0" w:right="0" w:firstLine="0"/>
        <w:jc w:val="left"/>
      </w:pPr>
      <w:r>
        <w:drawing>
          <wp:inline xmlns:a="http://schemas.openxmlformats.org/drawingml/2006/main" xmlns:pic="http://schemas.openxmlformats.org/drawingml/2006/picture">
            <wp:extent cx="3572510" cy="2381673"/>
            <wp:docPr id="46" name="Picture 46"/>
            <wp:cNvGraphicFramePr>
              <a:graphicFrameLocks noChangeAspect="1"/>
            </wp:cNvGraphicFramePr>
            <a:graphic>
              <a:graphicData uri="http://schemas.openxmlformats.org/drawingml/2006/picture">
                <pic:pic>
                  <pic:nvPicPr>
                    <pic:cNvPr id="0" name="image.png"/>
                    <pic:cNvPicPr/>
                  </pic:nvPicPr>
                  <pic:blipFill>
                    <a:blip r:embed="rId136"/>
                    <a:stretch>
                      <a:fillRect/>
                    </a:stretch>
                  </pic:blipFill>
                  <pic:spPr>
                    <a:xfrm>
                      <a:off x="0" y="0"/>
                      <a:ext cx="3572510" cy="2381673"/>
                    </a:xfrm>
                    <a:prstGeom prst="rect"/>
                  </pic:spPr>
                </pic:pic>
              </a:graphicData>
            </a:graphic>
          </wp:inline>
        </w:drawing>
      </w:r>
    </w:p>
    <w:p>
      <w:pPr>
        <w:autoSpaceDN w:val="0"/>
        <w:autoSpaceDE w:val="0"/>
        <w:widowControl/>
        <w:spacing w:line="206" w:lineRule="exact" w:before="136" w:after="0"/>
        <w:ind w:left="0" w:right="0" w:firstLine="0"/>
        <w:jc w:val="left"/>
      </w:pPr>
      <w:r>
        <w:rPr>
          <w:rFonts w:ascii="Helvetica" w:hAnsi="Helvetica" w:eastAsia="Helvetica"/>
          <w:b w:val="0"/>
          <w:i/>
          <w:color w:val="000000"/>
          <w:sz w:val="15"/>
        </w:rPr>
        <w:t>Step 6</w:t>
      </w:r>
      <w:r>
        <w:rPr>
          <w:rFonts w:ascii="Helvetica" w:hAnsi="Helvetica" w:eastAsia="Helvetica"/>
          <w:b w:val="0"/>
          <w:i w:val="0"/>
          <w:color w:val="000000"/>
          <w:sz w:val="15"/>
        </w:rPr>
        <w:t>: Under “Tag Value Compliance”, check the box for “Specify allowed values for this tag key”</w:t>
      </w:r>
    </w:p>
    <w:p>
      <w:pPr>
        <w:autoSpaceDN w:val="0"/>
        <w:autoSpaceDE w:val="0"/>
        <w:widowControl/>
        <w:spacing w:line="224" w:lineRule="exact" w:before="192" w:after="0"/>
        <w:ind w:left="0" w:right="0" w:firstLine="0"/>
        <w:jc w:val="left"/>
      </w:pPr>
      <w:r>
        <w:rPr>
          <w:rFonts w:ascii="Helvetica" w:hAnsi="Helvetica" w:eastAsia="Helvetica"/>
          <w:b w:val="0"/>
          <w:i/>
          <w:color w:val="000000"/>
          <w:sz w:val="15"/>
        </w:rPr>
        <w:t>Step 7</w:t>
      </w:r>
      <w:r>
        <w:rPr>
          <w:rFonts w:ascii="Helvetica" w:hAnsi="Helvetica" w:eastAsia="Helvetica"/>
          <w:b w:val="0"/>
          <w:i w:val="0"/>
          <w:color w:val="000000"/>
          <w:sz w:val="15"/>
        </w:rPr>
        <w:t>: We will now input values we expect to see and need to report on for our “CostCenter”, click on “Edit Values”, you will get a Modal window, input the</w:t>
      </w:r>
      <w:r>
        <w:rPr>
          <w:rFonts w:ascii="Helvetica" w:hAnsi="Helvetica" w:eastAsia="Helvetica"/>
          <w:b w:val="0"/>
          <w:i w:val="0"/>
          <w:color w:val="000000"/>
          <w:sz w:val="15"/>
        </w:rPr>
        <w:t>following values, as you add a value, click the “Add another value” button until complete. The values to input are:</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Production</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Staging</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Development</w:t>
      </w:r>
    </w:p>
    <w:p>
      <w:pPr>
        <w:sectPr>
          <w:pgSz w:w="11906" w:h="16838"/>
          <w:pgMar w:top="292" w:right="654" w:bottom="342" w:left="586" w:header="720" w:footer="720" w:gutter="0"/>
          <w:cols w:space="720"/>
          <w:docGrid w:linePitch="360"/>
        </w:sectPr>
      </w:pPr>
    </w:p>
    <w:p>
      <w:pPr>
        <w:autoSpaceDN w:val="0"/>
        <w:autoSpaceDE w:val="0"/>
        <w:widowControl/>
        <w:spacing w:line="206" w:lineRule="exact" w:before="266" w:after="0"/>
        <w:ind w:left="226" w:right="226" w:firstLine="0"/>
        <w:jc w:val="left"/>
      </w:pPr>
      <w:r>
        <w:rPr>
          <w:rFonts w:ascii="Helvetica" w:hAnsi="Helvetica" w:eastAsia="Helvetica"/>
          <w:b w:val="0"/>
          <w:i w:val="0"/>
          <w:color w:val="000000"/>
          <w:sz w:val="15"/>
        </w:rPr>
        <w:t>Sandbox</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Security</w:t>
      </w:r>
    </w:p>
    <w:p>
      <w:pPr>
        <w:autoSpaceDN w:val="0"/>
        <w:autoSpaceDE w:val="0"/>
        <w:widowControl/>
        <w:spacing w:line="240" w:lineRule="auto" w:before="262" w:after="0"/>
        <w:ind w:left="0" w:right="0" w:firstLine="0"/>
        <w:jc w:val="left"/>
      </w:pPr>
      <w:r>
        <w:drawing>
          <wp:inline xmlns:a="http://schemas.openxmlformats.org/drawingml/2006/main" xmlns:pic="http://schemas.openxmlformats.org/drawingml/2006/picture">
            <wp:extent cx="2381250" cy="1866899"/>
            <wp:docPr id="47" name="Picture 47"/>
            <wp:cNvGraphicFramePr>
              <a:graphicFrameLocks noChangeAspect="1"/>
            </wp:cNvGraphicFramePr>
            <a:graphic>
              <a:graphicData uri="http://schemas.openxmlformats.org/drawingml/2006/picture">
                <pic:pic>
                  <pic:nvPicPr>
                    <pic:cNvPr id="0" name="image.png"/>
                    <pic:cNvPicPr/>
                  </pic:nvPicPr>
                  <pic:blipFill>
                    <a:blip r:embed="rId137"/>
                    <a:stretch>
                      <a:fillRect/>
                    </a:stretch>
                  </pic:blipFill>
                  <pic:spPr>
                    <a:xfrm>
                      <a:off x="0" y="0"/>
                      <a:ext cx="2381250" cy="1866899"/>
                    </a:xfrm>
                    <a:prstGeom prst="rect"/>
                  </pic:spPr>
                </pic:pic>
              </a:graphicData>
            </a:graphic>
          </wp:inline>
        </w:drawing>
      </w:r>
    </w:p>
    <w:p>
      <w:pPr>
        <w:autoSpaceDN w:val="0"/>
        <w:autoSpaceDE w:val="0"/>
        <w:widowControl/>
        <w:spacing w:line="206" w:lineRule="exact" w:before="138" w:after="0"/>
        <w:ind w:left="0" w:right="0" w:firstLine="0"/>
        <w:jc w:val="left"/>
      </w:pPr>
      <w:r>
        <w:rPr>
          <w:rFonts w:ascii="Helvetica" w:hAnsi="Helvetica" w:eastAsia="Helvetica"/>
          <w:b w:val="0"/>
          <w:i w:val="0"/>
          <w:color w:val="000000"/>
          <w:sz w:val="15"/>
        </w:rPr>
        <w:t>Once complete, click the “save changes”. The json syntax for this policy is here, and can be added by pasting into the “json” tab next to the “visual editor”</w:t>
      </w:r>
    </w:p>
    <w:p>
      <w:pPr>
        <w:autoSpaceDN w:val="0"/>
        <w:tabs>
          <w:tab w:pos="180" w:val="left"/>
          <w:tab w:pos="540" w:val="left"/>
          <w:tab w:pos="900" w:val="left"/>
          <w:tab w:pos="1260" w:val="left"/>
          <w:tab w:pos="1620" w:val="left"/>
        </w:tabs>
        <w:autoSpaceDE w:val="0"/>
        <w:widowControl/>
        <w:spacing w:line="226" w:lineRule="exact" w:before="178" w:after="0"/>
        <w:ind w:left="0" w:right="0" w:firstLine="0"/>
        <w:jc w:val="left"/>
      </w:pPr>
      <w:r>
        <w:rPr>
          <w:rFonts w:ascii="Courier" w:hAnsi="Courier" w:eastAsia="Courier"/>
          <w:b w:val="0"/>
          <w:i w:val="0"/>
          <w:color w:val="000000"/>
          <w:sz w:val="15"/>
        </w:rPr>
        <w:t>{</w:t>
      </w:r>
      <w:r>
        <w:br/>
      </w:r>
      <w:r>
        <w:tab/>
      </w:r>
      <w:r>
        <w:rPr>
          <w:rFonts w:ascii="Courier" w:hAnsi="Courier" w:eastAsia="Courier"/>
          <w:b w:val="0"/>
          <w:i w:val="0"/>
          <w:color w:val="000000"/>
          <w:sz w:val="15"/>
        </w:rPr>
        <w:t xml:space="preserve"> "tags": {</w:t>
      </w:r>
      <w:r>
        <w:br/>
      </w:r>
      <w:r>
        <w:tab/>
      </w:r>
      <w:r>
        <w:tab/>
      </w:r>
      <w:r>
        <w:rPr>
          <w:rFonts w:ascii="Courier" w:hAnsi="Courier" w:eastAsia="Courier"/>
          <w:b w:val="0"/>
          <w:i w:val="0"/>
          <w:color w:val="000000"/>
          <w:sz w:val="15"/>
        </w:rPr>
        <w:t xml:space="preserve"> "CostCenter": {</w:t>
      </w:r>
      <w:r>
        <w:br/>
      </w:r>
      <w:r>
        <w:tab/>
      </w:r>
      <w:r>
        <w:tab/>
      </w:r>
      <w:r>
        <w:tab/>
      </w:r>
      <w:r>
        <w:rPr>
          <w:rFonts w:ascii="Courier" w:hAnsi="Courier" w:eastAsia="Courier"/>
          <w:b w:val="0"/>
          <w:i w:val="0"/>
          <w:color w:val="000000"/>
          <w:sz w:val="15"/>
        </w:rPr>
        <w:t xml:space="preserve"> "tag_key": {</w:t>
      </w:r>
      <w:r>
        <w:br/>
      </w:r>
      <w:r>
        <w:tab/>
      </w:r>
      <w:r>
        <w:tab/>
      </w:r>
      <w:r>
        <w:tab/>
      </w:r>
      <w:r>
        <w:tab/>
      </w:r>
      <w:r>
        <w:rPr>
          <w:rFonts w:ascii="Courier" w:hAnsi="Courier" w:eastAsia="Courier"/>
          <w:b w:val="0"/>
          <w:i w:val="0"/>
          <w:color w:val="000000"/>
          <w:sz w:val="15"/>
        </w:rPr>
        <w:t xml:space="preserve"> "@@assign": "CostCenter"</w:t>
      </w:r>
      <w:r>
        <w:br/>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"tag_value": {</w:t>
      </w:r>
      <w:r>
        <w:br/>
      </w:r>
      <w:r>
        <w:tab/>
      </w:r>
      <w:r>
        <w:tab/>
      </w:r>
      <w:r>
        <w:tab/>
      </w:r>
      <w:r>
        <w:tab/>
      </w:r>
      <w:r>
        <w:rPr>
          <w:rFonts w:ascii="Courier" w:hAnsi="Courier" w:eastAsia="Courier"/>
          <w:b w:val="0"/>
          <w:i w:val="0"/>
          <w:color w:val="000000"/>
          <w:sz w:val="15"/>
        </w:rPr>
        <w:t xml:space="preserve"> "@@assign": [</w:t>
      </w:r>
      <w:r>
        <w:br/>
      </w:r>
      <w:r>
        <w:tab/>
      </w:r>
      <w:r>
        <w:tab/>
      </w:r>
      <w:r>
        <w:tab/>
      </w:r>
      <w:r>
        <w:tab/>
      </w:r>
      <w:r>
        <w:tab/>
      </w:r>
      <w:r>
        <w:rPr>
          <w:rFonts w:ascii="Courier" w:hAnsi="Courier" w:eastAsia="Courier"/>
          <w:b w:val="0"/>
          <w:i w:val="0"/>
          <w:color w:val="000000"/>
          <w:sz w:val="15"/>
        </w:rPr>
        <w:t xml:space="preserve"> "Production",</w:t>
      </w:r>
      <w:r>
        <w:br/>
      </w:r>
      <w:r>
        <w:tab/>
      </w:r>
      <w:r>
        <w:tab/>
      </w:r>
      <w:r>
        <w:tab/>
      </w:r>
      <w:r>
        <w:tab/>
      </w:r>
      <w:r>
        <w:tab/>
      </w:r>
      <w:r>
        <w:rPr>
          <w:rFonts w:ascii="Courier" w:hAnsi="Courier" w:eastAsia="Courier"/>
          <w:b w:val="0"/>
          <w:i w:val="0"/>
          <w:color w:val="000000"/>
          <w:sz w:val="15"/>
        </w:rPr>
        <w:t xml:space="preserve"> "Development",</w:t>
      </w:r>
      <w:r>
        <w:br/>
      </w:r>
      <w:r>
        <w:tab/>
      </w:r>
      <w:r>
        <w:tab/>
      </w:r>
      <w:r>
        <w:tab/>
      </w:r>
      <w:r>
        <w:tab/>
      </w:r>
      <w:r>
        <w:tab/>
      </w:r>
      <w:r>
        <w:rPr>
          <w:rFonts w:ascii="Courier" w:hAnsi="Courier" w:eastAsia="Courier"/>
          <w:b w:val="0"/>
          <w:i w:val="0"/>
          <w:color w:val="000000"/>
          <w:sz w:val="15"/>
        </w:rPr>
        <w:t xml:space="preserve"> "Staging",</w:t>
      </w:r>
      <w:r>
        <w:br/>
      </w:r>
      <w:r>
        <w:tab/>
      </w:r>
      <w:r>
        <w:tab/>
      </w:r>
      <w:r>
        <w:tab/>
      </w:r>
      <w:r>
        <w:tab/>
      </w:r>
      <w:r>
        <w:tab/>
      </w:r>
      <w:r>
        <w:rPr>
          <w:rFonts w:ascii="Courier" w:hAnsi="Courier" w:eastAsia="Courier"/>
          <w:b w:val="0"/>
          <w:i w:val="0"/>
          <w:color w:val="000000"/>
          <w:sz w:val="15"/>
        </w:rPr>
        <w:t xml:space="preserve"> "Sandbox",</w:t>
      </w:r>
      <w:r>
        <w:br/>
      </w:r>
      <w:r>
        <w:tab/>
      </w:r>
      <w:r>
        <w:tab/>
      </w:r>
      <w:r>
        <w:tab/>
      </w:r>
      <w:r>
        <w:tab/>
      </w:r>
      <w:r>
        <w:tab/>
      </w:r>
      <w:r>
        <w:rPr>
          <w:rFonts w:ascii="Courier" w:hAnsi="Courier" w:eastAsia="Courier"/>
          <w:b w:val="0"/>
          <w:i w:val="0"/>
          <w:color w:val="000000"/>
          <w:sz w:val="15"/>
        </w:rPr>
        <w:t xml:space="preserve"> "Security"</w:t>
      </w:r>
      <w:r>
        <w:br/>
      </w:r>
      <w:r>
        <w:tab/>
      </w:r>
      <w:r>
        <w:tab/>
      </w:r>
      <w:r>
        <w:tab/>
      </w:r>
      <w:r>
        <w:tab/>
      </w:r>
      <w:r>
        <w:rPr>
          <w:rFonts w:ascii="Courier" w:hAnsi="Courier" w:eastAsia="Courier"/>
          <w:b w:val="0"/>
          <w:i w:val="0"/>
          <w:color w:val="000000"/>
          <w:sz w:val="15"/>
        </w:rPr>
        <w:t xml:space="preserve"> ]</w:t>
      </w:r>
      <w:r>
        <w:br/>
      </w:r>
      <w:r>
        <w:tab/>
      </w:r>
      <w:r>
        <w:tab/>
      </w:r>
      <w:r>
        <w:tab/>
      </w:r>
      <w:r>
        <w:rPr>
          <w:rFonts w:ascii="Courier" w:hAnsi="Courier" w:eastAsia="Courier"/>
          <w:b w:val="0"/>
          <w:i w:val="0"/>
          <w:color w:val="000000"/>
          <w:sz w:val="15"/>
        </w:rPr>
        <w:t xml:space="preserve"> }</w:t>
      </w:r>
      <w:r>
        <w:br/>
      </w:r>
      <w:r>
        <w:tab/>
      </w:r>
      <w:r>
        <w:tab/>
      </w:r>
      <w:r>
        <w:rPr>
          <w:rFonts w:ascii="Courier" w:hAnsi="Courier" w:eastAsia="Courier"/>
          <w:b w:val="0"/>
          <w:i w:val="0"/>
          <w:color w:val="000000"/>
          <w:sz w:val="15"/>
        </w:rPr>
        <w:t xml:space="preserve"> }</w:t>
      </w:r>
      <w:r>
        <w:br/>
      </w:r>
      <w:r>
        <w:tab/>
      </w:r>
      <w:r>
        <w:rPr>
          <w:rFonts w:ascii="Courier" w:hAnsi="Courier" w:eastAsia="Courier"/>
          <w:b w:val="0"/>
          <w:i w:val="0"/>
          <w:color w:val="000000"/>
          <w:sz w:val="15"/>
        </w:rPr>
        <w:t xml:space="preserve"> }</w:t>
      </w:r>
      <w:r>
        <w:br/>
      </w:r>
      <w:r>
        <w:rPr>
          <w:rFonts w:ascii="Courier" w:hAnsi="Courier" w:eastAsia="Courier"/>
          <w:b w:val="0"/>
          <w:i w:val="0"/>
          <w:color w:val="000000"/>
          <w:sz w:val="15"/>
        </w:rPr>
        <w:t>}</w:t>
      </w:r>
    </w:p>
    <w:p>
      <w:pPr>
        <w:autoSpaceDN w:val="0"/>
        <w:autoSpaceDE w:val="0"/>
        <w:widowControl/>
        <w:spacing w:line="224" w:lineRule="exact" w:before="202" w:after="0"/>
        <w:ind w:left="0" w:right="0" w:firstLine="0"/>
        <w:jc w:val="left"/>
      </w:pPr>
      <w:r>
        <w:rPr>
          <w:rFonts w:ascii="Helvetica" w:hAnsi="Helvetica" w:eastAsia="Helvetica"/>
          <w:b w:val="0"/>
          <w:i/>
          <w:color w:val="000000"/>
          <w:sz w:val="15"/>
        </w:rPr>
        <w:t>Step 8</w:t>
      </w:r>
      <w:r>
        <w:rPr>
          <w:rFonts w:ascii="Helvetica" w:hAnsi="Helvetica" w:eastAsia="Helvetica"/>
          <w:b w:val="0"/>
          <w:i w:val="0"/>
          <w:color w:val="000000"/>
          <w:sz w:val="15"/>
        </w:rPr>
        <w:t>: The last option is “prevent non-compliant operations for this tag”, this option enforces the tags presence for the resources chosen. If not checked, or not</w:t>
      </w:r>
      <w:r>
        <w:rPr>
          <w:rFonts w:ascii="Helvetica" w:hAnsi="Helvetica" w:eastAsia="Helvetica"/>
          <w:b w:val="0"/>
          <w:i w:val="0"/>
          <w:color w:val="000000"/>
          <w:sz w:val="15"/>
        </w:rPr>
        <w:t>chosen, any of the tags you have specified and not used, will show as non-compliant resources, but will still allow the resources to be created. This option can be</w:t>
      </w:r>
      <w:r>
        <w:rPr>
          <w:rFonts w:ascii="Helvetica" w:hAnsi="Helvetica" w:eastAsia="Helvetica"/>
          <w:b w:val="0"/>
          <w:i w:val="0"/>
          <w:color w:val="000000"/>
          <w:sz w:val="15"/>
        </w:rPr>
        <w:t>seen as a proactive action, where when not chosen, this policy is simply seen as non-compliant, or reactive action.</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9</w:t>
      </w:r>
      <w:r>
        <w:rPr>
          <w:rFonts w:ascii="Helvetica" w:hAnsi="Helvetica" w:eastAsia="Helvetica"/>
          <w:b w:val="0"/>
          <w:i w:val="0"/>
          <w:color w:val="000000"/>
          <w:sz w:val="15"/>
        </w:rPr>
        <w:t>: Choose “Create Policy”. This will then take you back to the tagging policy table.</w:t>
      </w:r>
    </w:p>
    <w:p>
      <w:pPr>
        <w:autoSpaceDN w:val="0"/>
        <w:autoSpaceDE w:val="0"/>
        <w:widowControl/>
        <w:spacing w:line="224" w:lineRule="exact" w:before="192" w:after="0"/>
        <w:ind w:left="0" w:right="0" w:firstLine="0"/>
        <w:jc w:val="left"/>
      </w:pPr>
      <w:r>
        <w:rPr>
          <w:rFonts w:ascii="Helvetica" w:hAnsi="Helvetica" w:eastAsia="Helvetica"/>
          <w:b w:val="0"/>
          <w:i/>
          <w:color w:val="000000"/>
          <w:sz w:val="15"/>
        </w:rPr>
        <w:t>Step 10</w:t>
      </w:r>
      <w:r>
        <w:rPr>
          <w:rFonts w:ascii="Helvetica" w:hAnsi="Helvetica" w:eastAsia="Helvetica"/>
          <w:b w:val="0"/>
          <w:i w:val="0"/>
          <w:color w:val="000000"/>
          <w:sz w:val="15"/>
        </w:rPr>
        <w:t>: Click on the policy “tagging-test”, this is the name we had you call this policy. When clicked, you should see a list display to the right with “Accounts”,</w:t>
      </w:r>
      <w:r>
        <w:rPr>
          <w:rFonts w:ascii="Helvetica" w:hAnsi="Helvetica" w:eastAsia="Helvetica"/>
          <w:b w:val="0"/>
          <w:i w:val="0"/>
          <w:color w:val="000000"/>
          <w:sz w:val="15"/>
        </w:rPr>
        <w:t>“Organizational Units”, and “Roots”. For this example, we will choose “Roots”.</w:t>
      </w:r>
    </w:p>
    <w:p>
      <w:pPr>
        <w:autoSpaceDN w:val="0"/>
        <w:autoSpaceDE w:val="0"/>
        <w:widowControl/>
        <w:spacing w:line="224" w:lineRule="exact" w:before="192" w:after="0"/>
        <w:ind w:left="0" w:right="0" w:firstLine="0"/>
        <w:jc w:val="left"/>
      </w:pPr>
      <w:r>
        <w:rPr>
          <w:rFonts w:ascii="Helvetica" w:hAnsi="Helvetica" w:eastAsia="Helvetica"/>
          <w:b w:val="0"/>
          <w:i/>
          <w:color w:val="000000"/>
          <w:sz w:val="15"/>
        </w:rPr>
        <w:t>Step 11</w:t>
      </w:r>
      <w:r>
        <w:rPr>
          <w:rFonts w:ascii="Helvetica" w:hAnsi="Helvetica" w:eastAsia="Helvetica"/>
          <w:b w:val="0"/>
          <w:i w:val="0"/>
          <w:color w:val="000000"/>
          <w:sz w:val="15"/>
        </w:rPr>
        <w:t>: Click the “attach” action next to root. This in effect attaches this policy to the root (top) of your Organization. This ensures this policy will impact all</w:t>
      </w:r>
      <w:r>
        <w:rPr>
          <w:rFonts w:ascii="Helvetica" w:hAnsi="Helvetica" w:eastAsia="Helvetica"/>
          <w:b w:val="0"/>
          <w:i w:val="0"/>
          <w:color w:val="000000"/>
          <w:sz w:val="15"/>
        </w:rPr>
        <w:t>accounts and OUs that roll up to your management account.</w:t>
      </w:r>
    </w:p>
    <w:p>
      <w:pPr>
        <w:autoSpaceDN w:val="0"/>
        <w:autoSpaceDE w:val="0"/>
        <w:widowControl/>
        <w:spacing w:line="224" w:lineRule="exact" w:before="190" w:after="0"/>
        <w:ind w:left="0" w:right="0" w:firstLine="0"/>
        <w:jc w:val="left"/>
      </w:pPr>
      <w:r>
        <w:rPr>
          <w:rFonts w:ascii="Helvetica" w:hAnsi="Helvetica" w:eastAsia="Helvetica"/>
          <w:b w:val="0"/>
          <w:i/>
          <w:color w:val="000000"/>
          <w:sz w:val="15"/>
        </w:rPr>
        <w:t>Step 12</w:t>
      </w:r>
      <w:r>
        <w:rPr>
          <w:rFonts w:ascii="Helvetica" w:hAnsi="Helvetica" w:eastAsia="Helvetica"/>
          <w:b w:val="0"/>
          <w:i w:val="0"/>
          <w:color w:val="000000"/>
          <w:sz w:val="15"/>
        </w:rPr>
        <w:t>: To see the compliant and non-compliant resources for this policy, click on the upper left tab “accounts”, choose your root account (a star should show</w:t>
      </w:r>
      <w:r>
        <w:rPr>
          <w:rFonts w:ascii="Helvetica" w:hAnsi="Helvetica" w:eastAsia="Helvetica"/>
          <w:b w:val="0"/>
          <w:i w:val="0"/>
          <w:color w:val="000000"/>
          <w:sz w:val="15"/>
        </w:rPr>
        <w:t>next to it), then click the far right list that pops up for “tag policies”. You should see two options at this point, “view effective tag policy” and “view compliance</w:t>
      </w:r>
      <w:r>
        <w:rPr>
          <w:rFonts w:ascii="Helvetica" w:hAnsi="Helvetica" w:eastAsia="Helvetica"/>
          <w:b w:val="0"/>
          <w:i w:val="0"/>
          <w:color w:val="000000"/>
          <w:sz w:val="15"/>
        </w:rPr>
        <w:t>status”.</w:t>
      </w:r>
    </w:p>
    <w:p>
      <w:pPr>
        <w:autoSpaceDN w:val="0"/>
        <w:autoSpaceDE w:val="0"/>
        <w:widowControl/>
        <w:spacing w:line="226" w:lineRule="exact" w:before="188" w:after="0"/>
        <w:ind w:left="0" w:right="0" w:firstLine="0"/>
        <w:jc w:val="left"/>
      </w:pPr>
      <w:r>
        <w:rPr>
          <w:rFonts w:ascii="Helvetica" w:hAnsi="Helvetica" w:eastAsia="Helvetica"/>
          <w:b w:val="0"/>
          <w:i/>
          <w:color w:val="000000"/>
          <w:sz w:val="15"/>
        </w:rPr>
        <w:t>Step 13</w:t>
      </w:r>
      <w:r>
        <w:rPr>
          <w:rFonts w:ascii="Helvetica" w:hAnsi="Helvetica" w:eastAsia="Helvetica"/>
          <w:b w:val="0"/>
          <w:i w:val="0"/>
          <w:color w:val="000000"/>
          <w:sz w:val="15"/>
        </w:rPr>
        <w:t>: Click “view compliance status”, and this should launch a new window where you can view all resources that are compliant and non compliant under your</w:t>
      </w:r>
      <w:r>
        <w:rPr>
          <w:rFonts w:ascii="Helvetica" w:hAnsi="Helvetica" w:eastAsia="Helvetica"/>
          <w:b w:val="0"/>
          <w:i w:val="0"/>
          <w:color w:val="000000"/>
          <w:sz w:val="15"/>
        </w:rPr>
        <w:t>organization and all accounts.</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A tag is a custom attribute label that you add to an AWS resource to make it easier to identify, organize, and search for resources. Each tag has two parts:</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A tag key (for example, CostCenter, Environment, or Project). Tag keys are case sensitive.</w:t>
      </w:r>
    </w:p>
    <w:p>
      <w:pPr>
        <w:autoSpaceDN w:val="0"/>
        <w:autoSpaceDE w:val="0"/>
        <w:widowControl/>
        <w:spacing w:line="226" w:lineRule="exact" w:before="188" w:after="0"/>
        <w:ind w:left="226" w:right="26" w:firstLine="0"/>
        <w:jc w:val="left"/>
      </w:pPr>
      <w:r>
        <w:rPr>
          <w:rFonts w:ascii="Helvetica" w:hAnsi="Helvetica" w:eastAsia="Helvetica"/>
          <w:b w:val="0"/>
          <w:i w:val="0"/>
          <w:color w:val="000000"/>
          <w:sz w:val="15"/>
        </w:rPr>
        <w:t>A tag value (for example, 111122223333 or Production). You can set the value of a tag to an empty string, but you can’t set the value of a tag to null. Omitting</w:t>
      </w:r>
      <w:r>
        <w:rPr>
          <w:rFonts w:ascii="Helvetica" w:hAnsi="Helvetica" w:eastAsia="Helvetica"/>
          <w:b w:val="0"/>
          <w:i w:val="0"/>
          <w:color w:val="000000"/>
          <w:sz w:val="15"/>
        </w:rPr>
        <w:t>the tag value is the same as using an empty string. Like tag keys, tag values are case sensitive.</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Tag Limitations:</w:t>
      </w:r>
    </w:p>
    <w:p>
      <w:pPr>
        <w:autoSpaceDN w:val="0"/>
        <w:autoSpaceDE w:val="0"/>
        <w:widowControl/>
        <w:spacing w:line="206" w:lineRule="exact" w:before="210" w:after="0"/>
        <w:ind w:left="450" w:right="450" w:firstLine="0"/>
        <w:jc w:val="left"/>
      </w:pPr>
      <w:r>
        <w:rPr>
          <w:rFonts w:ascii="Helvetica" w:hAnsi="Helvetica" w:eastAsia="Helvetica"/>
          <w:b w:val="0"/>
          <w:i w:val="0"/>
          <w:color w:val="000000"/>
          <w:sz w:val="15"/>
        </w:rPr>
        <w:t>Each tag key must be unique</w:t>
      </w:r>
    </w:p>
    <w:p>
      <w:pPr>
        <w:sectPr>
          <w:pgSz w:w="11906" w:h="16838"/>
          <w:pgMar w:top="268" w:right="620" w:bottom="498" w:left="586" w:header="720" w:footer="720" w:gutter="0"/>
          <w:cols w:space="720"/>
          <w:docGrid w:linePitch="360"/>
        </w:sectPr>
      </w:pPr>
    </w:p>
    <w:p>
      <w:pPr>
        <w:autoSpaceDN w:val="0"/>
        <w:autoSpaceDE w:val="0"/>
        <w:widowControl/>
        <w:spacing w:line="206" w:lineRule="exact" w:before="266" w:after="0"/>
        <w:ind w:left="456" w:right="456" w:firstLine="0"/>
        <w:jc w:val="left"/>
      </w:pPr>
      <w:r>
        <w:rPr>
          <w:rFonts w:ascii="Helvetica" w:hAnsi="Helvetica" w:eastAsia="Helvetica"/>
          <w:b w:val="0"/>
          <w:i w:val="0"/>
          <w:color w:val="000000"/>
          <w:sz w:val="15"/>
        </w:rPr>
        <w:t>Resources currently have a maximum of 50 user created tags</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The tag value must be a minimum of 0 and a maximum of 256 Unicode characters in UTF-8.</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The tag key must be a minimum of 1 and a maximum of 128 Unicode characters in UTF-8.</w:t>
      </w:r>
    </w:p>
    <w:p>
      <w:pPr>
        <w:autoSpaceDN w:val="0"/>
        <w:autoSpaceDE w:val="0"/>
        <w:widowControl/>
        <w:spacing w:line="224" w:lineRule="exact" w:before="340" w:after="0"/>
        <w:ind w:left="6" w:right="112" w:firstLine="0"/>
        <w:jc w:val="both"/>
      </w:pPr>
      <w:r>
        <w:rPr>
          <w:rFonts w:ascii="Helvetica" w:hAnsi="Helvetica" w:eastAsia="Helvetica"/>
          <w:b w:val="0"/>
          <w:i w:val="0"/>
          <w:color w:val="000000"/>
          <w:sz w:val="15"/>
        </w:rPr>
        <w:t>With tagging policies, you can stack the policies at an organization level for required organization wide reporting, then attach specific policies to accounts and</w:t>
      </w:r>
      <w:r>
        <w:rPr>
          <w:rFonts w:ascii="Helvetica" w:hAnsi="Helvetica" w:eastAsia="Helvetica"/>
          <w:b w:val="0"/>
          <w:i w:val="0"/>
          <w:color w:val="000000"/>
          <w:sz w:val="15"/>
        </w:rPr>
        <w:t>organizational units that require different types of reporting and enforcement. As an example, if you wanted to see the utilization of resources based on a new</w:t>
      </w:r>
      <w:r>
        <w:rPr>
          <w:rFonts w:ascii="Helvetica" w:hAnsi="Helvetica" w:eastAsia="Helvetica"/>
          <w:b w:val="0"/>
          <w:i w:val="0"/>
          <w:color w:val="000000"/>
          <w:sz w:val="15"/>
        </w:rPr>
        <w:t>schema, query or application codebase, you may want to add key-value pairs for version, schema etc… This would then allow you to cross report this with the</w:t>
      </w:r>
    </w:p>
    <w:p>
      <w:pPr>
        <w:autoSpaceDN w:val="0"/>
        <w:autoSpaceDE w:val="0"/>
        <w:widowControl/>
        <w:spacing w:line="224" w:lineRule="exact" w:before="2" w:after="0"/>
        <w:ind w:left="6" w:right="6" w:firstLine="0"/>
        <w:jc w:val="left"/>
      </w:pPr>
      <w:r>
        <w:rPr>
          <w:rFonts w:ascii="Helvetica" w:hAnsi="Helvetica" w:eastAsia="Helvetica"/>
          <w:b w:val="0"/>
          <w:i w:val="0"/>
          <w:color w:val="000000"/>
          <w:sz w:val="15"/>
        </w:rPr>
        <w:t>Cost and Utilization report under billing (Chapter 6) and be able to see if the new code is more efficient or costly. You can use these approaches for many other</w:t>
      </w:r>
      <w:r>
        <w:rPr>
          <w:rFonts w:ascii="Helvetica" w:hAnsi="Helvetica" w:eastAsia="Helvetica"/>
          <w:b w:val="0"/>
          <w:i w:val="0"/>
          <w:color w:val="000000"/>
          <w:sz w:val="15"/>
        </w:rPr>
        <w:hyperlink r:id="rId138" w:history="1">
          <w:r>
            <w:rPr>
              <w:rStyle w:val="Hyperlink"/>
            </w:rPr>
            <w:t>use cases. Additional advanced methods can be seen here:</w:t>
          </w:r>
        </w:hyperlink>
      </w:r>
      <w:r>
        <w:br/>
      </w:r>
      <w:r>
        <w:rPr>
          <w:rFonts w:ascii="Helvetica" w:hAnsi="Helvetica" w:eastAsia="Helvetica"/>
          <w:b w:val="0"/>
          <w:i w:val="0"/>
          <w:color w:val="0000FF"/>
          <w:sz w:val="15"/>
          <w:u w:val="single"/>
        </w:rPr>
        <w:hyperlink r:id="rId138" w:history="1">
          <w:r>
            <w:rPr>
              <w:rStyle w:val="Hyperlink"/>
            </w:rPr>
            <w:t>https://docs.aws.amazon.com/organizations/latest/userguide/orgs_manage_policies_example-tag-policies.html#tag-policy-syntax-reference</w:t>
          </w:r>
        </w:hyperlink>
      </w:r>
    </w:p>
    <w:p>
      <w:pPr>
        <w:autoSpaceDN w:val="0"/>
        <w:autoSpaceDE w:val="0"/>
        <w:widowControl/>
        <w:spacing w:line="286" w:lineRule="exact" w:before="246" w:after="0"/>
        <w:ind w:left="6" w:right="6" w:firstLine="0"/>
        <w:jc w:val="left"/>
      </w:pPr>
      <w:r>
        <w:rPr>
          <w:w w:val="98.92856961204892"/>
          <w:rFonts w:ascii="Helvetica" w:hAnsi="Helvetica" w:eastAsia="Helvetica"/>
          <w:b/>
          <w:i w:val="0"/>
          <w:color w:val="000000"/>
          <w:sz w:val="21"/>
        </w:rPr>
        <w:t>4.5 Backup Policies</w:t>
      </w:r>
    </w:p>
    <w:p>
      <w:pPr>
        <w:autoSpaceDN w:val="0"/>
        <w:autoSpaceDE w:val="0"/>
        <w:widowControl/>
        <w:spacing w:line="254" w:lineRule="exact" w:before="282" w:after="0"/>
        <w:ind w:left="6" w:right="6"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6" w:right="6" w:firstLine="0"/>
        <w:jc w:val="left"/>
      </w:pPr>
      <w:r>
        <w:rPr>
          <w:rFonts w:ascii="Helvetica" w:hAnsi="Helvetica" w:eastAsia="Helvetica"/>
          <w:b w:val="0"/>
          <w:i w:val="0"/>
          <w:color w:val="000000"/>
          <w:sz w:val="15"/>
        </w:rPr>
        <w:t>You have been asked to create backups on Amazon DynamoDB once per day in all production accounts, and in developer accounts, once per week.</w:t>
      </w:r>
    </w:p>
    <w:p>
      <w:pPr>
        <w:autoSpaceDN w:val="0"/>
        <w:autoSpaceDE w:val="0"/>
        <w:widowControl/>
        <w:spacing w:line="254" w:lineRule="exact" w:before="232" w:after="0"/>
        <w:ind w:left="6" w:right="6"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6" w:right="6" w:firstLine="0"/>
        <w:jc w:val="left"/>
      </w:pPr>
      <w:r>
        <w:rPr>
          <w:rFonts w:ascii="Helvetica" w:hAnsi="Helvetica" w:eastAsia="Helvetica"/>
          <w:b w:val="0"/>
          <w:i w:val="0"/>
          <w:color w:val="000000"/>
          <w:sz w:val="15"/>
        </w:rPr>
        <w:t>You will create backups for production and development accounts using Organization backup policies.</w:t>
      </w:r>
    </w:p>
    <w:p>
      <w:pPr>
        <w:autoSpaceDN w:val="0"/>
        <w:autoSpaceDE w:val="0"/>
        <w:widowControl/>
        <w:spacing w:line="206" w:lineRule="exact" w:before="210" w:after="0"/>
        <w:ind w:left="6" w:right="6"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Login to your root account, navigate to organizations and choose “Policies”, click on “backup policies” and choose enable.</w:t>
      </w:r>
    </w:p>
    <w:p>
      <w:pPr>
        <w:autoSpaceDN w:val="0"/>
        <w:autoSpaceDE w:val="0"/>
        <w:widowControl/>
        <w:spacing w:line="206" w:lineRule="exact" w:before="208" w:after="0"/>
        <w:ind w:left="6" w:right="6"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Click on “Create Policy”</w:t>
      </w:r>
    </w:p>
    <w:p>
      <w:pPr>
        <w:autoSpaceDN w:val="0"/>
        <w:autoSpaceDE w:val="0"/>
        <w:widowControl/>
        <w:spacing w:line="206" w:lineRule="exact" w:before="210" w:after="0"/>
        <w:ind w:left="6" w:right="6"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You will be met with the following sections, fill out for now the following</w:t>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Policy Name: Production</w:t>
      </w:r>
    </w:p>
    <w:p>
      <w:pPr>
        <w:autoSpaceDN w:val="0"/>
        <w:autoSpaceDE w:val="0"/>
        <w:widowControl/>
        <w:spacing w:line="206" w:lineRule="exact" w:before="210" w:after="0"/>
        <w:ind w:left="232" w:right="232" w:firstLine="0"/>
        <w:jc w:val="left"/>
      </w:pPr>
      <w:r>
        <w:rPr>
          <w:rFonts w:ascii="Helvetica" w:hAnsi="Helvetica" w:eastAsia="Helvetica"/>
          <w:b w:val="0"/>
          <w:i w:val="0"/>
          <w:color w:val="000000"/>
          <w:sz w:val="15"/>
        </w:rPr>
        <w:t>Description: Production Backup Policy</w:t>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Backup Details</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Backup plan name: production</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Backup plan regions: us-west-2, us-east-1</w:t>
      </w:r>
    </w:p>
    <w:p>
      <w:pPr>
        <w:autoSpaceDN w:val="0"/>
        <w:autoSpaceDE w:val="0"/>
        <w:widowControl/>
        <w:spacing w:line="206" w:lineRule="exact" w:before="360" w:after="0"/>
        <w:ind w:left="232" w:right="232" w:firstLine="0"/>
        <w:jc w:val="left"/>
      </w:pPr>
      <w:r>
        <w:rPr>
          <w:rFonts w:ascii="Helvetica" w:hAnsi="Helvetica" w:eastAsia="Helvetica"/>
          <w:b w:val="0"/>
          <w:i w:val="0"/>
          <w:color w:val="000000"/>
          <w:sz w:val="15"/>
        </w:rPr>
        <w:t>AWS Backup Rule</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Rule name: daily_backup</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Backup window: leave on defaults for now</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Lifecycle: leave both transition to cold storage and expire to never</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Backup vault: production</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Copy to regions: leave blank for now, can be used to copy for disaster recovery.</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Click “Add backup rule”</w:t>
      </w:r>
    </w:p>
    <w:p>
      <w:pPr>
        <w:autoSpaceDN w:val="0"/>
        <w:autoSpaceDE w:val="0"/>
        <w:widowControl/>
        <w:spacing w:line="206" w:lineRule="exact" w:before="358" w:after="0"/>
        <w:ind w:left="232" w:right="232" w:firstLine="0"/>
        <w:jc w:val="left"/>
      </w:pPr>
      <w:r>
        <w:rPr>
          <w:rFonts w:ascii="Helvetica" w:hAnsi="Helvetica" w:eastAsia="Helvetica"/>
          <w:b w:val="0"/>
          <w:i w:val="0"/>
          <w:color w:val="000000"/>
          <w:sz w:val="15"/>
        </w:rPr>
        <w:t>Assign Resources:</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Resource assignment name: production</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IAM Role: default</w:t>
      </w:r>
    </w:p>
    <w:p>
      <w:pPr>
        <w:autoSpaceDN w:val="0"/>
        <w:autoSpaceDE w:val="0"/>
        <w:widowControl/>
        <w:spacing w:line="206" w:lineRule="exact" w:before="210" w:after="0"/>
        <w:ind w:left="456" w:right="456" w:firstLine="0"/>
        <w:jc w:val="left"/>
      </w:pPr>
      <w:r>
        <w:rPr>
          <w:rFonts w:ascii="Helvetica" w:hAnsi="Helvetica" w:eastAsia="Helvetica"/>
          <w:b w:val="0"/>
          <w:i w:val="0"/>
          <w:color w:val="000000"/>
          <w:sz w:val="15"/>
        </w:rPr>
        <w:t>Resource Tage Key: BackupPlan</w:t>
      </w:r>
    </w:p>
    <w:p>
      <w:pPr>
        <w:autoSpaceDN w:val="0"/>
        <w:autoSpaceDE w:val="0"/>
        <w:widowControl/>
        <w:spacing w:line="206" w:lineRule="exact" w:before="208" w:after="0"/>
        <w:ind w:left="456" w:right="456" w:firstLine="0"/>
        <w:jc w:val="left"/>
      </w:pPr>
      <w:r>
        <w:rPr>
          <w:rFonts w:ascii="Helvetica" w:hAnsi="Helvetica" w:eastAsia="Helvetica"/>
          <w:b w:val="0"/>
          <w:i w:val="0"/>
          <w:color w:val="000000"/>
          <w:sz w:val="15"/>
        </w:rPr>
        <w:t>Tag Values: Production</w:t>
      </w:r>
    </w:p>
    <w:p>
      <w:pPr>
        <w:autoSpaceDN w:val="0"/>
        <w:autoSpaceDE w:val="0"/>
        <w:widowControl/>
        <w:spacing w:line="206" w:lineRule="exact" w:before="360" w:after="0"/>
        <w:ind w:left="232" w:right="232" w:firstLine="0"/>
        <w:jc w:val="left"/>
      </w:pPr>
      <w:r>
        <w:rPr>
          <w:rFonts w:ascii="Helvetica" w:hAnsi="Helvetica" w:eastAsia="Helvetica"/>
          <w:b w:val="0"/>
          <w:i w:val="0"/>
          <w:color w:val="000000"/>
          <w:sz w:val="15"/>
        </w:rPr>
        <w:t>Advanced backup settings: leave untouched for now</w:t>
      </w:r>
    </w:p>
    <w:p>
      <w:pPr>
        <w:autoSpaceDN w:val="0"/>
        <w:autoSpaceDE w:val="0"/>
        <w:widowControl/>
        <w:spacing w:line="206" w:lineRule="exact" w:before="208" w:after="0"/>
        <w:ind w:left="232" w:right="232" w:firstLine="0"/>
        <w:jc w:val="left"/>
      </w:pPr>
      <w:r>
        <w:rPr>
          <w:rFonts w:ascii="Helvetica" w:hAnsi="Helvetica" w:eastAsia="Helvetica"/>
          <w:b w:val="0"/>
          <w:i w:val="0"/>
          <w:color w:val="000000"/>
          <w:sz w:val="15"/>
        </w:rPr>
        <w:t>Click on “Create policy”</w:t>
      </w:r>
    </w:p>
    <w:p>
      <w:pPr>
        <w:autoSpaceDN w:val="0"/>
        <w:autoSpaceDE w:val="0"/>
        <w:widowControl/>
        <w:spacing w:line="206" w:lineRule="exact" w:before="360" w:after="0"/>
        <w:ind w:left="6" w:right="6"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You will now be shown a “Targets” action. This allows us to apply the policy to the account and or OU of our choosing. Choose “Attach”.</w:t>
      </w:r>
    </w:p>
    <w:p>
      <w:pPr>
        <w:sectPr>
          <w:pgSz w:w="11906" w:h="16838"/>
          <w:pgMar w:top="268" w:right="744" w:bottom="474" w:left="580" w:header="720" w:footer="720" w:gutter="0"/>
          <w:cols w:space="720"/>
          <w:docGrid w:linePitch="360"/>
        </w:sectPr>
      </w:pPr>
    </w:p>
    <w:p>
      <w:pPr>
        <w:autoSpaceDN w:val="0"/>
        <w:autoSpaceDE w:val="0"/>
        <w:widowControl/>
        <w:spacing w:line="224" w:lineRule="exact" w:before="248" w:after="0"/>
        <w:ind w:left="0" w:right="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Click on an OU or individual account. If you choose an OU, the accounts under that OU get that policy applied. If you choose a specific account, only that</w:t>
      </w:r>
      <w:r>
        <w:rPr>
          <w:rFonts w:ascii="Helvetica" w:hAnsi="Helvetica" w:eastAsia="Helvetica"/>
          <w:b w:val="0"/>
          <w:i w:val="0"/>
          <w:color w:val="000000"/>
          <w:sz w:val="15"/>
        </w:rPr>
        <w:t>account has the policy applied. You can stack targets or only choose one. For this example, choose the “Production” account under “Custom” OU from our</w:t>
      </w:r>
      <w:r>
        <w:rPr>
          <w:rFonts w:ascii="Helvetica" w:hAnsi="Helvetica" w:eastAsia="Helvetica"/>
          <w:b w:val="0"/>
          <w:i w:val="0"/>
          <w:color w:val="000000"/>
          <w:sz w:val="15"/>
        </w:rPr>
        <w:t>“Organizing Multiple accounts” recipe earlier.</w:t>
      </w:r>
    </w:p>
    <w:p>
      <w:pPr>
        <w:autoSpaceDN w:val="0"/>
        <w:autoSpaceDE w:val="0"/>
        <w:widowControl/>
        <w:spacing w:line="226" w:lineRule="exact" w:before="188" w:after="0"/>
        <w:ind w:left="0" w:right="0" w:firstLine="0"/>
        <w:jc w:val="left"/>
      </w:pPr>
      <w:r>
        <w:rPr>
          <w:rFonts w:ascii="Helvetica" w:hAnsi="Helvetica" w:eastAsia="Helvetica"/>
          <w:b w:val="0"/>
          <w:i/>
          <w:color w:val="000000"/>
          <w:sz w:val="15"/>
        </w:rPr>
        <w:t>Step 6</w:t>
      </w:r>
      <w:r>
        <w:rPr>
          <w:rFonts w:ascii="Helvetica" w:hAnsi="Helvetica" w:eastAsia="Helvetica"/>
          <w:b w:val="0"/>
          <w:i w:val="0"/>
          <w:color w:val="000000"/>
          <w:sz w:val="15"/>
        </w:rPr>
        <w:t>: Create the same type of policy for development with changes per section for development and ensure you attach the new policy to the “development”</w:t>
      </w:r>
      <w:r>
        <w:rPr>
          <w:rFonts w:ascii="Helvetica" w:hAnsi="Helvetica" w:eastAsia="Helvetica"/>
          <w:b w:val="0"/>
          <w:i w:val="0"/>
          <w:color w:val="000000"/>
          <w:sz w:val="15"/>
        </w:rPr>
        <w:t>account under the “Custom” OU as its target.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0" w:after="0"/>
        <w:ind w:left="0" w:right="0" w:firstLine="0"/>
        <w:jc w:val="left"/>
      </w:pPr>
      <w:r>
        <w:rPr>
          <w:rFonts w:ascii="Helvetica" w:hAnsi="Helvetica" w:eastAsia="Helvetica"/>
          <w:b w:val="0"/>
          <w:i w:val="0"/>
          <w:color w:val="000000"/>
          <w:sz w:val="15"/>
        </w:rPr>
        <w:t>AWS Organizations provides a backup policy management tool in two locations. AWS Backup and AWS Organizations. These services partnered together to</w:t>
      </w:r>
      <w:r>
        <w:rPr>
          <w:rFonts w:ascii="Helvetica" w:hAnsi="Helvetica" w:eastAsia="Helvetica"/>
          <w:b w:val="0"/>
          <w:i w:val="0"/>
          <w:color w:val="000000"/>
          <w:sz w:val="15"/>
        </w:rPr>
        <w:t>ensure customers could provide compliance and RPO targets at scale across multiple accounts and targets. Inside AWS Organizations you can create and</w:t>
      </w:r>
      <w:r>
        <w:rPr>
          <w:rFonts w:ascii="Helvetica" w:hAnsi="Helvetica" w:eastAsia="Helvetica"/>
          <w:b w:val="0"/>
          <w:i w:val="0"/>
          <w:color w:val="000000"/>
          <w:sz w:val="15"/>
        </w:rPr>
        <w:t>manage your backup policies by OU and accounts. In addition, you can see these inside the AWS Backup service when configured and enabled.</w:t>
      </w:r>
    </w:p>
    <w:p>
      <w:pPr>
        <w:autoSpaceDN w:val="0"/>
        <w:autoSpaceDE w:val="0"/>
        <w:widowControl/>
        <w:spacing w:line="224" w:lineRule="exact" w:before="192" w:after="0"/>
        <w:ind w:left="0" w:right="0" w:firstLine="0"/>
        <w:jc w:val="left"/>
      </w:pPr>
      <w:r>
        <w:rPr>
          <w:rFonts w:ascii="Helvetica" w:hAnsi="Helvetica" w:eastAsia="Helvetica"/>
          <w:b w:val="0"/>
          <w:i w:val="0"/>
          <w:color w:val="000000"/>
          <w:sz w:val="15"/>
        </w:rPr>
        <w:t>AWS Backup policies allow for management of backups across multiple accounts and OU’s based on specific tag and value key stores. Utilizing this approach</w:t>
      </w:r>
      <w:r>
        <w:rPr>
          <w:rFonts w:ascii="Helvetica" w:hAnsi="Helvetica" w:eastAsia="Helvetica"/>
          <w:b w:val="0"/>
          <w:i w:val="0"/>
          <w:color w:val="000000"/>
          <w:sz w:val="15"/>
        </w:rPr>
        <w:t>allows you to enable and enforce backups across your organization in conjunction with your tagging policy approach from 13.4 recipe. In addition, you can</w:t>
      </w:r>
      <w:r>
        <w:rPr>
          <w:rFonts w:ascii="Helvetica" w:hAnsi="Helvetica" w:eastAsia="Helvetica"/>
          <w:b w:val="0"/>
          <w:i w:val="0"/>
          <w:color w:val="000000"/>
          <w:sz w:val="15"/>
        </w:rPr>
        <w:t>monitor and manage these directly inside the AWS Organizations or the AWS Backup service console. AWS Backup can be used for a variety of services, and</w:t>
      </w:r>
      <w:r>
        <w:rPr>
          <w:rFonts w:ascii="Helvetica" w:hAnsi="Helvetica" w:eastAsia="Helvetica"/>
          <w:b w:val="0"/>
          <w:i w:val="0"/>
          <w:color w:val="000000"/>
          <w:sz w:val="15"/>
        </w:rPr>
        <w:t>every individual service itself has the ability to create backups as well if the service has enabled it. Organization-wide backups should be used because it</w:t>
      </w:r>
      <w:r>
        <w:rPr>
          <w:rFonts w:ascii="Helvetica" w:hAnsi="Helvetica" w:eastAsia="Helvetica"/>
          <w:b w:val="0"/>
          <w:i w:val="0"/>
          <w:color w:val="000000"/>
          <w:sz w:val="15"/>
        </w:rPr>
        <w:t>simplifies auditing and compliance, as well as helps control costs and keep infra management away from individual teams</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4.6 Leaving an Organization as a Member Account</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As a member account administrator, you need to remove an account from an organization.</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Removing an account from your organization that you no longer need can take two a couple paths. The first is removing it from your organization, thereby making</w:t>
      </w:r>
      <w:r>
        <w:rPr>
          <w:rFonts w:ascii="Helvetica" w:hAnsi="Helvetica" w:eastAsia="Helvetica"/>
          <w:b w:val="0"/>
          <w:i w:val="0"/>
          <w:color w:val="000000"/>
          <w:sz w:val="15"/>
        </w:rPr>
        <w:t>the account being removed responsible for its own charges and billing. The second is deleting an account, which removes it from the organization and deletes all</w:t>
      </w:r>
      <w:r>
        <w:rPr>
          <w:rFonts w:ascii="Helvetica" w:hAnsi="Helvetica" w:eastAsia="Helvetica"/>
          <w:b w:val="0"/>
          <w:i w:val="0"/>
          <w:color w:val="000000"/>
          <w:sz w:val="15"/>
        </w:rPr>
        <w:t>resources associated with that account.</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We are going to walk through removing an account first, then discuss deleting an account.</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24" w:lineRule="exact" w:before="206" w:after="0"/>
        <w:ind w:left="226" w:right="46" w:firstLine="0"/>
        <w:jc w:val="left"/>
      </w:pPr>
      <w:r>
        <w:rPr>
          <w:rFonts w:ascii="Helvetica" w:hAnsi="Helvetica" w:eastAsia="Helvetica"/>
          <w:b w:val="0"/>
          <w:i w:val="0"/>
          <w:color w:val="000000"/>
          <w:sz w:val="15"/>
        </w:rPr>
        <w:t>For each account that you want to remove from an organization and make a standalone account, you must choose a support plan, provide and verify required</w:t>
      </w:r>
      <w:r>
        <w:rPr>
          <w:rFonts w:ascii="Helvetica" w:hAnsi="Helvetica" w:eastAsia="Helvetica"/>
          <w:b w:val="0"/>
          <w:i w:val="0"/>
          <w:color w:val="000000"/>
          <w:sz w:val="15"/>
        </w:rPr>
        <w:t>contact information, and provide payment methods. AWS uses the payment method to charge for any billable (not AWS Free Tier) AWS activity that occurs</w:t>
      </w:r>
      <w:r>
        <w:rPr>
          <w:rFonts w:ascii="Helvetica" w:hAnsi="Helvetica" w:eastAsia="Helvetica"/>
          <w:b w:val="0"/>
          <w:i w:val="0"/>
          <w:color w:val="000000"/>
          <w:sz w:val="15"/>
        </w:rPr>
        <w:t>once the account isn’t attached to an organization.</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 xml:space="preserve">The principals in the account are no longer affected by any </w:t>
      </w:r>
      <w:r>
        <w:rPr>
          <w:rFonts w:ascii="Helvetica" w:hAnsi="Helvetica" w:eastAsia="Helvetica"/>
          <w:b w:val="0"/>
          <w:i w:val="0"/>
          <w:color w:val="0000FF"/>
          <w:sz w:val="15"/>
          <w:u w:val="single"/>
        </w:rPr>
        <w:hyperlink r:id="rId130" w:history="1">
          <w:r>
            <w:rPr>
              <w:rStyle w:val="Hyperlink"/>
            </w:rPr>
            <w:t>policies</w:t>
          </w:r>
        </w:hyperlink>
      </w:r>
      <w:r>
        <w:rPr>
          <w:rFonts w:ascii="Helvetica" w:hAnsi="Helvetica" w:eastAsia="Helvetica"/>
          <w:b w:val="0"/>
          <w:i w:val="0"/>
          <w:color w:val="000000"/>
          <w:sz w:val="15"/>
        </w:rPr>
        <w:t xml:space="preserve"> that applied in the organization.</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Any services associated with the current organization may become inactive such as AWS SSO and the users associated with it.</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If this is for the current management account, this cannot leave the organization without first deleting the organization.</w:t>
      </w:r>
    </w:p>
    <w:p>
      <w:pPr>
        <w:autoSpaceDN w:val="0"/>
        <w:autoSpaceDE w:val="0"/>
        <w:widowControl/>
        <w:spacing w:line="224" w:lineRule="exact" w:before="342" w:after="0"/>
        <w:ind w:left="0" w:right="0" w:firstLine="0"/>
        <w:jc w:val="left"/>
      </w:pPr>
      <w:r>
        <w:rPr>
          <w:rFonts w:ascii="Helvetica" w:hAnsi="Helvetica" w:eastAsia="Helvetica"/>
          <w:b w:val="0"/>
          <w:i w:val="0"/>
          <w:color w:val="000000"/>
          <w:sz w:val="15"/>
        </w:rPr>
        <w:t>Required Minimum Permissions (if leaving as the leaving account admin). Note the Management account for the organization that currently administers the</w:t>
      </w:r>
      <w:r>
        <w:rPr>
          <w:rFonts w:ascii="Helvetica" w:hAnsi="Helvetica" w:eastAsia="Helvetica"/>
          <w:b w:val="0"/>
          <w:i w:val="0"/>
          <w:color w:val="000000"/>
          <w:sz w:val="15"/>
        </w:rPr>
        <w:t>account can also remove and account.</w:t>
      </w:r>
    </w:p>
    <w:p>
      <w:pPr>
        <w:autoSpaceDN w:val="0"/>
        <w:autoSpaceDE w:val="0"/>
        <w:widowControl/>
        <w:spacing w:line="206" w:lineRule="exact" w:before="210" w:after="0"/>
        <w:ind w:left="0" w:right="0" w:firstLine="0"/>
        <w:jc w:val="left"/>
      </w:pPr>
      <w:r>
        <w:rPr>
          <w:rFonts w:ascii="Helvetica" w:hAnsi="Helvetica" w:eastAsia="Helvetica"/>
          <w:b w:val="0"/>
          <w:i w:val="0"/>
          <w:color w:val="000000"/>
          <w:sz w:val="15"/>
        </w:rPr>
        <w:t>If removing an account, these minimum permissions are not required:</w:t>
      </w:r>
    </w:p>
    <w:p>
      <w:pPr>
        <w:autoSpaceDN w:val="0"/>
        <w:autoSpaceDE w:val="0"/>
        <w:widowControl/>
        <w:spacing w:line="210" w:lineRule="exact" w:before="208" w:after="0"/>
        <w:ind w:left="226" w:right="226" w:firstLine="0"/>
        <w:jc w:val="left"/>
      </w:pPr>
      <w:r>
        <w:rPr>
          <w:rFonts w:ascii="Courier" w:hAnsi="Courier" w:eastAsia="Courier"/>
          <w:b w:val="0"/>
          <w:i w:val="0"/>
          <w:color w:val="000000"/>
          <w:sz w:val="15"/>
        </w:rPr>
        <w:t>organizations:DescribeOrganization</w:t>
      </w:r>
      <w:r>
        <w:rPr>
          <w:rFonts w:ascii="Helvetica" w:hAnsi="Helvetica" w:eastAsia="Helvetica"/>
          <w:b w:val="0"/>
          <w:i w:val="0"/>
          <w:color w:val="000000"/>
          <w:sz w:val="15"/>
        </w:rPr>
        <w:t xml:space="preserve"> (console only).</w:t>
      </w:r>
    </w:p>
    <w:p>
      <w:pPr>
        <w:autoSpaceDN w:val="0"/>
        <w:autoSpaceDE w:val="0"/>
        <w:widowControl/>
        <w:spacing w:line="222" w:lineRule="exact" w:before="192" w:after="0"/>
        <w:ind w:left="226" w:right="226" w:firstLine="0"/>
        <w:jc w:val="left"/>
      </w:pPr>
      <w:r>
        <w:rPr>
          <w:rFonts w:ascii="Courier" w:hAnsi="Courier" w:eastAsia="Courier"/>
          <w:b w:val="0"/>
          <w:i w:val="0"/>
          <w:color w:val="000000"/>
          <w:sz w:val="15"/>
        </w:rPr>
        <w:t>organizations:LeaveOrganization</w:t>
      </w:r>
      <w:r>
        <w:rPr>
          <w:rFonts w:ascii="Helvetica" w:hAnsi="Helvetica" w:eastAsia="Helvetica"/>
          <w:b w:val="0"/>
          <w:i w:val="0"/>
          <w:color w:val="000000"/>
          <w:sz w:val="15"/>
        </w:rPr>
        <w:t xml:space="preserve"> – Note that the organization administrator can apply a policy to your account that removes this permission,</w:t>
      </w:r>
      <w:r>
        <w:rPr>
          <w:rFonts w:ascii="Helvetica" w:hAnsi="Helvetica" w:eastAsia="Helvetica"/>
          <w:b w:val="0"/>
          <w:i w:val="0"/>
          <w:color w:val="000000"/>
          <w:sz w:val="15"/>
        </w:rPr>
        <w:t>preventing you from removing your account from the organization.</w:t>
      </w:r>
    </w:p>
    <w:p>
      <w:pPr>
        <w:autoSpaceDN w:val="0"/>
        <w:autoSpaceDE w:val="0"/>
        <w:widowControl/>
        <w:spacing w:line="224" w:lineRule="exact" w:before="190" w:after="0"/>
        <w:ind w:left="226" w:right="164" w:firstLine="0"/>
        <w:jc w:val="left"/>
      </w:pPr>
      <w:r>
        <w:rPr>
          <w:rFonts w:ascii="Helvetica" w:hAnsi="Helvetica" w:eastAsia="Helvetica"/>
          <w:b w:val="0"/>
          <w:i w:val="0"/>
          <w:color w:val="000000"/>
          <w:sz w:val="15"/>
        </w:rPr>
        <w:t>If you sign in as an IAM account user and the account is missing payment information, the IAM user must have the permissions</w:t>
      </w:r>
      <w:r>
        <w:br/>
      </w:r>
      <w:r>
        <w:rPr>
          <w:rFonts w:ascii="Courier" w:hAnsi="Courier" w:eastAsia="Courier"/>
          <w:b w:val="0"/>
          <w:i w:val="0"/>
          <w:color w:val="000000"/>
          <w:sz w:val="15"/>
        </w:rPr>
        <w:t>aws-portal:ModifyBilli</w:t>
      </w:r>
      <w:r>
        <w:rPr>
          <w:rFonts w:ascii="Courier" w:hAnsi="Courier" w:eastAsia="Courier"/>
          <w:b w:val="0"/>
          <w:i w:val="0"/>
          <w:color w:val="000000"/>
          <w:sz w:val="15"/>
        </w:rPr>
        <w:hyperlink r:id="rId139" w:history="1">
          <w:r>
            <w:rPr>
              <w:rStyle w:val="Hyperlink"/>
            </w:rPr>
            <w:t>ng</w:t>
          </w:r>
        </w:hyperlink>
      </w:r>
      <w:r>
        <w:rPr>
          <w:rFonts w:ascii="Helvetica" w:hAnsi="Helvetica" w:eastAsia="Helvetica"/>
          <w:b w:val="0"/>
          <w:i w:val="0"/>
          <w:color w:val="000000"/>
          <w:sz w:val="15"/>
        </w:rPr>
        <w:hyperlink r:id="rId139" w:history="1">
          <w:r>
            <w:rPr>
              <w:rStyle w:val="Hyperlink"/>
            </w:rPr>
            <w:t xml:space="preserve"> and </w:t>
          </w:r>
        </w:hyperlink>
      </w:r>
      <w:r>
        <w:rPr>
          <w:rFonts w:ascii="Courier" w:hAnsi="Courier" w:eastAsia="Courier"/>
          <w:b w:val="0"/>
          <w:i w:val="0"/>
          <w:color w:val="000000"/>
          <w:sz w:val="15"/>
        </w:rPr>
        <w:hyperlink r:id="rId139" w:history="1">
          <w:r>
            <w:rPr>
              <w:rStyle w:val="Hyperlink"/>
            </w:rPr>
            <w:t>aws-portal:ModifyPaymentMethods</w:t>
          </w:r>
        </w:hyperlink>
      </w:r>
      <w:r>
        <w:rPr>
          <w:rFonts w:ascii="Helvetica" w:hAnsi="Helvetica" w:eastAsia="Helvetica"/>
          <w:b w:val="0"/>
          <w:i w:val="0"/>
          <w:color w:val="000000"/>
          <w:sz w:val="15"/>
        </w:rPr>
        <w:hyperlink r:id="rId139" w:history="1">
          <w:r>
            <w:rPr>
              <w:rStyle w:val="Hyperlink"/>
            </w:rPr>
            <w:t>. Also, the me</w:t>
          </w:r>
        </w:hyperlink>
      </w:r>
      <w:r>
        <w:rPr>
          <w:rFonts w:ascii="Helvetica" w:hAnsi="Helvetica" w:eastAsia="Helvetica"/>
          <w:b w:val="0"/>
          <w:i w:val="0"/>
          <w:color w:val="000000"/>
          <w:sz w:val="15"/>
        </w:rPr>
        <w:t>mber account must have IAM user access to billing enabled. If</w:t>
      </w:r>
      <w:r>
        <w:rPr>
          <w:rFonts w:ascii="Helvetica" w:hAnsi="Helvetica" w:eastAsia="Helvetica"/>
          <w:b w:val="0"/>
          <w:i w:val="0"/>
          <w:color w:val="000000"/>
          <w:sz w:val="15"/>
        </w:rPr>
        <w:t xml:space="preserve">this isn’t already enabled, see </w:t>
      </w:r>
      <w:r>
        <w:rPr>
          <w:rFonts w:ascii="Helvetica" w:hAnsi="Helvetica" w:eastAsia="Helvetica"/>
          <w:b w:val="0"/>
          <w:i w:val="0"/>
          <w:color w:val="0000FF"/>
          <w:sz w:val="15"/>
          <w:u w:val="single"/>
        </w:rPr>
        <w:hyperlink r:id="rId139" w:history="1">
          <w:r>
            <w:rPr>
              <w:rStyle w:val="Hyperlink"/>
            </w:rPr>
            <w:t>Activating Access to the Billing and Cost Management Console</w:t>
          </w:r>
        </w:hyperlink>
      </w:r>
      <w:r>
        <w:rPr>
          <w:rFonts w:ascii="Helvetica" w:hAnsi="Helvetica" w:eastAsia="Helvetica"/>
          <w:b w:val="0"/>
          <w:i w:val="0"/>
          <w:color w:val="000000"/>
          <w:sz w:val="15"/>
        </w:rPr>
        <w:t xml:space="preserve"> in the </w:t>
      </w:r>
      <w:r>
        <w:rPr>
          <w:rFonts w:ascii="Helvetica" w:hAnsi="Helvetica" w:eastAsia="Helvetica"/>
          <w:b w:val="0"/>
          <w:i/>
          <w:color w:val="000000"/>
          <w:sz w:val="15"/>
        </w:rPr>
        <w:t>AWS Billing and Cost Management User Guide</w:t>
      </w:r>
      <w:r>
        <w:rPr>
          <w:rFonts w:ascii="Helvetica" w:hAnsi="Helvetica" w:eastAsia="Helvetica"/>
          <w:b w:val="0"/>
          <w:i w:val="0"/>
          <w:color w:val="000000"/>
          <w:sz w:val="15"/>
        </w:rPr>
        <w:t>.</w:t>
      </w:r>
    </w:p>
    <w:p>
      <w:pPr>
        <w:autoSpaceDN w:val="0"/>
        <w:autoSpaceDE w:val="0"/>
        <w:widowControl/>
        <w:spacing w:line="226" w:lineRule="exact" w:before="338" w:after="0"/>
        <w:ind w:left="0" w:right="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xml:space="preserve">: Sign in to the AWS Organizations console at </w:t>
      </w:r>
      <w:r>
        <w:rPr>
          <w:rFonts w:ascii="Helvetica" w:hAnsi="Helvetica" w:eastAsia="Helvetica"/>
          <w:b w:val="0"/>
          <w:i w:val="0"/>
          <w:color w:val="0000FF"/>
          <w:sz w:val="15"/>
          <w:u w:val="single"/>
        </w:rPr>
        <w:hyperlink r:id="rId140" w:history="1">
          <w:r>
            <w:rPr>
              <w:rStyle w:val="Hyperlink"/>
            </w:rPr>
            <w:t>https://console.aws.amazon.com/organizations/</w:t>
          </w:r>
        </w:hyperlink>
      </w:r>
      <w:r>
        <w:rPr>
          <w:rFonts w:ascii="Helvetica" w:hAnsi="Helvetica" w:eastAsia="Helvetica"/>
          <w:b w:val="0"/>
          <w:i w:val="0"/>
          <w:color w:val="000000"/>
          <w:sz w:val="15"/>
        </w:rPr>
        <w:t>. You must be signed in as an IAM user, assume an IAM</w:t>
      </w:r>
      <w:r>
        <w:rPr>
          <w:rFonts w:ascii="Helvetica" w:hAnsi="Helvetica" w:eastAsia="Helvetica"/>
          <w:b w:val="0"/>
          <w:i w:val="0"/>
          <w:color w:val="000000"/>
          <w:sz w:val="15"/>
        </w:rPr>
        <w:t>role, or sign in as the root user (</w:t>
      </w:r>
      <w:r>
        <w:rPr>
          <w:rFonts w:ascii="Helvetica" w:hAnsi="Helvetica" w:eastAsia="Helvetica"/>
          <w:b w:val="0"/>
          <w:i w:val="0"/>
          <w:color w:val="0000FF"/>
          <w:sz w:val="15"/>
          <w:u w:val="single"/>
        </w:rPr>
        <w:hyperlink r:id="rId141" w:history="1">
          <w:r>
            <w:rPr>
              <w:rStyle w:val="Hyperlink"/>
            </w:rPr>
            <w:t>not recommended</w:t>
          </w:r>
        </w:hyperlink>
      </w:r>
      <w:r>
        <w:rPr>
          <w:rFonts w:ascii="Helvetica" w:hAnsi="Helvetica" w:eastAsia="Helvetica"/>
          <w:b w:val="0"/>
          <w:i w:val="0"/>
          <w:color w:val="000000"/>
          <w:sz w:val="15"/>
        </w:rPr>
        <w:t>) in the member account that’s leaving the organization.</w:t>
      </w:r>
    </w:p>
    <w:p>
      <w:pPr>
        <w:autoSpaceDN w:val="0"/>
        <w:autoSpaceDE w:val="0"/>
        <w:widowControl/>
        <w:spacing w:line="226" w:lineRule="exact" w:before="188" w:after="0"/>
        <w:ind w:left="0" w:right="0" w:firstLine="0"/>
        <w:jc w:val="left"/>
      </w:pPr>
      <w:r>
        <w:rPr>
          <w:rFonts w:ascii="Helvetica" w:hAnsi="Helvetica" w:eastAsia="Helvetica"/>
          <w:b w:val="0"/>
          <w:i w:val="0"/>
          <w:color w:val="000000"/>
          <w:sz w:val="15"/>
        </w:rPr>
        <w:t>By default, you don’t have access to the ro</w:t>
      </w:r>
      <w:r>
        <w:rPr>
          <w:rFonts w:ascii="Helvetica" w:hAnsi="Helvetica" w:eastAsia="Helvetica"/>
          <w:b w:val="0"/>
          <w:i w:val="0"/>
          <w:color w:val="000000"/>
          <w:sz w:val="15"/>
        </w:rPr>
        <w:hyperlink r:id="rId142" w:history="1">
          <w:r>
            <w:rPr>
              <w:rStyle w:val="Hyperlink"/>
            </w:rPr>
            <w:t>ot user password in a member account that w</w:t>
          </w:r>
        </w:hyperlink>
      </w:r>
      <w:r>
        <w:rPr>
          <w:rFonts w:ascii="Helvetica" w:hAnsi="Helvetica" w:eastAsia="Helvetica"/>
          <w:b w:val="0"/>
          <w:i w:val="0"/>
          <w:color w:val="000000"/>
          <w:sz w:val="15"/>
        </w:rPr>
        <w:t>as created using AWS Organizations. If required, recover the root user</w:t>
      </w:r>
      <w:r>
        <w:rPr>
          <w:rFonts w:ascii="Helvetica" w:hAnsi="Helvetica" w:eastAsia="Helvetica"/>
          <w:b w:val="0"/>
          <w:i w:val="0"/>
          <w:color w:val="000000"/>
          <w:sz w:val="15"/>
        </w:rPr>
        <w:t xml:space="preserve">password by walking through the steps at </w:t>
      </w:r>
      <w:r>
        <w:rPr>
          <w:rFonts w:ascii="Helvetica" w:hAnsi="Helvetica" w:eastAsia="Helvetica"/>
          <w:b w:val="0"/>
          <w:i w:val="0"/>
          <w:color w:val="0000FF"/>
          <w:sz w:val="15"/>
          <w:u w:val="single"/>
        </w:rPr>
        <w:hyperlink r:id="rId142" w:history="1">
          <w:r>
            <w:rPr>
              <w:rStyle w:val="Hyperlink"/>
            </w:rPr>
            <w:t>Accessing a member account as the root user</w:t>
          </w:r>
        </w:hyperlink>
      </w:r>
      <w:r>
        <w:rPr>
          <w:rFonts w:ascii="Helvetica" w:hAnsi="Helvetica" w:eastAsia="Helvetica"/>
          <w:b w:val="0"/>
          <w:i w:val="0"/>
          <w:color w:val="000000"/>
          <w:sz w:val="15"/>
        </w:rPr>
        <w:t>.</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On the Organizations Overview page, choose “Leave Organization”</w:t>
      </w:r>
    </w:p>
    <w:p>
      <w:pPr>
        <w:autoSpaceDN w:val="0"/>
        <w:autoSpaceDE w:val="0"/>
        <w:widowControl/>
        <w:spacing w:line="206" w:lineRule="exact" w:before="210" w:after="0"/>
        <w:ind w:left="0" w:right="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Perform one of the following steps:</w:t>
      </w:r>
    </w:p>
    <w:p>
      <w:pPr>
        <w:sectPr>
          <w:pgSz w:w="11906" w:h="16838"/>
          <w:pgMar w:top="268" w:right="602" w:bottom="494" w:left="586" w:header="720" w:footer="720" w:gutter="0"/>
          <w:cols w:space="720"/>
          <w:docGrid w:linePitch="360"/>
        </w:sectPr>
      </w:pPr>
    </w:p>
    <w:p>
      <w:pPr>
        <w:autoSpaceDN w:val="0"/>
        <w:autoSpaceDE w:val="0"/>
        <w:widowControl/>
        <w:spacing w:line="224" w:lineRule="exact" w:before="248" w:after="0"/>
        <w:ind w:left="226" w:right="20" w:firstLine="0"/>
        <w:jc w:val="left"/>
      </w:pPr>
      <w:r>
        <w:rPr>
          <w:rFonts w:ascii="Helvetica" w:hAnsi="Helvetica" w:eastAsia="Helvetica"/>
          <w:b w:val="0"/>
          <w:i w:val="0"/>
          <w:color w:val="000000"/>
          <w:sz w:val="15"/>
        </w:rPr>
        <w:t>If your account has all the required information to operate as a standalone account (see prerequisites above), a confirmation dialog box appears. Confirm your</w:t>
      </w:r>
      <w:r>
        <w:rPr>
          <w:rFonts w:ascii="Helvetica" w:hAnsi="Helvetica" w:eastAsia="Helvetica"/>
          <w:b w:val="0"/>
          <w:i w:val="0"/>
          <w:color w:val="000000"/>
          <w:sz w:val="15"/>
        </w:rPr>
        <w:t>choice to remove the account. You are redirected to the Getting Started page of the AWS Organizations console. Here you can choose to create a new</w:t>
      </w:r>
      <w:r>
        <w:rPr>
          <w:rFonts w:ascii="Helvetica" w:hAnsi="Helvetica" w:eastAsia="Helvetica"/>
          <w:b w:val="0"/>
          <w:i w:val="0"/>
          <w:color w:val="000000"/>
          <w:sz w:val="15"/>
        </w:rPr>
        <w:t>Organization for this standalone account, or accept invites to join other Organizations if any.</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If your account doesn’t have all the required information, perform the following steps:</w:t>
      </w:r>
    </w:p>
    <w:p>
      <w:pPr>
        <w:autoSpaceDN w:val="0"/>
        <w:autoSpaceDE w:val="0"/>
        <w:widowControl/>
        <w:spacing w:line="206" w:lineRule="exact" w:before="210" w:after="0"/>
        <w:ind w:left="450" w:right="450" w:firstLine="0"/>
        <w:jc w:val="left"/>
      </w:pPr>
      <w:r>
        <w:rPr>
          <w:rFonts w:ascii="Helvetica" w:hAnsi="Helvetica" w:eastAsia="Helvetica"/>
          <w:b w:val="0"/>
          <w:i w:val="0"/>
          <w:color w:val="000000"/>
          <w:sz w:val="15"/>
        </w:rPr>
        <w:t>A dialog box appears to explain that you must complete some additional steps. Click the link.</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Complete all the sign-up steps that are presented. They might include the following:</w:t>
      </w:r>
    </w:p>
    <w:p>
      <w:pPr>
        <w:autoSpaceDN w:val="0"/>
        <w:autoSpaceDE w:val="0"/>
        <w:widowControl/>
        <w:spacing w:line="206" w:lineRule="exact" w:before="210" w:after="0"/>
        <w:ind w:left="676" w:right="676" w:firstLine="0"/>
        <w:jc w:val="left"/>
      </w:pPr>
      <w:r>
        <w:rPr>
          <w:rFonts w:ascii="Helvetica" w:hAnsi="Helvetica" w:eastAsia="Helvetica"/>
          <w:b w:val="0"/>
          <w:i w:val="0"/>
          <w:color w:val="000000"/>
          <w:sz w:val="15"/>
        </w:rPr>
        <w:t>Provide contact information</w:t>
      </w:r>
    </w:p>
    <w:p>
      <w:pPr>
        <w:autoSpaceDN w:val="0"/>
        <w:autoSpaceDE w:val="0"/>
        <w:widowControl/>
        <w:spacing w:line="206" w:lineRule="exact" w:before="208" w:after="0"/>
        <w:ind w:left="676" w:right="676" w:firstLine="0"/>
        <w:jc w:val="left"/>
      </w:pPr>
      <w:r>
        <w:rPr>
          <w:rFonts w:ascii="Helvetica" w:hAnsi="Helvetica" w:eastAsia="Helvetica"/>
          <w:b w:val="0"/>
          <w:i w:val="0"/>
          <w:color w:val="000000"/>
          <w:sz w:val="15"/>
        </w:rPr>
        <w:t>Provide a valid payment method</w:t>
      </w:r>
    </w:p>
    <w:p>
      <w:pPr>
        <w:autoSpaceDN w:val="0"/>
        <w:autoSpaceDE w:val="0"/>
        <w:widowControl/>
        <w:spacing w:line="206" w:lineRule="exact" w:before="210" w:after="0"/>
        <w:ind w:left="676" w:right="676" w:firstLine="0"/>
        <w:jc w:val="left"/>
      </w:pPr>
      <w:r>
        <w:rPr>
          <w:rFonts w:ascii="Helvetica" w:hAnsi="Helvetica" w:eastAsia="Helvetica"/>
          <w:b w:val="0"/>
          <w:i w:val="0"/>
          <w:color w:val="000000"/>
          <w:sz w:val="15"/>
        </w:rPr>
        <w:t>Verify the phone number</w:t>
      </w:r>
    </w:p>
    <w:p>
      <w:pPr>
        <w:autoSpaceDN w:val="0"/>
        <w:autoSpaceDE w:val="0"/>
        <w:widowControl/>
        <w:spacing w:line="206" w:lineRule="exact" w:before="208" w:after="0"/>
        <w:ind w:left="676" w:right="676" w:firstLine="0"/>
        <w:jc w:val="left"/>
      </w:pPr>
      <w:r>
        <w:rPr>
          <w:rFonts w:ascii="Helvetica" w:hAnsi="Helvetica" w:eastAsia="Helvetica"/>
          <w:b w:val="0"/>
          <w:i w:val="0"/>
          <w:color w:val="000000"/>
          <w:sz w:val="15"/>
        </w:rPr>
        <w:t>Select a support plan option</w:t>
      </w:r>
    </w:p>
    <w:p>
      <w:pPr>
        <w:autoSpaceDN w:val="0"/>
        <w:autoSpaceDE w:val="0"/>
        <w:widowControl/>
        <w:spacing w:line="206" w:lineRule="exact" w:before="360" w:after="0"/>
        <w:ind w:left="450" w:right="450" w:firstLine="0"/>
        <w:jc w:val="left"/>
      </w:pPr>
      <w:r>
        <w:rPr>
          <w:rFonts w:ascii="Helvetica" w:hAnsi="Helvetica" w:eastAsia="Helvetica"/>
          <w:b w:val="0"/>
          <w:i w:val="0"/>
          <w:color w:val="000000"/>
          <w:sz w:val="15"/>
        </w:rPr>
        <w:t>When you see the dialog box stating that the sign-up process is complete, choose Leave organization.</w:t>
      </w:r>
    </w:p>
    <w:p>
      <w:pPr>
        <w:autoSpaceDN w:val="0"/>
        <w:autoSpaceDE w:val="0"/>
        <w:widowControl/>
        <w:spacing w:line="206" w:lineRule="exact" w:before="208" w:after="0"/>
        <w:ind w:left="136" w:right="136" w:firstLine="0"/>
        <w:jc w:val="right"/>
      </w:pPr>
      <w:r>
        <w:rPr>
          <w:rFonts w:ascii="Helvetica" w:hAnsi="Helvetica" w:eastAsia="Helvetica"/>
          <w:b w:val="0"/>
          <w:i w:val="0"/>
          <w:color w:val="000000"/>
          <w:sz w:val="15"/>
        </w:rPr>
        <w:t>A confirmation dialog box appears. Confirm your choice to remove the account. You are redirected to the Getting Started page of the AWS Organizations</w:t>
      </w:r>
    </w:p>
    <w:p>
      <w:pPr>
        <w:autoSpaceDN w:val="0"/>
        <w:autoSpaceDE w:val="0"/>
        <w:widowControl/>
        <w:spacing w:line="206" w:lineRule="exact" w:before="20" w:after="0"/>
        <w:ind w:left="450" w:right="450" w:firstLine="0"/>
        <w:jc w:val="left"/>
      </w:pPr>
      <w:r>
        <w:rPr>
          <w:rFonts w:ascii="Helvetica" w:hAnsi="Helvetica" w:eastAsia="Helvetica"/>
          <w:b w:val="0"/>
          <w:i w:val="0"/>
          <w:color w:val="000000"/>
          <w:sz w:val="15"/>
        </w:rPr>
        <w:t>console. Here you can choose to create a new Organization for this standalone account, or accept invites to join other Organizations if any.</w:t>
      </w:r>
    </w:p>
    <w:p>
      <w:pPr>
        <w:autoSpaceDN w:val="0"/>
        <w:autoSpaceDE w:val="0"/>
        <w:widowControl/>
        <w:spacing w:line="206" w:lineRule="exact" w:before="358" w:after="0"/>
        <w:ind w:left="0" w:right="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Remove the IAM roles that grant access to your account from the Organization.</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2" w:after="0"/>
        <w:ind w:left="0" w:right="0" w:firstLine="0"/>
        <w:jc w:val="left"/>
      </w:pPr>
      <w:r>
        <w:rPr>
          <w:rFonts w:ascii="Helvetica" w:hAnsi="Helvetica" w:eastAsia="Helvetica"/>
          <w:b w:val="0"/>
          <w:i w:val="0"/>
          <w:color w:val="000000"/>
          <w:sz w:val="15"/>
        </w:rPr>
        <w:t>By following this process you can move an account you administer from one organization to another or simply create its own standalone management account.</w:t>
      </w:r>
      <w:r>
        <w:rPr>
          <w:rFonts w:ascii="Helvetica" w:hAnsi="Helvetica" w:eastAsia="Helvetica"/>
          <w:b w:val="0"/>
          <w:i w:val="0"/>
          <w:color w:val="000000"/>
          <w:sz w:val="15"/>
        </w:rPr>
        <w:t>Once you have done that, you can use this account to create a new organization and create member accounts under it, or join it to another Organization via</w:t>
      </w:r>
      <w:r>
        <w:rPr>
          <w:rFonts w:ascii="Helvetica" w:hAnsi="Helvetica" w:eastAsia="Helvetica"/>
          <w:b w:val="0"/>
          <w:i w:val="0"/>
          <w:color w:val="000000"/>
          <w:sz w:val="15"/>
        </w:rPr>
        <w:t>invites from the other organization. Keep in mind that all history such as billing, governance policies such as guard rails and SCP’s that are assigned across an</w:t>
      </w:r>
      <w:r>
        <w:rPr>
          <w:rFonts w:ascii="Helvetica" w:hAnsi="Helvetica" w:eastAsia="Helvetica"/>
          <w:b w:val="0"/>
          <w:i w:val="0"/>
          <w:color w:val="000000"/>
          <w:sz w:val="15"/>
        </w:rPr>
        <w:t>OU and account in organizations will be removed. Ensure you get a copy of this information if you intend to use it moving forward, including any policies that were</w:t>
      </w:r>
      <w:r>
        <w:rPr>
          <w:rFonts w:ascii="Helvetica" w:hAnsi="Helvetica" w:eastAsia="Helvetica"/>
          <w:b w:val="0"/>
          <w:i w:val="0"/>
          <w:color w:val="000000"/>
          <w:sz w:val="15"/>
        </w:rPr>
        <w:t>custom for the organization you just left.</w:t>
      </w:r>
    </w:p>
    <w:p>
      <w:pPr>
        <w:autoSpaceDN w:val="0"/>
        <w:autoSpaceDE w:val="0"/>
        <w:widowControl/>
        <w:spacing w:line="286" w:lineRule="exact" w:before="246" w:after="0"/>
        <w:ind w:left="0" w:right="0" w:firstLine="0"/>
        <w:jc w:val="left"/>
      </w:pPr>
      <w:r>
        <w:rPr>
          <w:w w:val="98.92856961204892"/>
          <w:rFonts w:ascii="Helvetica" w:hAnsi="Helvetica" w:eastAsia="Helvetica"/>
          <w:b/>
          <w:i w:val="0"/>
          <w:color w:val="000000"/>
          <w:sz w:val="21"/>
        </w:rPr>
        <w:t>4.7 Removing accounts from your organization</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As a Management Account Administrator, you need to remove a member account from your organization.</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will remove a member account from your organization with the following steps.</w:t>
      </w:r>
    </w:p>
    <w:p>
      <w:pPr>
        <w:autoSpaceDN w:val="0"/>
        <w:autoSpaceDE w:val="0"/>
        <w:widowControl/>
        <w:spacing w:line="224" w:lineRule="exact" w:before="218"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24" w:lineRule="exact" w:before="204" w:after="0"/>
        <w:ind w:left="226" w:right="54" w:firstLine="0"/>
        <w:jc w:val="left"/>
      </w:pPr>
      <w:r>
        <w:rPr>
          <w:rFonts w:ascii="Helvetica" w:hAnsi="Helvetica" w:eastAsia="Helvetica"/>
          <w:b w:val="0"/>
          <w:i w:val="0"/>
          <w:color w:val="000000"/>
          <w:sz w:val="15"/>
        </w:rPr>
        <w:t>For each account that you want to remove from an organization and make a standalone account, you must choose a support plan, provide and verify required</w:t>
      </w:r>
      <w:r>
        <w:rPr>
          <w:rFonts w:ascii="Helvetica" w:hAnsi="Helvetica" w:eastAsia="Helvetica"/>
          <w:b w:val="0"/>
          <w:i w:val="0"/>
          <w:color w:val="000000"/>
          <w:sz w:val="15"/>
        </w:rPr>
        <w:t>contact information, and provide payment methods. AWS uses the payment method to charge for any billable (not AWS Free Tier) AWS activity that occurs</w:t>
      </w:r>
      <w:r>
        <w:rPr>
          <w:rFonts w:ascii="Helvetica" w:hAnsi="Helvetica" w:eastAsia="Helvetica"/>
          <w:b w:val="0"/>
          <w:i w:val="0"/>
          <w:color w:val="000000"/>
          <w:sz w:val="15"/>
        </w:rPr>
        <w:t>once the account isn’t attached to an organization.</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 xml:space="preserve">The principals in the account are no longer affected by any </w:t>
      </w:r>
      <w:r>
        <w:rPr>
          <w:rFonts w:ascii="Helvetica" w:hAnsi="Helvetica" w:eastAsia="Helvetica"/>
          <w:b w:val="0"/>
          <w:i w:val="0"/>
          <w:color w:val="0000FF"/>
          <w:sz w:val="15"/>
          <w:u w:val="single"/>
        </w:rPr>
        <w:hyperlink r:id="rId130" w:history="1">
          <w:r>
            <w:rPr>
              <w:rStyle w:val="Hyperlink"/>
            </w:rPr>
            <w:t>policies</w:t>
          </w:r>
        </w:hyperlink>
      </w:r>
      <w:r>
        <w:rPr>
          <w:rFonts w:ascii="Helvetica" w:hAnsi="Helvetica" w:eastAsia="Helvetica"/>
          <w:b w:val="0"/>
          <w:i w:val="0"/>
          <w:color w:val="000000"/>
          <w:sz w:val="15"/>
        </w:rPr>
        <w:t xml:space="preserve"> that applied in the organization.</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Any services associated with the current organization may become inactive such as AWS SSO and the users associated with it.</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If this is for the current management account, this cannot leave the organization without first deleting the organization.</w:t>
      </w:r>
    </w:p>
    <w:p>
      <w:pPr>
        <w:autoSpaceDN w:val="0"/>
        <w:autoSpaceDE w:val="0"/>
        <w:widowControl/>
        <w:spacing w:line="226" w:lineRule="exact" w:before="338" w:after="0"/>
        <w:ind w:left="0" w:right="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xml:space="preserve">: Sign in to the AWS Organizations console at </w:t>
      </w:r>
      <w:r>
        <w:rPr>
          <w:rFonts w:ascii="Helvetica" w:hAnsi="Helvetica" w:eastAsia="Helvetica"/>
          <w:b w:val="0"/>
          <w:i w:val="0"/>
          <w:color w:val="0000FF"/>
          <w:sz w:val="15"/>
          <w:u w:val="single"/>
        </w:rPr>
        <w:hyperlink r:id="rId140" w:history="1">
          <w:r>
            <w:rPr>
              <w:rStyle w:val="Hyperlink"/>
            </w:rPr>
            <w:t>https://console.aws.amazon.com/organizations/</w:t>
          </w:r>
        </w:hyperlink>
      </w:r>
      <w:r>
        <w:rPr>
          <w:rFonts w:ascii="Helvetica" w:hAnsi="Helvetica" w:eastAsia="Helvetica"/>
          <w:b w:val="0"/>
          <w:i w:val="0"/>
          <w:color w:val="000000"/>
          <w:sz w:val="15"/>
        </w:rPr>
        <w:t>. You must sign in as an IAM user, assume an IAM role, or</w:t>
      </w:r>
      <w:r>
        <w:rPr>
          <w:rFonts w:ascii="Helvetica" w:hAnsi="Helvetica" w:eastAsia="Helvetica"/>
          <w:b w:val="0"/>
          <w:i w:val="0"/>
          <w:color w:val="000000"/>
          <w:sz w:val="15"/>
        </w:rPr>
        <w:t>sign in as the root user (</w:t>
      </w:r>
      <w:r>
        <w:rPr>
          <w:rFonts w:ascii="Helvetica" w:hAnsi="Helvetica" w:eastAsia="Helvetica"/>
          <w:b w:val="0"/>
          <w:i w:val="0"/>
          <w:color w:val="0000FF"/>
          <w:sz w:val="15"/>
          <w:u w:val="single"/>
        </w:rPr>
        <w:hyperlink r:id="rId141" w:history="1">
          <w:r>
            <w:rPr>
              <w:rStyle w:val="Hyperlink"/>
            </w:rPr>
            <w:t>not recommended</w:t>
          </w:r>
        </w:hyperlink>
      </w:r>
      <w:r>
        <w:rPr>
          <w:rFonts w:ascii="Helvetica" w:hAnsi="Helvetica" w:eastAsia="Helvetica"/>
          <w:b w:val="0"/>
          <w:i w:val="0"/>
          <w:color w:val="000000"/>
          <w:sz w:val="15"/>
        </w:rPr>
        <w:t>) in the organization’s management account.</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On the Accounts tab, select the check box next to the member account that you want to remove from your organization. You can choose more than one.</w:t>
      </w:r>
    </w:p>
    <w:p>
      <w:pPr>
        <w:autoSpaceDN w:val="0"/>
        <w:autoSpaceDE w:val="0"/>
        <w:widowControl/>
        <w:spacing w:line="206" w:lineRule="exact" w:before="210" w:after="0"/>
        <w:ind w:left="0" w:right="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Choose Remove account.</w:t>
      </w:r>
    </w:p>
    <w:p>
      <w:pPr>
        <w:autoSpaceDN w:val="0"/>
        <w:autoSpaceDE w:val="0"/>
        <w:widowControl/>
        <w:spacing w:line="226" w:lineRule="exact" w:before="188" w:after="0"/>
        <w:ind w:left="0" w:right="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In the Remove account dialog box, choose Remove.</w:t>
      </w:r>
      <w:r>
        <w:br/>
      </w:r>
      <w:r>
        <w:rPr>
          <w:rFonts w:ascii="Helvetica" w:hAnsi="Helvetica" w:eastAsia="Helvetica"/>
          <w:b w:val="0"/>
          <w:i w:val="0"/>
          <w:color w:val="000000"/>
          <w:sz w:val="15"/>
        </w:rPr>
        <w:t>A dialog box displays the success or failure status for each account.</w:t>
      </w:r>
    </w:p>
    <w:p>
      <w:pPr>
        <w:autoSpaceDN w:val="0"/>
        <w:autoSpaceDE w:val="0"/>
        <w:widowControl/>
        <w:spacing w:line="226" w:lineRule="exact" w:before="188" w:after="0"/>
        <w:ind w:left="0" w:right="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If AWS Organizations fails to remove one or more of the accounts, it’s typically because you have not provided all the required information for the account</w:t>
      </w:r>
      <w:r>
        <w:rPr>
          <w:rFonts w:ascii="Helvetica" w:hAnsi="Helvetica" w:eastAsia="Helvetica"/>
          <w:b w:val="0"/>
          <w:i w:val="0"/>
          <w:color w:val="000000"/>
          <w:sz w:val="15"/>
        </w:rPr>
        <w:t>to operate as a standalone account. Perform the following steps:</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Sign in to one of the failed accounts.</w:t>
      </w:r>
    </w:p>
    <w:p>
      <w:pPr>
        <w:sectPr>
          <w:pgSz w:w="11906" w:h="16838"/>
          <w:pgMar w:top="268" w:right="594" w:bottom="378" w:left="586" w:header="720" w:footer="720" w:gutter="0"/>
          <w:cols w:space="720"/>
          <w:docGrid w:linePitch="360"/>
        </w:sectPr>
      </w:pPr>
    </w:p>
    <w:p>
      <w:pPr>
        <w:autoSpaceDN w:val="0"/>
        <w:autoSpaceDE w:val="0"/>
        <w:widowControl/>
        <w:spacing w:line="224" w:lineRule="exact" w:before="248" w:after="0"/>
        <w:ind w:left="226" w:right="128" w:firstLine="0"/>
        <w:jc w:val="left"/>
      </w:pPr>
      <w:r>
        <w:rPr>
          <w:rFonts w:ascii="Helvetica" w:hAnsi="Helvetica" w:eastAsia="Helvetica"/>
          <w:b w:val="0"/>
          <w:i w:val="0"/>
          <w:color w:val="000000"/>
          <w:sz w:val="15"/>
        </w:rPr>
        <w:t>We recommend that you sign in to the member account by choosing Copy link, and then pasting it into the address bar of a new incognito browser window. If</w:t>
      </w:r>
      <w:r>
        <w:rPr>
          <w:rFonts w:ascii="Helvetica" w:hAnsi="Helvetica" w:eastAsia="Helvetica"/>
          <w:b w:val="0"/>
          <w:i w:val="0"/>
          <w:color w:val="000000"/>
          <w:sz w:val="15"/>
        </w:rPr>
        <w:t>you don’t use an incognito window, you’re signed out of the management account and won’t be able to navigate back to this dialog box.</w:t>
      </w:r>
    </w:p>
    <w:p>
      <w:pPr>
        <w:autoSpaceDN w:val="0"/>
        <w:autoSpaceDE w:val="0"/>
        <w:widowControl/>
        <w:spacing w:line="224" w:lineRule="exact" w:before="192" w:after="0"/>
        <w:ind w:left="226" w:right="212" w:firstLine="0"/>
        <w:jc w:val="left"/>
      </w:pPr>
      <w:r>
        <w:rPr>
          <w:rFonts w:ascii="Helvetica" w:hAnsi="Helvetica" w:eastAsia="Helvetica"/>
          <w:b w:val="0"/>
          <w:i w:val="0"/>
          <w:color w:val="000000"/>
          <w:sz w:val="15"/>
        </w:rPr>
        <w:t>The browser takes you directly to the sign-up process to complete any steps that are missing for this account. Complete all the steps presented. They might</w:t>
      </w:r>
      <w:r>
        <w:rPr>
          <w:rFonts w:ascii="Helvetica" w:hAnsi="Helvetica" w:eastAsia="Helvetica"/>
          <w:b w:val="0"/>
          <w:i w:val="0"/>
          <w:color w:val="000000"/>
          <w:sz w:val="15"/>
        </w:rPr>
        <w:t>include the following:</w:t>
      </w:r>
    </w:p>
    <w:p>
      <w:pPr>
        <w:autoSpaceDN w:val="0"/>
        <w:autoSpaceDE w:val="0"/>
        <w:widowControl/>
        <w:spacing w:line="206" w:lineRule="exact" w:before="210" w:after="0"/>
        <w:ind w:left="450" w:right="450" w:firstLine="0"/>
        <w:jc w:val="left"/>
      </w:pPr>
      <w:r>
        <w:rPr>
          <w:rFonts w:ascii="Helvetica" w:hAnsi="Helvetica" w:eastAsia="Helvetica"/>
          <w:b w:val="0"/>
          <w:i w:val="0"/>
          <w:color w:val="000000"/>
          <w:sz w:val="15"/>
        </w:rPr>
        <w:t>Provide contact information</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Provide a valid payment method</w:t>
      </w:r>
    </w:p>
    <w:p>
      <w:pPr>
        <w:autoSpaceDN w:val="0"/>
        <w:autoSpaceDE w:val="0"/>
        <w:widowControl/>
        <w:spacing w:line="206" w:lineRule="exact" w:before="210" w:after="0"/>
        <w:ind w:left="450" w:right="450" w:firstLine="0"/>
        <w:jc w:val="left"/>
      </w:pPr>
      <w:r>
        <w:rPr>
          <w:rFonts w:ascii="Helvetica" w:hAnsi="Helvetica" w:eastAsia="Helvetica"/>
          <w:b w:val="0"/>
          <w:i w:val="0"/>
          <w:color w:val="000000"/>
          <w:sz w:val="15"/>
        </w:rPr>
        <w:t>Verify the phone number</w:t>
      </w:r>
    </w:p>
    <w:p>
      <w:pPr>
        <w:autoSpaceDN w:val="0"/>
        <w:autoSpaceDE w:val="0"/>
        <w:widowControl/>
        <w:spacing w:line="206" w:lineRule="exact" w:before="208" w:after="0"/>
        <w:ind w:left="450" w:right="450" w:firstLine="0"/>
        <w:jc w:val="left"/>
      </w:pPr>
      <w:r>
        <w:rPr>
          <w:rFonts w:ascii="Helvetica" w:hAnsi="Helvetica" w:eastAsia="Helvetica"/>
          <w:b w:val="0"/>
          <w:i w:val="0"/>
          <w:color w:val="000000"/>
          <w:sz w:val="15"/>
        </w:rPr>
        <w:t>Select a support plan option</w:t>
      </w:r>
    </w:p>
    <w:p>
      <w:pPr>
        <w:autoSpaceDN w:val="0"/>
        <w:autoSpaceDE w:val="0"/>
        <w:widowControl/>
        <w:spacing w:line="224" w:lineRule="exact" w:before="342" w:after="0"/>
        <w:ind w:left="226" w:right="20" w:firstLine="0"/>
        <w:jc w:val="left"/>
      </w:pPr>
      <w:r>
        <w:rPr>
          <w:rFonts w:ascii="Helvetica" w:hAnsi="Helvetica" w:eastAsia="Helvetica"/>
          <w:b w:val="0"/>
          <w:i w:val="0"/>
          <w:color w:val="000000"/>
          <w:sz w:val="15"/>
        </w:rPr>
        <w:t>After you complete the last sign-up step, AWS automatically redirects your browser to the AWS Organizations console for the member account. Choose Leave</w:t>
      </w:r>
      <w:r>
        <w:rPr>
          <w:rFonts w:ascii="Helvetica" w:hAnsi="Helvetica" w:eastAsia="Helvetica"/>
          <w:b w:val="0"/>
          <w:i w:val="0"/>
          <w:color w:val="000000"/>
          <w:sz w:val="15"/>
        </w:rPr>
        <w:t>organization, and then confirm your choice in the confirmation dialog box. You are redirected to the Getting Started page of the AWS Organizations console,</w:t>
      </w:r>
      <w:r>
        <w:rPr>
          <w:rFonts w:ascii="Helvetica" w:hAnsi="Helvetica" w:eastAsia="Helvetica"/>
          <w:b w:val="0"/>
          <w:i w:val="0"/>
          <w:color w:val="000000"/>
          <w:sz w:val="15"/>
        </w:rPr>
        <w:t>where you can view any pending invitations for your account to join other organizations.</w:t>
      </w:r>
    </w:p>
    <w:p>
      <w:pPr>
        <w:autoSpaceDN w:val="0"/>
        <w:autoSpaceDE w:val="0"/>
        <w:widowControl/>
        <w:spacing w:line="254" w:lineRule="exact" w:before="38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38" w:after="0"/>
        <w:ind w:left="0" w:right="0" w:firstLine="0"/>
        <w:jc w:val="left"/>
      </w:pPr>
      <w:r>
        <w:rPr>
          <w:rFonts w:ascii="Helvetica" w:hAnsi="Helvetica" w:eastAsia="Helvetica"/>
          <w:b w:val="0"/>
          <w:i w:val="0"/>
          <w:color w:val="000000"/>
          <w:sz w:val="15"/>
        </w:rPr>
        <w:t>By following this process you can move an account you administer from one organization to another or simply create its own standalone management account.</w:t>
      </w:r>
      <w:r>
        <w:rPr>
          <w:rFonts w:ascii="Helvetica" w:hAnsi="Helvetica" w:eastAsia="Helvetica"/>
          <w:b w:val="0"/>
          <w:i w:val="0"/>
          <w:color w:val="000000"/>
          <w:sz w:val="15"/>
        </w:rPr>
        <w:t>Once you have done that, you can use this account to create a new organization and create member accounts under it, or join it to another Organization via</w:t>
      </w:r>
      <w:r>
        <w:rPr>
          <w:rFonts w:ascii="Helvetica" w:hAnsi="Helvetica" w:eastAsia="Helvetica"/>
          <w:b w:val="0"/>
          <w:i w:val="0"/>
          <w:color w:val="000000"/>
          <w:sz w:val="15"/>
        </w:rPr>
        <w:t>invites from the other organization. Keep in mind that all history such as billing, governance policies such as guard rails and SCP’s that are assigned across an</w:t>
      </w:r>
      <w:r>
        <w:rPr>
          <w:rFonts w:ascii="Helvetica" w:hAnsi="Helvetica" w:eastAsia="Helvetica"/>
          <w:b w:val="0"/>
          <w:i w:val="0"/>
          <w:color w:val="000000"/>
          <w:sz w:val="15"/>
        </w:rPr>
        <w:t>OU and account in organizations will be removed. Ensure you get a copy of this information if you intend to use it moving forward, including any policies that were</w:t>
      </w:r>
      <w:r>
        <w:rPr>
          <w:rFonts w:ascii="Helvetica" w:hAnsi="Helvetica" w:eastAsia="Helvetica"/>
          <w:b w:val="0"/>
          <w:i w:val="0"/>
          <w:color w:val="000000"/>
          <w:sz w:val="15"/>
        </w:rPr>
        <w:t>custom for the organization you just left.</w:t>
      </w:r>
    </w:p>
    <w:p>
      <w:pPr>
        <w:autoSpaceDN w:val="0"/>
        <w:autoSpaceDE w:val="0"/>
        <w:widowControl/>
        <w:spacing w:line="286" w:lineRule="exact" w:before="248" w:after="0"/>
        <w:ind w:left="0" w:right="0" w:firstLine="0"/>
        <w:jc w:val="left"/>
      </w:pPr>
      <w:r>
        <w:rPr>
          <w:w w:val="98.92856961204892"/>
          <w:rFonts w:ascii="Helvetica" w:hAnsi="Helvetica" w:eastAsia="Helvetica"/>
          <w:b/>
          <w:i w:val="0"/>
          <w:color w:val="000000"/>
          <w:sz w:val="21"/>
        </w:rPr>
        <w:t>4.8 Deleting an account</w:t>
      </w:r>
    </w:p>
    <w:p>
      <w:pPr>
        <w:autoSpaceDN w:val="0"/>
        <w:autoSpaceDE w:val="0"/>
        <w:widowControl/>
        <w:spacing w:line="254" w:lineRule="exact" w:before="282" w:after="0"/>
        <w:ind w:left="0" w:right="0" w:firstLine="0"/>
        <w:jc w:val="left"/>
      </w:pPr>
      <w:r>
        <w:rPr>
          <w:w w:val="102.58333418104384"/>
          <w:rFonts w:ascii="Helvetica" w:hAnsi="Helvetica" w:eastAsia="Helvetica"/>
          <w:b/>
          <w:i w:val="0"/>
          <w:color w:val="000000"/>
          <w:sz w:val="18"/>
        </w:rPr>
        <w:t>Problem</w:t>
      </w:r>
    </w:p>
    <w:p>
      <w:pPr>
        <w:autoSpaceDN w:val="0"/>
        <w:autoSpaceDE w:val="0"/>
        <w:widowControl/>
        <w:spacing w:line="206" w:lineRule="exact" w:before="258" w:after="0"/>
        <w:ind w:left="0" w:right="0" w:firstLine="0"/>
        <w:jc w:val="left"/>
      </w:pPr>
      <w:r>
        <w:rPr>
          <w:rFonts w:ascii="Helvetica" w:hAnsi="Helvetica" w:eastAsia="Helvetica"/>
          <w:b w:val="0"/>
          <w:i w:val="0"/>
          <w:color w:val="000000"/>
          <w:sz w:val="15"/>
        </w:rPr>
        <w:t>You want to delete an account and remove all information, resources and data associated with it.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Solution</w:t>
      </w:r>
    </w:p>
    <w:p>
      <w:pPr>
        <w:autoSpaceDN w:val="0"/>
        <w:autoSpaceDE w:val="0"/>
        <w:widowControl/>
        <w:spacing w:line="206" w:lineRule="exact" w:before="260" w:after="0"/>
        <w:ind w:left="0" w:right="0" w:firstLine="0"/>
        <w:jc w:val="left"/>
      </w:pPr>
      <w:r>
        <w:rPr>
          <w:rFonts w:ascii="Helvetica" w:hAnsi="Helvetica" w:eastAsia="Helvetica"/>
          <w:b w:val="0"/>
          <w:i w:val="0"/>
          <w:color w:val="000000"/>
          <w:sz w:val="15"/>
        </w:rPr>
        <w:t>You will delete an account with the following steps.</w:t>
      </w:r>
    </w:p>
    <w:p>
      <w:pPr>
        <w:autoSpaceDN w:val="0"/>
        <w:autoSpaceDE w:val="0"/>
        <w:widowControl/>
        <w:spacing w:line="222" w:lineRule="exact" w:before="218" w:after="0"/>
        <w:ind w:left="0" w:right="0" w:firstLine="0"/>
        <w:jc w:val="left"/>
      </w:pPr>
      <w:r>
        <w:rPr>
          <w:w w:val="101.25000476837158"/>
          <w:rFonts w:ascii="Helvetica" w:hAnsi="Helvetica" w:eastAsia="Helvetica"/>
          <w:b/>
          <w:i w:val="0"/>
          <w:color w:val="000000"/>
          <w:sz w:val="16"/>
        </w:rPr>
        <w:t>Prerequisites</w:t>
      </w:r>
    </w:p>
    <w:p>
      <w:pPr>
        <w:autoSpaceDN w:val="0"/>
        <w:autoSpaceDE w:val="0"/>
        <w:widowControl/>
        <w:spacing w:line="206" w:lineRule="exact" w:before="226" w:after="0"/>
        <w:ind w:left="0" w:right="0" w:firstLine="0"/>
        <w:jc w:val="left"/>
      </w:pPr>
      <w:r>
        <w:rPr>
          <w:rFonts w:ascii="Helvetica" w:hAnsi="Helvetica" w:eastAsia="Helvetica"/>
          <w:b w:val="0"/>
          <w:i w:val="0"/>
          <w:color w:val="000000"/>
          <w:sz w:val="15"/>
        </w:rPr>
        <w:t>Before closing or deleting an account ensure you:</w:t>
      </w:r>
    </w:p>
    <w:p>
      <w:pPr>
        <w:autoSpaceDN w:val="0"/>
        <w:autoSpaceDE w:val="0"/>
        <w:widowControl/>
        <w:spacing w:line="206" w:lineRule="exact" w:before="208" w:after="0"/>
        <w:ind w:left="226" w:right="226" w:firstLine="0"/>
        <w:jc w:val="left"/>
      </w:pPr>
      <w:r>
        <w:rPr>
          <w:rFonts w:ascii="Helvetica" w:hAnsi="Helvetica" w:eastAsia="Helvetica"/>
          <w:b w:val="0"/>
          <w:i w:val="0"/>
          <w:color w:val="000000"/>
          <w:sz w:val="15"/>
        </w:rPr>
        <w:t>Backup any applications and data you want to retain and move them to another account or offline to your local machine/network.</w:t>
      </w:r>
    </w:p>
    <w:p>
      <w:pPr>
        <w:autoSpaceDN w:val="0"/>
        <w:autoSpaceDE w:val="0"/>
        <w:widowControl/>
        <w:spacing w:line="206" w:lineRule="exact" w:before="210" w:after="0"/>
        <w:ind w:left="226" w:right="226" w:firstLine="0"/>
        <w:jc w:val="left"/>
      </w:pPr>
      <w:r>
        <w:rPr>
          <w:rFonts w:ascii="Helvetica" w:hAnsi="Helvetica" w:eastAsia="Helvetica"/>
          <w:b w:val="0"/>
          <w:i w:val="0"/>
          <w:color w:val="000000"/>
          <w:sz w:val="15"/>
        </w:rPr>
        <w:t>AWS cannot recover or restore any data or resources once deleted.</w:t>
      </w:r>
    </w:p>
    <w:p>
      <w:pPr>
        <w:autoSpaceDN w:val="0"/>
        <w:autoSpaceDE w:val="0"/>
        <w:widowControl/>
        <w:spacing w:line="226" w:lineRule="exact" w:before="338" w:after="0"/>
        <w:ind w:left="0" w:right="0" w:firstLine="0"/>
        <w:jc w:val="left"/>
      </w:pPr>
      <w:r>
        <w:rPr>
          <w:rFonts w:ascii="Helvetica" w:hAnsi="Helvetica" w:eastAsia="Helvetica"/>
          <w:b w:val="0"/>
          <w:i/>
          <w:color w:val="000000"/>
          <w:sz w:val="15"/>
        </w:rPr>
        <w:t>Step 1</w:t>
      </w:r>
      <w:r>
        <w:rPr>
          <w:rFonts w:ascii="Helvetica" w:hAnsi="Helvetica" w:eastAsia="Helvetica"/>
          <w:b w:val="0"/>
          <w:i w:val="0"/>
          <w:color w:val="000000"/>
          <w:sz w:val="15"/>
        </w:rPr>
        <w:t>: Sign in as the root user of the account that you want to close using the email and password associated with that account. You cannot sign in as an IAM</w:t>
      </w:r>
      <w:r>
        <w:rPr>
          <w:rFonts w:ascii="Helvetica" w:hAnsi="Helvetica" w:eastAsia="Helvetica"/>
          <w:b w:val="0"/>
          <w:i w:val="0"/>
          <w:color w:val="000000"/>
          <w:sz w:val="15"/>
        </w:rPr>
        <w:t>user for this action.</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2</w:t>
      </w:r>
      <w:r>
        <w:rPr>
          <w:rFonts w:ascii="Helvetica" w:hAnsi="Helvetica" w:eastAsia="Helvetica"/>
          <w:b w:val="0"/>
          <w:i w:val="0"/>
          <w:color w:val="000000"/>
          <w:sz w:val="15"/>
        </w:rPr>
        <w:t xml:space="preserve">: Open the Billing and Cost Management console at </w:t>
      </w:r>
      <w:r>
        <w:rPr>
          <w:rFonts w:ascii="Helvetica" w:hAnsi="Helvetica" w:eastAsia="Helvetica"/>
          <w:b w:val="0"/>
          <w:i w:val="0"/>
          <w:color w:val="0000FF"/>
          <w:sz w:val="15"/>
          <w:u w:val="single"/>
        </w:rPr>
        <w:hyperlink r:id="rId143" w:history="1">
          <w:r>
            <w:rPr>
              <w:rStyle w:val="Hyperlink"/>
            </w:rPr>
            <w:t>https://console.aws.amazon.com/billing/home#/</w:t>
          </w:r>
        </w:hyperlink>
      </w:r>
      <w:r>
        <w:rPr>
          <w:rFonts w:ascii="Helvetica" w:hAnsi="Helvetica" w:eastAsia="Helvetica"/>
          <w:b w:val="0"/>
          <w:i w:val="0"/>
          <w:color w:val="000000"/>
          <w:sz w:val="15"/>
        </w:rPr>
        <w:t>.</w:t>
      </w:r>
    </w:p>
    <w:p>
      <w:pPr>
        <w:autoSpaceDN w:val="0"/>
        <w:autoSpaceDE w:val="0"/>
        <w:widowControl/>
        <w:spacing w:line="206" w:lineRule="exact" w:before="210" w:after="0"/>
        <w:ind w:left="0" w:right="0" w:firstLine="0"/>
        <w:jc w:val="left"/>
      </w:pPr>
      <w:r>
        <w:rPr>
          <w:rFonts w:ascii="Helvetica" w:hAnsi="Helvetica" w:eastAsia="Helvetica"/>
          <w:b w:val="0"/>
          <w:i/>
          <w:color w:val="000000"/>
          <w:sz w:val="15"/>
        </w:rPr>
        <w:t>Step 3</w:t>
      </w:r>
      <w:r>
        <w:rPr>
          <w:rFonts w:ascii="Helvetica" w:hAnsi="Helvetica" w:eastAsia="Helvetica"/>
          <w:b w:val="0"/>
          <w:i w:val="0"/>
          <w:color w:val="000000"/>
          <w:sz w:val="15"/>
        </w:rPr>
        <w:t>: On the navigation bar in the upper-right corner, choose your account name (or alias) and then choose “My Account”.</w:t>
      </w:r>
    </w:p>
    <w:p>
      <w:pPr>
        <w:autoSpaceDN w:val="0"/>
        <w:autoSpaceDE w:val="0"/>
        <w:widowControl/>
        <w:spacing w:line="226" w:lineRule="exact" w:before="188" w:after="0"/>
        <w:ind w:left="0" w:right="0" w:firstLine="0"/>
        <w:jc w:val="left"/>
      </w:pPr>
      <w:r>
        <w:rPr>
          <w:rFonts w:ascii="Helvetica" w:hAnsi="Helvetica" w:eastAsia="Helvetica"/>
          <w:b w:val="0"/>
          <w:i/>
          <w:color w:val="000000"/>
          <w:sz w:val="15"/>
        </w:rPr>
        <w:t>Step 4</w:t>
      </w:r>
      <w:r>
        <w:rPr>
          <w:rFonts w:ascii="Helvetica" w:hAnsi="Helvetica" w:eastAsia="Helvetica"/>
          <w:b w:val="0"/>
          <w:i w:val="0"/>
          <w:color w:val="000000"/>
          <w:sz w:val="15"/>
        </w:rPr>
        <w:t>: On the Account Settings page, scroll to the end of the page to the Close Account section. Read and ensure that you understand the text next to the check</w:t>
      </w:r>
      <w:r>
        <w:rPr>
          <w:rFonts w:ascii="Helvetica" w:hAnsi="Helvetica" w:eastAsia="Helvetica"/>
          <w:b w:val="0"/>
          <w:i w:val="0"/>
          <w:color w:val="000000"/>
          <w:sz w:val="15"/>
        </w:rPr>
        <w:t>box.</w:t>
      </w:r>
    </w:p>
    <w:p>
      <w:pPr>
        <w:autoSpaceDN w:val="0"/>
        <w:autoSpaceDE w:val="0"/>
        <w:widowControl/>
        <w:spacing w:line="206" w:lineRule="exact" w:before="208" w:after="0"/>
        <w:ind w:left="0" w:right="0" w:firstLine="0"/>
        <w:jc w:val="left"/>
      </w:pPr>
      <w:r>
        <w:rPr>
          <w:rFonts w:ascii="Helvetica" w:hAnsi="Helvetica" w:eastAsia="Helvetica"/>
          <w:b w:val="0"/>
          <w:i/>
          <w:color w:val="000000"/>
          <w:sz w:val="15"/>
        </w:rPr>
        <w:t>Step 5</w:t>
      </w:r>
      <w:r>
        <w:rPr>
          <w:rFonts w:ascii="Helvetica" w:hAnsi="Helvetica" w:eastAsia="Helvetica"/>
          <w:b w:val="0"/>
          <w:i w:val="0"/>
          <w:color w:val="000000"/>
          <w:sz w:val="15"/>
        </w:rPr>
        <w:t>: Select the check box to confirm your understanding of the terms and then choose “Close Account”.</w:t>
      </w:r>
    </w:p>
    <w:p>
      <w:pPr>
        <w:autoSpaceDN w:val="0"/>
        <w:autoSpaceDE w:val="0"/>
        <w:widowControl/>
        <w:spacing w:line="206" w:lineRule="exact" w:before="210" w:after="0"/>
        <w:ind w:left="0" w:right="0" w:firstLine="0"/>
        <w:jc w:val="left"/>
      </w:pPr>
      <w:r>
        <w:rPr>
          <w:rFonts w:ascii="Helvetica" w:hAnsi="Helvetica" w:eastAsia="Helvetica"/>
          <w:b w:val="0"/>
          <w:i/>
          <w:color w:val="000000"/>
          <w:sz w:val="15"/>
        </w:rPr>
        <w:t>Step 6</w:t>
      </w:r>
      <w:r>
        <w:rPr>
          <w:rFonts w:ascii="Helvetica" w:hAnsi="Helvetica" w:eastAsia="Helvetica"/>
          <w:b w:val="0"/>
          <w:i w:val="0"/>
          <w:color w:val="000000"/>
          <w:sz w:val="15"/>
        </w:rPr>
        <w:t>: In the confirmation box, choose “Close Account”.</w:t>
      </w:r>
    </w:p>
    <w:p>
      <w:pPr>
        <w:autoSpaceDN w:val="0"/>
        <w:autoSpaceDE w:val="0"/>
        <w:widowControl/>
        <w:spacing w:line="254" w:lineRule="exact" w:before="232" w:after="0"/>
        <w:ind w:left="0" w:right="0" w:firstLine="0"/>
        <w:jc w:val="left"/>
      </w:pPr>
      <w:r>
        <w:rPr>
          <w:w w:val="102.58333418104384"/>
          <w:rFonts w:ascii="Helvetica" w:hAnsi="Helvetica" w:eastAsia="Helvetica"/>
          <w:b/>
          <w:i w:val="0"/>
          <w:color w:val="000000"/>
          <w:sz w:val="18"/>
        </w:rPr>
        <w:t>Discussion</w:t>
      </w:r>
    </w:p>
    <w:p>
      <w:pPr>
        <w:autoSpaceDN w:val="0"/>
        <w:autoSpaceDE w:val="0"/>
        <w:widowControl/>
        <w:spacing w:line="224" w:lineRule="exact" w:before="240" w:after="0"/>
        <w:ind w:left="0" w:right="0" w:firstLine="0"/>
        <w:jc w:val="left"/>
      </w:pPr>
      <w:r>
        <w:rPr>
          <w:rFonts w:ascii="Helvetica" w:hAnsi="Helvetica" w:eastAsia="Helvetica"/>
          <w:b w:val="0"/>
          <w:i w:val="0"/>
          <w:color w:val="000000"/>
          <w:sz w:val="15"/>
        </w:rPr>
        <w:t>After you close an AWS account, you can no longer use it to access AWS services or resources. You will be given 90 days after you close your account (the</w:t>
      </w:r>
      <w:r>
        <w:rPr>
          <w:rFonts w:ascii="Helvetica" w:hAnsi="Helvetica" w:eastAsia="Helvetica"/>
          <w:b w:val="0"/>
          <w:i w:val="0"/>
          <w:color w:val="000000"/>
          <w:sz w:val="15"/>
        </w:rPr>
        <w:t>“Post-Closure Period”), to log in and</w:t>
      </w:r>
      <w:r>
        <w:rPr>
          <w:rFonts w:ascii="Helvetica" w:hAnsi="Helvetica" w:eastAsia="Helvetica"/>
          <w:b w:val="0"/>
          <w:i w:val="0"/>
          <w:color w:val="000000"/>
          <w:sz w:val="15"/>
        </w:rPr>
        <w:hyperlink r:id="rId144" w:history="1">
          <w:r>
            <w:rPr>
              <w:rStyle w:val="Hyperlink"/>
            </w:rPr>
            <w:t xml:space="preserve"> view past bills and access AWS Support. </w:t>
          </w:r>
        </w:hyperlink>
      </w:r>
      <w:r>
        <w:rPr>
          <w:rFonts w:ascii="Helvetica" w:hAnsi="Helvetica" w:eastAsia="Helvetica"/>
          <w:b w:val="0"/>
          <w:i w:val="0"/>
          <w:color w:val="000000"/>
          <w:sz w:val="15"/>
        </w:rPr>
        <w:t>You can contact AWS Support within the Post-Closure Period to reopen the</w:t>
      </w:r>
      <w:r>
        <w:rPr>
          <w:rFonts w:ascii="Helvetica" w:hAnsi="Helvetica" w:eastAsia="Helvetica"/>
          <w:b w:val="0"/>
          <w:i w:val="0"/>
          <w:color w:val="000000"/>
          <w:sz w:val="15"/>
        </w:rPr>
        <w:t xml:space="preserve">account. For more information, see </w:t>
      </w:r>
      <w:r>
        <w:rPr>
          <w:rFonts w:ascii="Helvetica" w:hAnsi="Helvetica" w:eastAsia="Helvetica"/>
          <w:b w:val="0"/>
          <w:i w:val="0"/>
          <w:color w:val="0000FF"/>
          <w:sz w:val="15"/>
          <w:u w:val="single"/>
        </w:rPr>
        <w:hyperlink r:id="rId144" w:history="1">
          <w:r>
            <w:rPr>
              <w:rStyle w:val="Hyperlink"/>
            </w:rPr>
            <w:t>How do I reopen my closed AWS account?</w:t>
          </w:r>
        </w:hyperlink>
      </w:r>
      <w:r>
        <w:rPr>
          <w:rFonts w:ascii="Helvetica" w:hAnsi="Helvetica" w:eastAsia="Helvetica"/>
          <w:b w:val="0"/>
          <w:i w:val="0"/>
          <w:color w:val="000000"/>
          <w:sz w:val="15"/>
        </w:rPr>
        <w:t xml:space="preserve"> in the Knowledge Center.</w:t>
      </w:r>
    </w:p>
    <w:p>
      <w:pPr>
        <w:autoSpaceDN w:val="0"/>
        <w:autoSpaceDE w:val="0"/>
        <w:widowControl/>
        <w:spacing w:line="224" w:lineRule="exact" w:before="190" w:after="0"/>
        <w:ind w:left="0" w:right="0" w:firstLine="0"/>
        <w:jc w:val="left"/>
      </w:pPr>
      <w:r>
        <w:rPr>
          <w:rFonts w:ascii="Helvetica" w:hAnsi="Helvetica" w:eastAsia="Helvetica"/>
          <w:b w:val="0"/>
          <w:i w:val="0"/>
          <w:color w:val="000000"/>
          <w:sz w:val="15"/>
        </w:rPr>
        <w:t>Keep in mind that if this account was used to share resources, data or applications to other accounts, those will become unusable the moment you confirm this</w:t>
      </w:r>
      <w:r>
        <w:rPr>
          <w:rFonts w:ascii="Helvetica" w:hAnsi="Helvetica" w:eastAsia="Helvetica"/>
          <w:b w:val="0"/>
          <w:i w:val="0"/>
          <w:color w:val="000000"/>
          <w:sz w:val="15"/>
        </w:rPr>
        <w:t>account’s closure. Ensure you either move those resources, data or applications to accounts you will remain open, or ensure they are good to be deleted and</w:t>
      </w:r>
      <w:r>
        <w:rPr>
          <w:rFonts w:ascii="Helvetica" w:hAnsi="Helvetica" w:eastAsia="Helvetica"/>
          <w:b w:val="0"/>
          <w:i w:val="0"/>
          <w:color w:val="000000"/>
          <w:sz w:val="15"/>
        </w:rPr>
        <w:t>removed.</w:t>
      </w:r>
    </w:p>
    <w:p>
      <w:pPr>
        <w:sectPr>
          <w:pgSz w:w="11906" w:h="16838"/>
          <w:pgMar w:top="268" w:right="570" w:bottom="506" w:left="586" w:header="720" w:footer="720" w:gutter="0"/>
          <w:cols w:space="720"/>
          <w:docGrid w:linePitch="360"/>
        </w:sectPr>
      </w:pPr>
    </w:p>
    <w:p>
      <w:pPr>
        <w:autoSpaceDN w:val="0"/>
        <w:autoSpaceDE w:val="0"/>
        <w:widowControl/>
        <w:spacing w:line="160" w:lineRule="exact" w:before="0" w:after="0"/>
        <w:ind w:left="0" w:right="0"/>
      </w:pPr>
    </w:p>
    <w:tbl>
      <w:tblPr>
        <w:tblW w:type="auto" w:w="0"/>
        <w:tblLayout w:type="fixed"/>
        <w:tblLook w:firstColumn="1" w:firstRow="1" w:lastColumn="0" w:lastRow="0" w:noHBand="0" w:noVBand="1" w:val="04A0"/>
        <w:tblInd w:w="0.0" w:type="dxa"/>
      </w:tblPr>
      <w:tblGrid>
        <w:gridCol w:w="4943"/>
        <w:gridCol w:w="4943"/>
      </w:tblGrid>
      <w:tr>
        <w:trPr>
          <w:trHeight w:hRule="exact" w:val="1694"/>
        </w:trPr>
        <w:tc>
          <w:tcPr>
            <w:tcW w:type="dxa" w:w="4942"/>
            <w:tcBorders/>
            <w:tcMar>
              <w:start w:w="0" w:type="dxa"/>
              <w:end w:w="0" w:type="dxa"/>
            </w:tcMar>
          </w:tcPr>
          <w:p>
            <w:pPr>
              <w:autoSpaceDN w:val="0"/>
              <w:autoSpaceDE w:val="0"/>
              <w:widowControl/>
              <w:spacing w:line="254" w:lineRule="exact" w:before="100" w:after="0"/>
              <w:ind w:left="6" w:right="6" w:firstLine="0"/>
              <w:jc w:val="left"/>
            </w:pPr>
            <w:r>
              <w:rPr>
                <w:w w:val="102.58333418104384"/>
                <w:rFonts w:ascii="Helvetica" w:hAnsi="Helvetica" w:eastAsia="Helvetica"/>
                <w:b/>
                <w:i w:val="0"/>
                <w:color w:val="000000"/>
                <w:sz w:val="18"/>
              </w:rPr>
              <w:t>Highlight</w:t>
            </w:r>
          </w:p>
          <w:p>
            <w:pPr>
              <w:autoSpaceDN w:val="0"/>
              <w:autoSpaceDE w:val="0"/>
              <w:widowControl/>
              <w:spacing w:line="206" w:lineRule="exact" w:before="260" w:after="28"/>
              <w:ind w:left="6" w:right="6" w:firstLine="0"/>
              <w:jc w:val="left"/>
            </w:pPr>
            <w:r>
              <w:rPr>
                <w:rFonts w:ascii="Helvetica" w:hAnsi="Helvetica" w:eastAsia="Helvetica"/>
                <w:b w:val="0"/>
                <w:i w:val="0"/>
                <w:color w:val="0000FF"/>
                <w:sz w:val="15"/>
                <w:u w:val="single"/>
              </w:rPr>
              <w:hyperlink r:id="rId19" w:history="1">
                <w:r>
                  <w:rPr>
                    <w:rStyle w:val="Hyperlink"/>
                  </w:rPr>
                  <w:t>?</w:t>
                </w:r>
              </w:hyperlink>
            </w:r>
          </w:p>
          <w:tbl>
            <w:tblPr>
              <w:tblW w:type="auto" w:w="0"/>
              <w:tblLayout w:type="fixed"/>
              <w:tblLook w:firstColumn="1" w:firstRow="1" w:lastColumn="0" w:lastRow="0" w:noHBand="0" w:noVBand="1" w:val="04A0"/>
              <w:tblInd w:w="2.0000000000000284" w:type="dxa"/>
            </w:tblPr>
            <w:tblGrid>
              <w:gridCol w:w="2471"/>
              <w:gridCol w:w="2471"/>
            </w:tblGrid>
            <w:tr>
              <w:trPr>
                <w:trHeight w:hRule="exact" w:val="220"/>
              </w:trPr>
              <w:tc>
                <w:tcPr>
                  <w:tcW w:type="dxa" w:w="230"/>
                  <w:tcBorders>
                    <w:bottom w:sz="5.625" w:val="single" w:color="#0000FF"/>
                  </w:tcBorders>
                  <w:tcMar>
                    <w:start w:w="0" w:type="dxa"/>
                    <w:end w:w="0" w:type="dxa"/>
                  </w:tcMar>
                </w:tcPr>
                <w:p>
                  <w:pPr>
                    <w:autoSpaceDN w:val="0"/>
                    <w:autoSpaceDE w:val="0"/>
                    <w:widowControl/>
                    <w:spacing w:line="206" w:lineRule="exact" w:before="30" w:after="0"/>
                    <w:ind w:left="4" w:right="4" w:firstLine="0"/>
                    <w:jc w:val="left"/>
                  </w:pPr>
                  <w:r>
                    <w:rPr>
                      <w:rFonts w:ascii="Helvetica" w:hAnsi="Helvetica" w:eastAsia="Helvetica"/>
                      <w:b w:val="0"/>
                      <w:i w:val="0"/>
                      <w:color w:val="000000"/>
                      <w:sz w:val="15"/>
                    </w:rPr>
                    <w:t>•</w:t>
                  </w:r>
                </w:p>
              </w:tc>
              <w:tc>
                <w:tcPr>
                  <w:tcW w:type="dxa" w:w="792"/>
                  <w:tcBorders>
                    <w:bottom w:sz="5.625" w:val="single" w:color="#0000FF"/>
                  </w:tcBorders>
                  <w:tcMar>
                    <w:start w:w="0" w:type="dxa"/>
                    <w:end w:w="0" w:type="dxa"/>
                  </w:tcMar>
                </w:tcPr>
                <w:p>
                  <w:pPr>
                    <w:autoSpaceDN w:val="0"/>
                    <w:autoSpaceDE w:val="0"/>
                    <w:widowControl/>
                    <w:spacing w:line="206" w:lineRule="exact" w:before="30" w:after="0"/>
                    <w:ind w:left="0" w:right="0" w:firstLine="0"/>
                    <w:jc w:val="center"/>
                  </w:pPr>
                  <w:r>
                    <w:rPr>
                      <w:rFonts w:ascii="Helvetica" w:hAnsi="Helvetica" w:eastAsia="Helvetica"/>
                      <w:b w:val="0"/>
                      <w:i w:val="0"/>
                      <w:color w:val="0000FF"/>
                      <w:sz w:val="15"/>
                    </w:rPr>
                    <w:t>Delete Note</w:t>
                  </w:r>
                </w:p>
              </w:tc>
            </w:tr>
            <w:tr>
              <w:trPr>
                <w:trHeight w:hRule="exact" w:val="264"/>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Save Note</w:t>
                  </w:r>
                </w:p>
              </w:tc>
            </w:tr>
            <w:tr>
              <w:trPr>
                <w:trHeight w:hRule="exact" w:val="266"/>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Cancel</w:t>
                  </w:r>
                </w:p>
              </w:tc>
            </w:tr>
            <w:tr>
              <w:trPr>
                <w:trHeight w:hRule="exact" w:val="46"/>
              </w:trPr>
              <w:tc>
                <w:tcPr>
                  <w:tcW w:type="dxa" w:w="230"/>
                  <w:tcBorders>
                    <w:top w:sz="5.625" w:val="single" w:color="#0000FF"/>
                  </w:tcBorders>
                  <w:tcMar>
                    <w:start w:w="0" w:type="dxa"/>
                    <w:end w:w="0" w:type="dxa"/>
                  </w:tcMar>
                </w:tcPr>
                <w:p/>
              </w:tc>
              <w:tc>
                <w:tcPr>
                  <w:tcW w:type="dxa" w:w="792"/>
                  <w:tcBorders>
                    <w:top w:sz="5.625" w:val="single" w:color="#0000FF"/>
                  </w:tcBorders>
                  <w:tcMar>
                    <w:start w:w="0" w:type="dxa"/>
                    <w:end w:w="0" w:type="dxa"/>
                  </w:tcMar>
                </w:tcPr>
                <w:p/>
              </w:tc>
            </w:tr>
          </w:tbl>
          <w:p/>
          <w:p>
            <w:pPr>
              <w:autoSpaceDN w:val="0"/>
              <w:autoSpaceDE w:val="0"/>
              <w:widowControl/>
              <w:spacing w:line="14" w:lineRule="exact" w:before="0" w:after="0"/>
              <w:ind w:left="0" w:right="0"/>
            </w:pPr>
          </w:p>
        </w:tc>
        <w:tc>
          <w:tcPr>
            <w:tcW w:type="dxa" w:w="516"/>
            <w:tcBorders/>
            <w:tcMar>
              <w:start w:w="0" w:type="dxa"/>
              <w:end w:w="0" w:type="dxa"/>
            </w:tcMar>
          </w:tcPr>
          <w:p/>
        </w:tc>
      </w:tr>
    </w:tbl>
    <w:p>
      <w:pPr>
        <w:autoSpaceDN w:val="0"/>
        <w:autoSpaceDE w:val="0"/>
        <w:widowControl/>
        <w:spacing w:line="14" w:lineRule="exact" w:before="0" w:after="0"/>
        <w:ind w:left="0" w:right="0"/>
      </w:pPr>
    </w:p>
    <w:p>
      <w:pPr>
        <w:sectPr>
          <w:pgSz w:w="11906" w:h="16838"/>
          <w:pgMar w:top="262" w:right="1440" w:bottom="1440" w:left="580" w:header="720" w:footer="720" w:gutter="0"/>
          <w:cols w:space="720"/>
          <w:docGrid w:linePitch="360"/>
        </w:sectPr>
      </w:pPr>
    </w:p>
    <w:p>
      <w:pPr>
        <w:autoSpaceDN w:val="0"/>
        <w:autoSpaceDE w:val="0"/>
        <w:widowControl/>
        <w:spacing w:line="286" w:lineRule="exact" w:before="256" w:after="0"/>
        <w:ind w:left="6" w:right="6" w:firstLine="0"/>
        <w:jc w:val="left"/>
      </w:pPr>
      <w:r>
        <w:rPr>
          <w:w w:val="98.92856961204892"/>
          <w:rFonts w:ascii="Helvetica" w:hAnsi="Helvetica" w:eastAsia="Helvetica"/>
          <w:b/>
          <w:i w:val="0"/>
          <w:color w:val="000000"/>
          <w:sz w:val="21"/>
        </w:rPr>
        <w:t>Appendix A. Fast Fixes</w:t>
      </w:r>
    </w:p>
    <w:p>
      <w:pPr>
        <w:autoSpaceDN w:val="0"/>
        <w:autoSpaceDE w:val="0"/>
        <w:widowControl/>
        <w:spacing w:line="206" w:lineRule="exact" w:before="294" w:after="0"/>
        <w:ind w:left="6" w:right="6" w:firstLine="0"/>
        <w:jc w:val="left"/>
      </w:pPr>
      <w:r>
        <w:rPr>
          <w:rFonts w:ascii="Helvetica" w:hAnsi="Helvetica" w:eastAsia="Helvetica"/>
          <w:b/>
          <w:i w:val="0"/>
          <w:color w:val="000000"/>
          <w:sz w:val="15"/>
        </w:rPr>
        <w:t>A note for Early Release readers</w:t>
      </w:r>
    </w:p>
    <w:p>
      <w:pPr>
        <w:autoSpaceDN w:val="0"/>
        <w:autoSpaceDE w:val="0"/>
        <w:widowControl/>
        <w:spacing w:line="224" w:lineRule="exact" w:before="190" w:after="0"/>
        <w:ind w:left="6" w:right="6" w:firstLine="0"/>
        <w:jc w:val="left"/>
      </w:pPr>
      <w:r>
        <w:rPr>
          <w:rFonts w:ascii="Helvetica" w:hAnsi="Helvetica" w:eastAsia="Helvetica"/>
          <w:b w:val="0"/>
          <w:i w:val="0"/>
          <w:color w:val="000000"/>
          <w:sz w:val="15"/>
        </w:rPr>
        <w:t>With Early Release ebooks, you get books in their earliest form—the author’s raw and unedited content as they write—so you can take advantage of these</w:t>
      </w:r>
      <w:r>
        <w:br/>
      </w:r>
      <w:r>
        <w:rPr>
          <w:rFonts w:ascii="Helvetica" w:hAnsi="Helvetica" w:eastAsia="Helvetica"/>
          <w:b w:val="0"/>
          <w:i w:val="0"/>
          <w:color w:val="000000"/>
          <w:sz w:val="15"/>
        </w:rPr>
        <w:t>technologies long before the official release of these titles.</w:t>
      </w:r>
    </w:p>
    <w:p>
      <w:pPr>
        <w:autoSpaceDN w:val="0"/>
        <w:autoSpaceDE w:val="0"/>
        <w:widowControl/>
        <w:spacing w:line="224" w:lineRule="exact" w:before="192" w:after="0"/>
        <w:ind w:left="6" w:right="6" w:firstLine="0"/>
        <w:jc w:val="left"/>
      </w:pPr>
      <w:r>
        <w:rPr>
          <w:rFonts w:ascii="Helvetica" w:hAnsi="Helvetica" w:eastAsia="Helvetica"/>
          <w:b w:val="0"/>
          <w:i w:val="0"/>
          <w:color w:val="000000"/>
          <w:sz w:val="15"/>
        </w:rPr>
        <w:t>This will be the Appendix of the final book. Note that this early release content will be updated after re:Invent 2020. If you have feedback or content suggestions</w:t>
      </w:r>
      <w:r>
        <w:rPr>
          <w:rFonts w:ascii="Helvetica" w:hAnsi="Helvetica" w:eastAsia="Helvetica"/>
          <w:b w:val="0"/>
          <w:i w:val="0"/>
          <w:color w:val="000000"/>
          <w:sz w:val="15"/>
        </w:rPr>
        <w:t xml:space="preserve">for the authors, please email </w:t>
      </w:r>
      <w:r>
        <w:rPr>
          <w:rFonts w:ascii="Helvetica" w:hAnsi="Helvetica" w:eastAsia="Helvetica"/>
          <w:b w:val="0"/>
          <w:i/>
          <w:color w:val="000000"/>
          <w:sz w:val="15"/>
        </w:rPr>
        <w:t>awscookbook@gmail.com</w:t>
      </w:r>
      <w:r>
        <w:rPr>
          <w:rFonts w:ascii="Helvetica" w:hAnsi="Helvetica" w:eastAsia="Helvetica"/>
          <w:b w:val="0"/>
          <w:i w:val="0"/>
          <w:color w:val="000000"/>
          <w:sz w:val="15"/>
        </w:rPr>
        <w:t>.</w:t>
      </w:r>
    </w:p>
    <w:p>
      <w:pPr>
        <w:autoSpaceDN w:val="0"/>
        <w:autoSpaceDE w:val="0"/>
        <w:widowControl/>
        <w:spacing w:line="206" w:lineRule="exact" w:before="210" w:after="0"/>
        <w:ind w:left="6" w:right="6" w:firstLine="0"/>
        <w:jc w:val="left"/>
      </w:pPr>
      <w:r>
        <w:rPr>
          <w:rFonts w:ascii="Helvetica" w:hAnsi="Helvetica" w:eastAsia="Helvetica"/>
          <w:b w:val="0"/>
          <w:i w:val="0"/>
          <w:color w:val="000000"/>
          <w:sz w:val="15"/>
        </w:rPr>
        <w:t>These useful 1-2 liners will help you use the AWS Cookbook.</w:t>
      </w:r>
    </w:p>
    <w:p>
      <w:pPr>
        <w:autoSpaceDN w:val="0"/>
        <w:autoSpaceDE w:val="0"/>
        <w:widowControl/>
        <w:spacing w:line="206" w:lineRule="exact" w:before="210" w:after="0"/>
        <w:ind w:left="6" w:right="6" w:firstLine="0"/>
        <w:jc w:val="left"/>
      </w:pPr>
      <w:r>
        <w:rPr>
          <w:rFonts w:ascii="Helvetica" w:hAnsi="Helvetica" w:eastAsia="Helvetica"/>
          <w:b/>
          <w:i w:val="0"/>
          <w:color w:val="000000"/>
          <w:sz w:val="15"/>
        </w:rPr>
        <w:t>Set your AWS ACCOUNT ID to a bash variable</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export AWS_ACCOUNT_ID=$(aws sts get-caller-identity --query Account --output text)</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Set your default region</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export AWS_DEFAULT_REGION=us-east-1</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Get the mostly recently created CloudWatch Log Group Name</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logs describe-log-groups --output=yaml --query 'reverse(sort_by(logGroups,&amp;creationTime))[:1].{Name:logGroupName}'</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Tail the logs for the CloudWatch Group</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logs tail &lt;&lt;LOGGROUPNAME&gt;&gt; --follow --since 10s</w:t>
      </w:r>
    </w:p>
    <w:p>
      <w:pPr>
        <w:autoSpaceDN w:val="0"/>
        <w:autoSpaceDE w:val="0"/>
        <w:widowControl/>
        <w:spacing w:line="208" w:lineRule="exact" w:before="218" w:after="0"/>
        <w:ind w:left="6" w:right="6" w:firstLine="0"/>
        <w:jc w:val="left"/>
      </w:pPr>
      <w:r>
        <w:rPr>
          <w:rFonts w:ascii="Helvetica" w:hAnsi="Helvetica" w:eastAsia="Helvetica"/>
          <w:b/>
          <w:i w:val="0"/>
          <w:color w:val="000000"/>
          <w:sz w:val="15"/>
        </w:rPr>
        <w:t>Delete all instances for your current working region (H/T: Curtis</w:t>
      </w:r>
      <w:r>
        <w:rPr>
          <w:rFonts w:ascii="Helvetica" w:hAnsi="Helvetica" w:eastAsia="Helvetica"/>
          <w:b w:val="0"/>
          <w:i w:val="0"/>
          <w:color w:val="000000"/>
          <w:sz w:val="15"/>
        </w:rPr>
        <w:t xml:space="preserve"> </w:t>
      </w:r>
      <w:r>
        <w:rPr>
          <w:rFonts w:ascii="Helvetica" w:hAnsi="Helvetica" w:eastAsia="Helvetica"/>
          <w:b/>
          <w:i w:val="0"/>
          <w:color w:val="000000"/>
          <w:sz w:val="15"/>
        </w:rPr>
        <w:t>Rissi</w:t>
      </w:r>
      <w:r>
        <w:rPr>
          <w:rFonts w:ascii="Helvetica" w:hAnsi="Helvetica" w:eastAsia="Helvetica"/>
          <w:b w:val="0"/>
          <w:i w:val="0"/>
          <w:color w:val="000000"/>
          <w:sz w:val="15"/>
        </w:rPr>
        <w:t xml:space="preserve"> </w:t>
      </w:r>
      <w:r>
        <w:rPr>
          <w:rFonts w:ascii="Helvetica" w:hAnsi="Helvetica" w:eastAsia="Helvetica"/>
          <w:b/>
          <w:i w:val="0"/>
          <w:color w:val="000000"/>
          <w:sz w:val="15"/>
        </w:rPr>
        <w:t>)</w:t>
      </w:r>
    </w:p>
    <w:p>
      <w:pPr>
        <w:autoSpaceDN w:val="0"/>
        <w:autoSpaceDE w:val="0"/>
        <w:widowControl/>
        <w:spacing w:line="188" w:lineRule="exact" w:before="216" w:after="0"/>
        <w:ind w:left="0" w:right="0" w:firstLine="0"/>
        <w:jc w:val="right"/>
      </w:pPr>
      <w:r>
        <w:rPr>
          <w:rFonts w:ascii="Courier" w:hAnsi="Courier" w:eastAsia="Courier"/>
          <w:b w:val="0"/>
          <w:i w:val="0"/>
          <w:color w:val="000000"/>
          <w:sz w:val="15"/>
        </w:rPr>
        <w:t>aws ec2 terminate-instances --instance-ids $(aws ec2 describe-instances --filters  "Name=instance-state-name,Values=pending,running,stopped,stopping" --query "Reservations[].Instances[].[InstanceId]" --output text | tr '\n' ' ')</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Determine the user making cli calls</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sts get-caller-identity</w:t>
      </w:r>
    </w:p>
    <w:p>
      <w:pPr>
        <w:autoSpaceDN w:val="0"/>
        <w:autoSpaceDE w:val="0"/>
        <w:widowControl/>
        <w:spacing w:line="208" w:lineRule="exact" w:before="218" w:after="0"/>
        <w:ind w:left="6" w:right="6" w:firstLine="0"/>
        <w:jc w:val="left"/>
      </w:pPr>
      <w:r>
        <w:rPr>
          <w:rFonts w:ascii="Helvetica" w:hAnsi="Helvetica" w:eastAsia="Helvetica"/>
          <w:b/>
          <w:i w:val="0"/>
          <w:color w:val="000000"/>
          <w:sz w:val="15"/>
        </w:rPr>
        <w:t>Generate</w:t>
      </w:r>
      <w:r>
        <w:rPr>
          <w:rFonts w:ascii="Helvetica" w:hAnsi="Helvetica" w:eastAsia="Helvetica"/>
          <w:b w:val="0"/>
          <w:i w:val="0"/>
          <w:color w:val="000000"/>
          <w:sz w:val="15"/>
        </w:rPr>
        <w:t xml:space="preserve"> </w:t>
      </w:r>
      <w:r>
        <w:rPr>
          <w:rFonts w:ascii="Helvetica" w:hAnsi="Helvetica" w:eastAsia="Helvetica"/>
          <w:b/>
          <w:i w:val="0"/>
          <w:color w:val="000000"/>
          <w:sz w:val="15"/>
        </w:rPr>
        <w:t>Yaml input for your CLI command and use it</w:t>
      </w:r>
    </w:p>
    <w:p>
      <w:pPr>
        <w:autoSpaceDN w:val="0"/>
        <w:autoSpaceDE w:val="0"/>
        <w:widowControl/>
        <w:spacing w:line="224" w:lineRule="exact" w:before="178" w:after="0"/>
        <w:ind w:left="6" w:right="6" w:firstLine="0"/>
        <w:jc w:val="left"/>
      </w:pPr>
      <w:r>
        <w:rPr>
          <w:rFonts w:ascii="Courier" w:hAnsi="Courier" w:eastAsia="Courier"/>
          <w:b w:val="0"/>
          <w:i w:val="0"/>
          <w:color w:val="000000"/>
          <w:sz w:val="15"/>
        </w:rPr>
        <w:t>aws ec2 create-vpc --generate-cli-skeleton yaml-input &gt; input.yaml</w:t>
      </w:r>
      <w:r>
        <w:br/>
      </w:r>
      <w:r>
        <w:rPr>
          <w:rFonts w:ascii="Courier" w:hAnsi="Courier" w:eastAsia="Courier"/>
          <w:b w:val="0"/>
          <w:i w:val="0"/>
          <w:color w:val="000000"/>
          <w:sz w:val="15"/>
        </w:rPr>
        <w:t>#Edit input.yaml - at a minimum modify CidrBlock, DryRun, ResourceType, and Tags</w:t>
      </w:r>
      <w:r>
        <w:br/>
      </w:r>
      <w:r>
        <w:rPr>
          <w:rFonts w:ascii="Courier" w:hAnsi="Courier" w:eastAsia="Courier"/>
          <w:b w:val="0"/>
          <w:i w:val="0"/>
          <w:color w:val="000000"/>
          <w:sz w:val="15"/>
        </w:rPr>
        <w:t>aws ec2 create-vpc --cli-input-yaml file://input.yaml</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List the AWS Regions Name and Endpoints in a table format</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ec2 describe-regions --output table</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Find Interface Vpc Endpoints for the region you are currently using</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ec2 describe-vpc-endpoint-services | jq '.ServiceNames'</w:t>
      </w:r>
    </w:p>
    <w:p>
      <w:pPr>
        <w:autoSpaceDN w:val="0"/>
        <w:autoSpaceDE w:val="0"/>
        <w:widowControl/>
        <w:spacing w:line="206" w:lineRule="exact" w:before="220" w:after="0"/>
        <w:ind w:left="6" w:right="6" w:firstLine="0"/>
        <w:jc w:val="left"/>
      </w:pPr>
      <w:r>
        <w:rPr>
          <w:rFonts w:ascii="Helvetica" w:hAnsi="Helvetica" w:eastAsia="Helvetica"/>
          <w:b/>
          <w:i w:val="0"/>
          <w:color w:val="000000"/>
          <w:sz w:val="15"/>
        </w:rPr>
        <w:t>Simple put into a DynamoDB Table</w:t>
      </w:r>
    </w:p>
    <w:p>
      <w:pPr>
        <w:autoSpaceDN w:val="0"/>
        <w:autoSpaceDE w:val="0"/>
        <w:widowControl/>
        <w:spacing w:line="188" w:lineRule="exact" w:before="216" w:after="0"/>
        <w:ind w:left="6" w:right="6" w:firstLine="0"/>
        <w:jc w:val="left"/>
      </w:pPr>
      <w:r>
        <w:rPr>
          <w:rFonts w:ascii="Courier" w:hAnsi="Courier" w:eastAsia="Courier"/>
          <w:b w:val="0"/>
          <w:i w:val="0"/>
          <w:color w:val="000000"/>
          <w:sz w:val="15"/>
        </w:rPr>
        <w:t>aws ddb put table_name '[{key1: value1}, {key2: value2}]'</w:t>
      </w:r>
    </w:p>
    <w:p>
      <w:pPr>
        <w:autoSpaceDN w:val="0"/>
        <w:autoSpaceDE w:val="0"/>
        <w:widowControl/>
        <w:spacing w:line="254" w:lineRule="exact" w:before="392" w:after="0"/>
        <w:ind w:left="6" w:right="6" w:firstLine="0"/>
        <w:jc w:val="left"/>
      </w:pPr>
      <w:r>
        <w:rPr>
          <w:w w:val="102.58333418104384"/>
          <w:rFonts w:ascii="Helvetica" w:hAnsi="Helvetica" w:eastAsia="Helvetica"/>
          <w:b/>
          <w:i w:val="0"/>
          <w:color w:val="000000"/>
          <w:sz w:val="18"/>
        </w:rPr>
        <w:t>Highlight</w:t>
      </w:r>
    </w:p>
    <w:p>
      <w:pPr>
        <w:autoSpaceDN w:val="0"/>
        <w:autoSpaceDE w:val="0"/>
        <w:widowControl/>
        <w:spacing w:line="206" w:lineRule="exact" w:before="260" w:after="30"/>
        <w:ind w:left="6" w:right="6" w:firstLine="0"/>
        <w:jc w:val="left"/>
      </w:pPr>
      <w:r>
        <w:rPr>
          <w:rFonts w:ascii="Helvetica" w:hAnsi="Helvetica" w:eastAsia="Helvetica"/>
          <w:b w:val="0"/>
          <w:i w:val="0"/>
          <w:color w:val="0000FF"/>
          <w:sz w:val="15"/>
          <w:u w:val="single"/>
        </w:rPr>
        <w:hyperlink r:id="rId19" w:history="1">
          <w:r>
            <w:rPr>
              <w:rStyle w:val="Hyperlink"/>
            </w:rPr>
            <w:t>?</w:t>
          </w:r>
        </w:hyperlink>
      </w:r>
    </w:p>
    <w:tbl>
      <w:tblPr>
        <w:tblW w:type="auto" w:w="0"/>
        <w:tblLayout w:type="fixed"/>
        <w:tblLook w:firstColumn="1" w:firstRow="1" w:lastColumn="0" w:lastRow="0" w:noHBand="0" w:noVBand="1" w:val="04A0"/>
        <w:tblInd w:w="2.0000000000000284" w:type="dxa"/>
      </w:tblPr>
      <w:tblGrid>
        <w:gridCol w:w="5663"/>
        <w:gridCol w:w="5663"/>
      </w:tblGrid>
      <w:tr>
        <w:trPr>
          <w:trHeight w:hRule="exact" w:val="218"/>
        </w:trPr>
        <w:tc>
          <w:tcPr>
            <w:tcW w:type="dxa" w:w="230"/>
            <w:tcBorders>
              <w:bottom w:sz="5.625" w:val="single" w:color="#0000FF"/>
            </w:tcBorders>
            <w:tcMar>
              <w:start w:w="0" w:type="dxa"/>
              <w:end w:w="0" w:type="dxa"/>
            </w:tcMar>
          </w:tcPr>
          <w:p>
            <w:pPr>
              <w:autoSpaceDN w:val="0"/>
              <w:autoSpaceDE w:val="0"/>
              <w:widowControl/>
              <w:spacing w:line="206" w:lineRule="exact" w:before="28" w:after="0"/>
              <w:ind w:left="4" w:right="4" w:firstLine="0"/>
              <w:jc w:val="left"/>
            </w:pPr>
            <w:r>
              <w:rPr>
                <w:rFonts w:ascii="Helvetica" w:hAnsi="Helvetica" w:eastAsia="Helvetica"/>
                <w:b w:val="0"/>
                <w:i w:val="0"/>
                <w:color w:val="000000"/>
                <w:sz w:val="15"/>
              </w:rPr>
              <w:t>•</w:t>
            </w:r>
          </w:p>
        </w:tc>
        <w:tc>
          <w:tcPr>
            <w:tcW w:type="dxa" w:w="792"/>
            <w:tcBorders>
              <w:bottom w:sz="5.625" w:val="single" w:color="#0000FF"/>
            </w:tcBorders>
            <w:tcMar>
              <w:start w:w="0" w:type="dxa"/>
              <w:end w:w="0" w:type="dxa"/>
            </w:tcMar>
          </w:tcPr>
          <w:p>
            <w:pPr>
              <w:autoSpaceDN w:val="0"/>
              <w:autoSpaceDE w:val="0"/>
              <w:widowControl/>
              <w:spacing w:line="206" w:lineRule="exact" w:before="28" w:after="0"/>
              <w:ind w:left="0" w:right="0" w:firstLine="0"/>
              <w:jc w:val="center"/>
            </w:pPr>
            <w:r>
              <w:rPr>
                <w:rFonts w:ascii="Helvetica" w:hAnsi="Helvetica" w:eastAsia="Helvetica"/>
                <w:b w:val="0"/>
                <w:i w:val="0"/>
                <w:color w:val="0000FF"/>
                <w:sz w:val="15"/>
              </w:rPr>
              <w:t>Delete Note</w:t>
            </w:r>
          </w:p>
        </w:tc>
      </w:tr>
      <w:tr>
        <w:trPr>
          <w:trHeight w:hRule="exact" w:val="264"/>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Save Note</w:t>
            </w:r>
          </w:p>
        </w:tc>
      </w:tr>
      <w:tr>
        <w:trPr>
          <w:trHeight w:hRule="exact" w:val="266"/>
        </w:trPr>
        <w:tc>
          <w:tcPr>
            <w:tcW w:type="dxa" w:w="230"/>
            <w:tcBorders>
              <w:top w:sz="5.625" w:val="single" w:color="#0000FF"/>
              <w:bottom w:sz="5.625" w:val="single" w:color="#0000FF"/>
            </w:tcBorders>
            <w:tcMar>
              <w:start w:w="0" w:type="dxa"/>
              <w:end w:w="0" w:type="dxa"/>
            </w:tcMar>
          </w:tcPr>
          <w:p>
            <w:pPr>
              <w:autoSpaceDN w:val="0"/>
              <w:autoSpaceDE w:val="0"/>
              <w:widowControl/>
              <w:spacing w:line="206" w:lineRule="exact" w:before="68" w:after="0"/>
              <w:ind w:left="4" w:right="4" w:firstLine="0"/>
              <w:jc w:val="left"/>
            </w:pPr>
            <w:r>
              <w:rPr>
                <w:rFonts w:ascii="Helvetica" w:hAnsi="Helvetica" w:eastAsia="Helvetica"/>
                <w:b w:val="0"/>
                <w:i w:val="0"/>
                <w:color w:val="000000"/>
                <w:sz w:val="15"/>
              </w:rPr>
              <w:t>•</w:t>
            </w:r>
          </w:p>
        </w:tc>
        <w:tc>
          <w:tcPr>
            <w:tcW w:type="dxa" w:w="792"/>
            <w:tcBorders>
              <w:top w:sz="5.625" w:val="single" w:color="#0000FF"/>
              <w:bottom w:sz="5.625" w:val="single" w:color="#0000FF"/>
            </w:tcBorders>
            <w:tcMar>
              <w:start w:w="0" w:type="dxa"/>
              <w:end w:w="0" w:type="dxa"/>
            </w:tcMar>
          </w:tcPr>
          <w:p>
            <w:pPr>
              <w:autoSpaceDN w:val="0"/>
              <w:autoSpaceDE w:val="0"/>
              <w:widowControl/>
              <w:spacing w:line="206" w:lineRule="exact" w:before="68" w:after="0"/>
              <w:ind w:left="0" w:right="0" w:firstLine="0"/>
              <w:jc w:val="left"/>
            </w:pPr>
            <w:r>
              <w:rPr>
                <w:rFonts w:ascii="Helvetica" w:hAnsi="Helvetica" w:eastAsia="Helvetica"/>
                <w:b w:val="0"/>
                <w:i w:val="0"/>
                <w:color w:val="0000FF"/>
                <w:sz w:val="15"/>
              </w:rPr>
              <w:t>Cancel</w:t>
            </w:r>
          </w:p>
        </w:tc>
      </w:tr>
      <w:tr>
        <w:trPr>
          <w:trHeight w:hRule="exact" w:val="874"/>
        </w:trPr>
        <w:tc>
          <w:tcPr>
            <w:tcW w:type="dxa" w:w="230"/>
            <w:tcBorders>
              <w:top w:sz="5.625" w:val="single" w:color="#0000FF"/>
            </w:tcBorders>
            <w:tcMar>
              <w:start w:w="0" w:type="dxa"/>
              <w:end w:w="0" w:type="dxa"/>
            </w:tcMar>
          </w:tcPr>
          <w:p/>
        </w:tc>
        <w:tc>
          <w:tcPr>
            <w:tcW w:type="dxa" w:w="792"/>
            <w:tcBorders>
              <w:top w:sz="5.625" w:val="single" w:color="#0000FF"/>
            </w:tcBorders>
            <w:tcMar>
              <w:start w:w="0" w:type="dxa"/>
              <w:end w:w="0" w:type="dxa"/>
            </w:tcMar>
          </w:tcPr>
          <w:p/>
        </w:tc>
      </w:tr>
    </w:tbl>
    <w:p>
      <w:pPr>
        <w:autoSpaceDN w:val="0"/>
        <w:autoSpaceDE w:val="0"/>
        <w:widowControl/>
        <w:spacing w:line="14" w:lineRule="exact" w:before="0" w:after="0"/>
        <w:ind w:left="0" w:right="0"/>
      </w:pPr>
    </w:p>
    <w:sectPr w:rsidR="00FC693F" w:rsidRPr="0006063C" w:rsidSect="00034616">
      <w:pgSz w:w="11906" w:h="16838"/>
      <w:pgMar w:top="258" w:right="0" w:bottom="1440" w:left="5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https://github.com/git-guides/install-git" TargetMode="External"/><Relationship Id="rId10" Type="http://schemas.openxmlformats.org/officeDocument/2006/relationships/hyperlink" Target="https://docs.aws.amazon.com/cli/latest/userguide/install-cliv2.html" TargetMode="External"/><Relationship Id="rId11" Type="http://schemas.openxmlformats.org/officeDocument/2006/relationships/hyperlink" Target="https://docs.aws.amazon.com/cdk/latest/guide/getting_started.html" TargetMode="External"/><Relationship Id="rId12" Type="http://schemas.openxmlformats.org/officeDocument/2006/relationships/hyperlink" Target="https://www.forbes.com/sites/siliconangle/2015/01/28/andy-jassy-aws-trillion-dollar-cloud-ambition/" TargetMode="External"/><Relationship Id="rId13" Type="http://schemas.openxmlformats.org/officeDocument/2006/relationships/hyperlink" Target="https://www.gartner.com/en/newsroom/press-releases/2020-08-10-gartner-says-worldwide-iaas-public-cloud-services-market-grew-37-point-3-percent-in-2019" TargetMode="External"/><Relationship Id="rId14" Type="http://schemas.openxmlformats.org/officeDocument/2006/relationships/hyperlink" Target="https://www.gartner.com/en/newsroom/press-releases/2019-01-17-gartner-survey-shows-global-talent-shortage-is-now-the-top-emerging-risk-facing-organizations" TargetMode="External"/><Relationship Id="rId15" Type="http://schemas.openxmlformats.org/officeDocument/2006/relationships/hyperlink" Target="https://www.crn.com/news/global-it-salaries-hit-new-high-2019-it-skills-and-salary-report" TargetMode="External"/><Relationship Id="rId16" Type="http://schemas.openxmlformats.org/officeDocument/2006/relationships/hyperlink" Target="https://www.gartner.com/doc/reprints?id=1-242R58F3&amp;ct=200902&amp;st=sb" TargetMode="External"/><Relationship Id="rId17" Type="http://schemas.openxmlformats.org/officeDocument/2006/relationships/hyperlink" Target="https://aws.amazon.com/solutions/case-studies/siemens/" TargetMode="External"/><Relationship Id="rId18" Type="http://schemas.openxmlformats.org/officeDocument/2006/relationships/hyperlink" Target="https://aws.amazon.com/solutions/case-studies/capital-one-enterprise/" TargetMode="External"/><Relationship Id="rId19" Type="http://schemas.openxmlformats.org/officeDocument/2006/relationships/hyperlink" Target="https://daringfireball.net/projects/markdown/basics" TargetMode="External"/><Relationship Id="rId20" Type="http://schemas.openxmlformats.org/officeDocument/2006/relationships/hyperlink" Target="https://aws.amazon.com/vpc/?c=nt&amp;sec=srv&amp;vpc-blogs.sort-by=item.additionalFields.createdDate&amp;vpc-blogs.sort-order=desc" TargetMode="External"/><Relationship Id="rId21" Type="http://schemas.openxmlformats.org/officeDocument/2006/relationships/hyperlink" Target="https://aws.amazon.com/transit-gateway/?c=sc&amp;sec=srv&amp;whats-new-cards.sort-by=item.additionalFields.postDateTime&amp;whats-new-cards.sort-order=desc" TargetMode="External"/><Relationship Id="rId22" Type="http://schemas.openxmlformats.org/officeDocument/2006/relationships/hyperlink" Target="https://aws.amazon.com/privatelink/?c=nt&amp;sec=srv&amp;privatelink-blogs.sort-by=item.additionalFields.createdDate&amp;privatelink-blogs.sort-order=desc" TargetMode="External"/><Relationship Id="rId23" Type="http://schemas.openxmlformats.org/officeDocument/2006/relationships/hyperlink" Target="https://aws.amazon.com/elasticloadbalancing/?c=nt&amp;sec=srv&amp;elb-whats-new.sort-by=item.additionalFields.postDateTime&amp;elb-whats-new.sort-order=desc" TargetMode="External"/><Relationship Id="rId24" Type="http://schemas.openxmlformats.org/officeDocument/2006/relationships/hyperlink" Target="https://aws.amazon.com/global-accelerator/?c=nt&amp;sec=srv&amp;blogs-global-accelerator.sort-by=item.additionalFields.createdDate&amp;blogs-global-accelerator.sort-order=desc&amp;aws-global-accelerator-wn.sort-by=item.additionalFields.postDateTime&amp;aws-global-accelerator-wn.sort-order=desc" TargetMode="External"/><Relationship Id="rId25" Type="http://schemas.openxmlformats.org/officeDocument/2006/relationships/hyperlink" Target="https://aws.amazon.com/shield/?c=nt&amp;sec=srv&amp;whats-new-cards.sort-by=item.additionalFields.postDateTime&amp;whats-new-cards.sort-order=desc" TargetMode="External"/><Relationship Id="rId26" Type="http://schemas.openxmlformats.org/officeDocument/2006/relationships/hyperlink" Target="https://aws.amazon.com/waf/?c=nt&amp;sec=srv" TargetMode="External"/><Relationship Id="rId27" Type="http://schemas.openxmlformats.org/officeDocument/2006/relationships/hyperlink" Target="https://aws.amazon.com/firewall-manager/?c=nt&amp;sec=srv" TargetMode="External"/><Relationship Id="rId28" Type="http://schemas.openxmlformats.org/officeDocument/2006/relationships/hyperlink" Target="https://aws.amazon.com/vpn/?c=nt&amp;sec=srv" TargetMode="External"/><Relationship Id="rId29" Type="http://schemas.openxmlformats.org/officeDocument/2006/relationships/hyperlink" Target="https://aws.amazon.com/directconnect/?c=nt&amp;sec=srv" TargetMode="External"/><Relationship Id="rId30" Type="http://schemas.openxmlformats.org/officeDocument/2006/relationships/hyperlink" Target="https://aws.amazon.com/cloudfront/?c=nt&amp;sec=srv" TargetMode="External"/><Relationship Id="rId31" Type="http://schemas.openxmlformats.org/officeDocument/2006/relationships/hyperlink" Target="https://aws.amazon.com/app-mesh/?c=nt&amp;sec=srv&amp;aws-app-mesh-blogs.sort-by=item.additionalFields.createdDate&amp;aws-app-mesh-blogs.sort-order=desc&amp;whats-new-cards.sort-by=item.additionalFields.postDateTime&amp;whats-new-cards.sort-order=desc" TargetMode="External"/><Relationship Id="rId32" Type="http://schemas.openxmlformats.org/officeDocument/2006/relationships/hyperlink" Target="https://aws.amazon.com/api-gateway/?c=nt&amp;sec=srv" TargetMode="External"/><Relationship Id="rId33" Type="http://schemas.openxmlformats.org/officeDocument/2006/relationships/hyperlink" Target="https://aws.amazon.com/cloud-map/?c=nt&amp;sec=srv" TargetMode="External"/><Relationship Id="rId34" Type="http://schemas.openxmlformats.org/officeDocument/2006/relationships/hyperlink" Target="https://aws.amazon.com/products/networking/" TargetMode="External"/><Relationship Id="rId35" Type="http://schemas.openxmlformats.org/officeDocument/2006/relationships/hyperlink" Target="https://github.com/AWSCookbook/Networking" TargetMode="External"/><Relationship Id="rId36" Type="http://schemas.openxmlformats.org/officeDocument/2006/relationships/image" Target="media/image1.png"/><Relationship Id="rId37" Type="http://schemas.openxmlformats.org/officeDocument/2006/relationships/hyperlink" Target="https://docs.aws.amazon.com/vpc/latest/userguide/VPC_Subnets.html#VPC_Sizing" TargetMode="External"/><Relationship Id="rId38" Type="http://schemas.openxmlformats.org/officeDocument/2006/relationships/hyperlink" Target="https://docs.aws.amazon.com/vpc/latest/userguide/amazon-vpc-limits.html" TargetMode="External"/><Relationship Id="rId39" Type="http://schemas.openxmlformats.org/officeDocument/2006/relationships/hyperlink" Target="https://aws.amazon.com/vpc/" TargetMode="External"/><Relationship Id="rId40" Type="http://schemas.openxmlformats.org/officeDocument/2006/relationships/image" Target="media/image2.png"/><Relationship Id="rId41" Type="http://schemas.openxmlformats.org/officeDocument/2006/relationships/hyperlink" Target="https://docs.aws.amazon.com/ram/latest/userguide/working-with-az-ids.html" TargetMode="External"/><Relationship Id="rId42" Type="http://schemas.openxmlformats.org/officeDocument/2006/relationships/hyperlink" Target="https://docs.aws.amazon.com/vpc/latest/userguide/working-with-vpcs.html" TargetMode="External"/><Relationship Id="rId43" Type="http://schemas.openxmlformats.org/officeDocument/2006/relationships/hyperlink" Target="https://docs.aws.amazon.com/vpc/latest/userguide/VPC_Subnets.html" TargetMode="External"/><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hyperlink" Target="https://docs.aws.amazon.com/AWSEC2/latest/UserGuide/elastic-ip-addresses-eip.html" TargetMode="External"/><Relationship Id="rId47" Type="http://schemas.openxmlformats.org/officeDocument/2006/relationships/hyperlink" Target="https://docs.aws.amazon.com/AWSEC2/latest/UserGuide/instancedata-data-retrieval.html#instance-metadata-ex-2" TargetMode="External"/><Relationship Id="rId48" Type="http://schemas.openxmlformats.org/officeDocument/2006/relationships/hyperlink" Target="https://docs.aws.amazon.com/vpc/latest/userguide/vpc-ip-addressing.html" TargetMode="External"/><Relationship Id="rId49" Type="http://schemas.openxmlformats.org/officeDocument/2006/relationships/image" Target="media/image5.png"/><Relationship Id="rId50" Type="http://schemas.openxmlformats.org/officeDocument/2006/relationships/hyperlink" Target="https://docs.aws.amazon.com/vpc/latest/userguide/vpc-nat-gateway.html" TargetMode="External"/><Relationship Id="rId51" Type="http://schemas.openxmlformats.org/officeDocument/2006/relationships/hyperlink" Target="https://docs.aws.amazon.com/vpc/latest/userguide/vpc-nat-comparison.html" TargetMode="External"/><Relationship Id="rId52" Type="http://schemas.openxmlformats.org/officeDocument/2006/relationships/image" Target="media/image6.png"/><Relationship Id="rId53" Type="http://schemas.openxmlformats.org/officeDocument/2006/relationships/image" Target="media/image7.png"/><Relationship Id="rId54" Type="http://schemas.openxmlformats.org/officeDocument/2006/relationships/hyperlink" Target="https://docs.aws.amazon.com/vpc/latest/userguide/VPC_SecurityGroups.html" TargetMode="External"/><Relationship Id="rId55" Type="http://schemas.openxmlformats.org/officeDocument/2006/relationships/image" Target="media/image8.png"/><Relationship Id="rId56" Type="http://schemas.openxmlformats.org/officeDocument/2006/relationships/hyperlink" Target="https://docs.aws.amazon.com/vpc/latest/reachability/getting-started.html" TargetMode="External"/><Relationship Id="rId57" Type="http://schemas.openxmlformats.org/officeDocument/2006/relationships/hyperlink" Target="https://docs.aws.amazon.com/vpc/latest/reachability/how-reachability-analyzer-works.html" TargetMode="External"/><Relationship Id="rId58" Type="http://schemas.openxmlformats.org/officeDocument/2006/relationships/hyperlink" Target="https://docs.aws.amazon.com/vpc/latest/reachability/explanation-codes.html" TargetMode="External"/><Relationship Id="rId59" Type="http://schemas.openxmlformats.org/officeDocument/2006/relationships/image" Target="media/image9.png"/><Relationship Id="rId60" Type="http://schemas.openxmlformats.org/officeDocument/2006/relationships/image" Target="media/image10.png"/><Relationship Id="rId61" Type="http://schemas.openxmlformats.org/officeDocument/2006/relationships/hyperlink" Target="https://docs.aws.amazon.com/elasticloadbalancing/latest/application/load-balancer-target-groups.html" TargetMode="External"/><Relationship Id="rId62" Type="http://schemas.openxmlformats.org/officeDocument/2006/relationships/hyperlink" Target="https://docs.aws.amazon.com/elasticloadbalancing/latest/userguide/what-is-load-balancing.html" TargetMode="External"/><Relationship Id="rId63" Type="http://schemas.openxmlformats.org/officeDocument/2006/relationships/image" Target="media/image11.png"/><Relationship Id="rId64" Type="http://schemas.openxmlformats.org/officeDocument/2006/relationships/hyperlink" Target="https://docs.aws.amazon.com/general/latest/gr/aws-ip-ranges.html#aws-ip-egress-control" TargetMode="External"/><Relationship Id="rId65" Type="http://schemas.openxmlformats.org/officeDocument/2006/relationships/image" Target="media/image12.png"/><Relationship Id="rId66" Type="http://schemas.openxmlformats.org/officeDocument/2006/relationships/hyperlink" Target="https://docs.aws.amazon.com/cli/latest/reference/ec2/restore-managed-prefix-list-version.html" TargetMode="External"/><Relationship Id="rId67" Type="http://schemas.openxmlformats.org/officeDocument/2006/relationships/image" Target="media/image13.png"/><Relationship Id="rId68" Type="http://schemas.openxmlformats.org/officeDocument/2006/relationships/hyperlink" Target="https://docs.aws.amazon.com/AmazonS3/latest/userguide/example-bucket-policies-vpc-endpoint.html" TargetMode="External"/><Relationship Id="rId69" Type="http://schemas.openxmlformats.org/officeDocument/2006/relationships/hyperlink" Target="https://aws.amazon.com/blogs/aws/aws-privatelink-for-amazon-s3-now-available/" TargetMode="External"/><Relationship Id="rId70" Type="http://schemas.openxmlformats.org/officeDocument/2006/relationships/hyperlink" Target="https://aws.amazon.com/privatelink/pricing/" TargetMode="External"/><Relationship Id="rId71" Type="http://schemas.openxmlformats.org/officeDocument/2006/relationships/hyperlink" Target="https://docs.aws.amazon.com/vpc/latest/userguide/vpce-gateway.html" TargetMode="External"/><Relationship Id="rId72" Type="http://schemas.openxmlformats.org/officeDocument/2006/relationships/hyperlink" Target="https://docs.aws.amazon.com/vpc/latest/userguide/vpc-endpoints-s3.html" TargetMode="External"/><Relationship Id="rId73" Type="http://schemas.openxmlformats.org/officeDocument/2006/relationships/image" Target="media/image14.png"/><Relationship Id="rId74" Type="http://schemas.openxmlformats.org/officeDocument/2006/relationships/hyperlink" Target="https://console.aws.amazon.com/support/home#/case/create?issueType=service-limit-increase&amp;limitType=vpc" TargetMode="External"/><Relationship Id="rId75" Type="http://schemas.openxmlformats.org/officeDocument/2006/relationships/hyperlink" Target="https://docs.aws.amazon.com/vpc/latest/tgw/tgw-transit-gateways.html" TargetMode="External"/><Relationship Id="rId76" Type="http://schemas.openxmlformats.org/officeDocument/2006/relationships/hyperlink" Target="https://docs.aws.amazon.com/vpc/latest/tgw/what-is-transit-gateway.html" TargetMode="External"/><Relationship Id="rId77" Type="http://schemas.openxmlformats.org/officeDocument/2006/relationships/image" Target="media/image15.png"/><Relationship Id="rId78" Type="http://schemas.openxmlformats.org/officeDocument/2006/relationships/hyperlink" Target="https://docs.aws.amazon.com/AWSCloudFormation/latest/UserGuide/peer-with-vpc-in-another-account.html" TargetMode="External"/><Relationship Id="rId79" Type="http://schemas.openxmlformats.org/officeDocument/2006/relationships/hyperlink" Target="https://awscli.amazonaws.com/v2/documentation/api/latest/reference/ec2/describe-security-group-references.html" TargetMode="External"/><Relationship Id="rId80" Type="http://schemas.openxmlformats.org/officeDocument/2006/relationships/hyperlink" Target="https://docs.aws.amazon.com/vpc/latest/peering/vpc-peering-security-groups.html" TargetMode="External"/><Relationship Id="rId81" Type="http://schemas.openxmlformats.org/officeDocument/2006/relationships/hyperlink" Target="https://docs.aws.amazon.com/vpc/latest/peering/what-is-vpc-peering.html" TargetMode="External"/><Relationship Id="rId82" Type="http://schemas.openxmlformats.org/officeDocument/2006/relationships/hyperlink" Target="https://docs.aws.amazon.com/vpc/latest/peering/peering-scenarios.html" TargetMode="External"/><Relationship Id="rId83" Type="http://schemas.openxmlformats.org/officeDocument/2006/relationships/hyperlink" Target="https://docs.aws.amazon.com/vpc/latest/userguide/vpc-peering.html" TargetMode="External"/><Relationship Id="rId84" Type="http://schemas.openxmlformats.org/officeDocument/2006/relationships/hyperlink" Target="https://docs.aws.amazon.com/vpc/latest/peering/invalid-peering-configurations.html" TargetMode="External"/><Relationship Id="rId85" Type="http://schemas.openxmlformats.org/officeDocument/2006/relationships/image" Target="media/image16.png"/><Relationship Id="rId86" Type="http://schemas.openxmlformats.org/officeDocument/2006/relationships/hyperlink" Target="https://docs.aws.amazon.com/AmazonCloudFront/latest/DeveloperGuide/private-content-restricting-access-to-s3.html" TargetMode="External"/><Relationship Id="rId87" Type="http://schemas.openxmlformats.org/officeDocument/2006/relationships/hyperlink" Target="https://aws.amazon.com/cloudfront/features/" TargetMode="External"/><Relationship Id="rId88" Type="http://schemas.openxmlformats.org/officeDocument/2006/relationships/image" Target="media/image17.png"/><Relationship Id="rId89" Type="http://schemas.openxmlformats.org/officeDocument/2006/relationships/hyperlink" Target="https://docs.aws.amazon.com/AmazonCloudFront/latest/DeveloperGuide/Introduction.html" TargetMode="External"/><Relationship Id="rId90" Type="http://schemas.openxmlformats.org/officeDocument/2006/relationships/image" Target="media/image18.png"/><Relationship Id="rId91" Type="http://schemas.openxmlformats.org/officeDocument/2006/relationships/image" Target="media/image19.png"/><Relationship Id="rId92" Type="http://schemas.openxmlformats.org/officeDocument/2006/relationships/image" Target="media/image20.png"/><Relationship Id="rId93" Type="http://schemas.openxmlformats.org/officeDocument/2006/relationships/image" Target="media/image21.png"/><Relationship Id="rId94" Type="http://schemas.openxmlformats.org/officeDocument/2006/relationships/image" Target="media/image22.png"/><Relationship Id="rId95" Type="http://schemas.openxmlformats.org/officeDocument/2006/relationships/image" Target="media/image23.png"/><Relationship Id="rId96" Type="http://schemas.openxmlformats.org/officeDocument/2006/relationships/image" Target="media/image24.png"/><Relationship Id="rId97" Type="http://schemas.openxmlformats.org/officeDocument/2006/relationships/hyperlink" Target="https://www.docker.com/products/docker-desktop" TargetMode="External"/><Relationship Id="rId98" Type="http://schemas.openxmlformats.org/officeDocument/2006/relationships/hyperlink" Target="https://hub.docker.com/search?q=&amp;type=edition&amp;offering=community&amp;operating_system=linux" TargetMode="External"/><Relationship Id="rId99" Type="http://schemas.openxmlformats.org/officeDocument/2006/relationships/hyperlink" Target="https://docs.docker.com/docker-for-mac/install/" TargetMode="External"/><Relationship Id="rId100" Type="http://schemas.openxmlformats.org/officeDocument/2006/relationships/hyperlink" Target="https://docs.docker.com/docker-for-windows/install/" TargetMode="External"/><Relationship Id="rId101" Type="http://schemas.openxmlformats.org/officeDocument/2006/relationships/hyperlink" Target="https://docs.docker.com/engine/install/"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hyperlink" Target="https://github.com/awslabs/amazon-ecr-credential-helper" TargetMode="External"/><Relationship Id="rId106" Type="http://schemas.openxmlformats.org/officeDocument/2006/relationships/image" Target="media/image28.png"/><Relationship Id="rId107" Type="http://schemas.openxmlformats.org/officeDocument/2006/relationships/hyperlink" Target="https://docs.docker.com/registry/spec/manifest-v2-2/" TargetMode="External"/><Relationship Id="rId108" Type="http://schemas.openxmlformats.org/officeDocument/2006/relationships/hyperlink" Target="https://github.com/opencontainers/image-spec/blob/master/manifest.md" TargetMode="External"/><Relationship Id="rId109" Type="http://schemas.openxmlformats.org/officeDocument/2006/relationships/hyperlink" Target="https://github.com/quay/clair" TargetMode="External"/><Relationship Id="rId110" Type="http://schemas.openxmlformats.org/officeDocument/2006/relationships/hyperlink" Target="https://lightsail.aws.amazon.com/ls/docs/en_us/articles/amazon-lightsail-install-software" TargetMode="External"/><Relationship Id="rId111" Type="http://schemas.openxmlformats.org/officeDocument/2006/relationships/hyperlink" Target="https://aws.amazon.com/lightsail/pricing/" TargetMode="External"/><Relationship Id="rId112" Type="http://schemas.openxmlformats.org/officeDocument/2006/relationships/image" Target="media/image29.png"/><Relationship Id="rId113" Type="http://schemas.openxmlformats.org/officeDocument/2006/relationships/hyperlink" Target="https://docs.aws.amazon.com/AmazonECS/latest/developerguide/AWS_Copilot.html#copilot-install" TargetMode="External"/><Relationship Id="rId114" Type="http://schemas.openxmlformats.org/officeDocument/2006/relationships/hyperlink" Target="https://aws.github.io/copilot-cli/" TargetMode="External"/><Relationship Id="rId115" Type="http://schemas.openxmlformats.org/officeDocument/2006/relationships/hyperlink" Target="http://fargateservicealb-925844155.us-east-1.elb.amazonaws.com/" TargetMode="External"/><Relationship Id="rId116" Type="http://schemas.openxmlformats.org/officeDocument/2006/relationships/image" Target="media/image30.png"/><Relationship Id="rId117" Type="http://schemas.openxmlformats.org/officeDocument/2006/relationships/image" Target="media/image31.png"/><Relationship Id="rId118" Type="http://schemas.openxmlformats.org/officeDocument/2006/relationships/image" Target="media/image32.png"/><Relationship Id="rId119" Type="http://schemas.openxmlformats.org/officeDocument/2006/relationships/image" Target="media/image33.png"/><Relationship Id="rId120" Type="http://schemas.openxmlformats.org/officeDocument/2006/relationships/image" Target="media/image34.png"/><Relationship Id="rId121" Type="http://schemas.openxmlformats.org/officeDocument/2006/relationships/image" Target="media/image35.png"/><Relationship Id="rId122" Type="http://schemas.openxmlformats.org/officeDocument/2006/relationships/image" Target="media/image36.png"/><Relationship Id="rId123" Type="http://schemas.openxmlformats.org/officeDocument/2006/relationships/hyperlink" Target="https://aws.amazon.com/" TargetMode="External"/><Relationship Id="rId124" Type="http://schemas.openxmlformats.org/officeDocument/2006/relationships/hyperlink" Target="https://d0.awsstatic.com/aws-answers/AWS_Multi_Account_Security_Strategy.pdf" TargetMode="External"/><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hyperlink" Target="https://docs.aws.amazon.com/organizations/latest/userguide/orgs_reference_scp-syntax.html#scp-elements-table" TargetMode="External"/><Relationship Id="rId130" Type="http://schemas.openxmlformats.org/officeDocument/2006/relationships/hyperlink" Target="https://docs.aws.amazon.com/organizations/latest/userguide/orgs_manage_policies.html" TargetMode="External"/><Relationship Id="rId131" Type="http://schemas.openxmlformats.org/officeDocument/2006/relationships/image" Target="media/image41.png"/><Relationship Id="rId132" Type="http://schemas.openxmlformats.org/officeDocument/2006/relationships/image" Target="media/image42.png"/><Relationship Id="rId133" Type="http://schemas.openxmlformats.org/officeDocument/2006/relationships/image" Target="media/image43.png"/><Relationship Id="rId134" Type="http://schemas.openxmlformats.org/officeDocument/2006/relationships/image" Target="media/image44.png"/><Relationship Id="rId135" Type="http://schemas.openxmlformats.org/officeDocument/2006/relationships/image" Target="media/image45.png"/><Relationship Id="rId136" Type="http://schemas.openxmlformats.org/officeDocument/2006/relationships/image" Target="media/image46.png"/><Relationship Id="rId137" Type="http://schemas.openxmlformats.org/officeDocument/2006/relationships/image" Target="media/image47.png"/><Relationship Id="rId138" Type="http://schemas.openxmlformats.org/officeDocument/2006/relationships/hyperlink" Target="https://docs.aws.amazon.com/organizations/latest/userguide/orgs_manage_policies_example-tag-policies.html#tag-policy-syntax-reference" TargetMode="External"/><Relationship Id="rId139" Type="http://schemas.openxmlformats.org/officeDocument/2006/relationships/hyperlink" Target="https://docs.aws.amazon.com/awsaccountbilling/latest/aboutv2/grantaccess.html#ControllingAccessWebsite-Activate" TargetMode="External"/><Relationship Id="rId140" Type="http://schemas.openxmlformats.org/officeDocument/2006/relationships/hyperlink" Target="https://console.aws.amazon.com/organizations/" TargetMode="External"/><Relationship Id="rId141" Type="http://schemas.openxmlformats.org/officeDocument/2006/relationships/hyperlink" Target="https://docs.aws.amazon.com/IAM/latest/UserGuide/best-practices.html#lock-away-credentials" TargetMode="External"/><Relationship Id="rId142" Type="http://schemas.openxmlformats.org/officeDocument/2006/relationships/hyperlink" Target="https://docs.aws.amazon.com/organizations/latest/userguide/orgs_manage_accounts_access.html#orgs_manage_accounts_access-as-root" TargetMode="External"/><Relationship Id="rId143" Type="http://schemas.openxmlformats.org/officeDocument/2006/relationships/hyperlink" Target="https://console.aws.amazon.com/billing/home#/" TargetMode="External"/><Relationship Id="rId144" Type="http://schemas.openxmlformats.org/officeDocument/2006/relationships/hyperlink" Target="https://aws.amazon.com/premiumsupport/knowledge-center/reopen-aws-accou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