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divisivel5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declare num, divisao, mult , resto:inteiro;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leia(num);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divisao = num / 5;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multi = divisao * 5;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resto = num - multi;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se (resto == 0) entao: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escreva(“é divisivel por 5”);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senao: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ab/>
        <w:t xml:space="preserve">escreva(“nao e divisivel”)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fim se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fim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