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大学线性代数综合测试</w:t>
      </w:r>
    </w:p>
    <w:p>
      <w:r>
        <w:t>第1章—第3章综合 · 考试时间 90 分钟 · 满分 100 分</w:t>
      </w:r>
    </w:p>
    <w:p>
      <w:r>
        <w:t>要求：写出关键推导步骤，结论需说明理由。</w:t>
      </w:r>
    </w:p>
    <w:p>
      <w:pPr>
        <w:pStyle w:val="Heading1"/>
      </w:pPr>
      <w:r>
        <w:t>第1题（50分）综合计算题</w:t>
      </w:r>
    </w:p>
    <w:p>
      <w:r>
        <w:t>设 A(t)= [[1,2,1],[2,4,t],[1,1,0]]。</w:t>
        <w:br/>
        <w:t>(1) 求 t 取何值时 rank(A(t))=2，并说明理由；</w:t>
        <w:br/>
        <w:t>(2) 在 rank(A(t))=2 时，求齐次方程 A(t)x=0 的基础解系；</w:t>
        <w:br/>
        <w:t>(3) 取 t=3，判断方程 A(3)x=(1,2,1)^T 是否有解，并求出通解。</w:t>
      </w:r>
    </w:p>
    <w:p>
      <w:pPr>
        <w:pStyle w:val="Heading1"/>
      </w:pPr>
      <w:r>
        <w:t>第2题（50分）证明与计算题</w:t>
      </w:r>
    </w:p>
    <w:p>
      <w:r>
        <w:t>设实对称矩阵 B=[[2,1,0],[1,2,1],[0,1,2]]。</w:t>
        <w:br/>
        <w:t>(1) 求 B 的全部特征值；</w:t>
        <w:br/>
        <w:t>(2) 为每个特征值求一个单位特征向量，并写出正交矩阵 Q；</w:t>
        <w:br/>
        <w:t>(3) 验证 B=QΛQ^T，并说明这对二次型 x^TBx 的意义。</w:t>
      </w:r>
    </w:p>
    <w:p>
      <w:r>
        <w:t>—— 试卷结束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