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  <w:r>
              <w:rPr>
                <w:rFonts w:hint="default" w:ascii="SimSun" w:hAnsi="SimSun" w:cs="SimSun"/>
                <w:b/>
                <w:bCs/>
                <w:kern w:val="0"/>
                <w:sz w:val="24"/>
              </w:rPr>
              <w:t>(手机尾号后四位隐藏</w:t>
            </w:r>
            <w:bookmarkStart w:id="0" w:name="_GoBack"/>
            <w:bookmarkEnd w:id="0"/>
            <w:r>
              <w:rPr>
                <w:rFonts w:hint="default" w:ascii="SimSun" w:hAnsi="SimSun" w:cs="SimSun"/>
                <w:b/>
                <w:bCs/>
                <w:kern w:val="0"/>
                <w:sz w:val="24"/>
              </w:rPr>
              <w:t>)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</w:t>
            </w:r>
            <w:r>
              <w:rPr>
                <w:rFonts w:hint="default" w:ascii="SimSun" w:hAnsi="SimSun" w:cs="SimSun"/>
                <w:kern w:val="0"/>
                <w:sz w:val="24"/>
              </w:rPr>
              <w:t>@</w:t>
            </w:r>
            <w:r>
              <w:rPr>
                <w:rFonts w:hint="eastAsia" w:ascii="SimSun" w:hAnsi="SimSun" w:cs="SimSun"/>
                <w:kern w:val="0"/>
                <w:sz w:val="24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2FBF2911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B7F2CA3"/>
    <w:rsid w:val="BCEF224B"/>
    <w:rsid w:val="FBFF1A31"/>
    <w:rsid w:val="FF7F9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2019-05-01T01:45:00Z</dcterms:created>
  <dc:creator>Administrator</dc:creator>
  <cp:lastModifiedBy>yoohoo</cp:lastModifiedBy>
  <cp:lastPrinted>2017-07-14T08:02:00Z</cp:lastPrinted>
  <dcterms:modified xsi:type="dcterms:W3CDTF">2019-11-07T23:00:18Z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