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프로젝트 계획서</w:t>
      </w:r>
    </w:p>
    <w:tbl>
      <w:tblPr>
        <w:tblStyle w:val="a8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3114"/>
        <w:gridCol w:w="3589"/>
        <w:gridCol w:w="2364"/>
      </w:tblGrid>
      <w:tr>
        <w:trPr>
          <w:trHeight w:val="879" w:hRule="atLeast"/>
        </w:trPr>
        <w:tc>
          <w:tcPr>
            <w:tcW w:w="3114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프로젝트명</w:t>
            </w:r>
          </w:p>
        </w:tc>
        <w:tc>
          <w:tcPr>
            <w:tcW w:w="5953" w:type="dxa"/>
            <w:gridSpan w:val="2"/>
            <w:vAlign w:val="center"/>
          </w:tcPr>
          <w:p>
            <w:pPr>
              <w:jc w:val="left"/>
              <w:tabs>
                <w:tab w:val="left" w:pos="1758"/>
              </w:tabs>
              <w:rPr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>한국전력공사 대규모 적자 해결을 위한 데이터 분석</w:t>
            </w:r>
          </w:p>
        </w:tc>
      </w:tr>
      <w:tr>
        <w:trPr>
          <w:trHeight w:val="856" w:hRule="atLeast"/>
        </w:trPr>
        <w:tc>
          <w:tcPr>
            <w:tcW w:w="3114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프로젝트 시행 목적</w:t>
            </w:r>
          </w:p>
        </w:tc>
        <w:tc>
          <w:tcPr>
            <w:tcW w:w="5953" w:type="dxa"/>
            <w:gridSpan w:val="2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한국전력공사의 부채 삭감을 위한 지역차등제 방안 설계</w:t>
            </w:r>
          </w:p>
        </w:tc>
      </w:tr>
      <w:tr>
        <w:trPr>
          <w:trHeight w:val="176" w:hRule="atLeast"/>
        </w:trPr>
        <w:tc>
          <w:tcPr>
            <w:tcW w:w="3114" w:type="dxa"/>
            <w:vMerge w:val="restart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프로젝트 팀 운영 계획</w:t>
            </w:r>
          </w:p>
        </w:tc>
        <w:tc>
          <w:tcPr>
            <w:tcW w:w="35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목표</w:t>
            </w:r>
          </w:p>
        </w:tc>
        <w:tc>
          <w:tcPr>
            <w:tcW w:w="236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기간</w:t>
            </w:r>
          </w:p>
        </w:tc>
      </w:tr>
      <w:tr>
        <w:trPr>
          <w:trHeight w:val="167" w:hRule="atLeast"/>
        </w:trPr>
        <w:tc>
          <w:tcPr>
            <w:tcW w:w="3114" w:type="dxa"/>
            <w:vMerge w:val="continue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계획</w:t>
            </w:r>
          </w:p>
        </w:tc>
        <w:tc>
          <w:tcPr>
            <w:tcW w:w="236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9</w:t>
            </w:r>
            <w:r>
              <w:rPr>
                <w:sz w:val="22"/>
                <w:szCs w:val="22"/>
              </w:rPr>
              <w:t>/</w:t>
            </w:r>
            <w:r>
              <w:rPr>
                <w:lang w:eastAsia="ko-KR"/>
                <w:sz w:val="22"/>
                <w:szCs w:val="22"/>
                <w:rtl w:val="off"/>
              </w:rPr>
              <w:t>25</w:t>
            </w:r>
          </w:p>
        </w:tc>
      </w:tr>
      <w:tr>
        <w:trPr>
          <w:trHeight w:val="167" w:hRule="atLeast"/>
        </w:trPr>
        <w:tc>
          <w:tcPr>
            <w:tcW w:w="3114" w:type="dxa"/>
            <w:vMerge w:val="continue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데이터 수집</w:t>
            </w:r>
          </w:p>
        </w:tc>
        <w:tc>
          <w:tcPr>
            <w:tcW w:w="236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9</w:t>
            </w:r>
            <w:r>
              <w:rPr>
                <w:sz w:val="22"/>
                <w:szCs w:val="22"/>
              </w:rPr>
              <w:t>/2</w:t>
            </w:r>
            <w:r>
              <w:rPr>
                <w:lang w:eastAsia="ko-KR"/>
                <w:sz w:val="22"/>
                <w:szCs w:val="22"/>
                <w:rtl w:val="off"/>
              </w:rPr>
              <w:t>5</w:t>
            </w:r>
            <w:r>
              <w:rPr>
                <w:sz w:val="22"/>
                <w:szCs w:val="22"/>
              </w:rPr>
              <w:t>~</w:t>
            </w:r>
            <w:r>
              <w:rPr>
                <w:lang w:eastAsia="ko-KR"/>
                <w:sz w:val="22"/>
                <w:szCs w:val="22"/>
                <w:rtl w:val="off"/>
              </w:rPr>
              <w:t>9</w:t>
            </w:r>
            <w:r>
              <w:rPr>
                <w:sz w:val="22"/>
                <w:szCs w:val="22"/>
              </w:rPr>
              <w:t>/2</w:t>
            </w:r>
            <w:r>
              <w:rPr>
                <w:lang w:eastAsia="ko-KR"/>
                <w:sz w:val="22"/>
                <w:szCs w:val="22"/>
                <w:rtl w:val="off"/>
              </w:rPr>
              <w:t>7</w:t>
            </w:r>
          </w:p>
        </w:tc>
      </w:tr>
      <w:tr>
        <w:trPr>
          <w:trHeight w:val="167" w:hRule="atLeast"/>
        </w:trPr>
        <w:tc>
          <w:tcPr>
            <w:tcW w:w="3114" w:type="dxa"/>
            <w:vMerge w:val="continue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학습 및 결과 분석</w:t>
            </w:r>
          </w:p>
        </w:tc>
        <w:tc>
          <w:tcPr>
            <w:tcW w:w="236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9</w:t>
            </w:r>
            <w:r>
              <w:rPr>
                <w:sz w:val="22"/>
                <w:szCs w:val="22"/>
              </w:rPr>
              <w:t>/2</w:t>
            </w:r>
            <w:r>
              <w:rPr>
                <w:lang w:eastAsia="ko-KR"/>
                <w:sz w:val="22"/>
                <w:szCs w:val="22"/>
                <w:rtl w:val="off"/>
              </w:rPr>
              <w:t>7</w:t>
            </w:r>
            <w:r>
              <w:rPr>
                <w:sz w:val="22"/>
                <w:szCs w:val="22"/>
              </w:rPr>
              <w:t>~</w:t>
            </w:r>
            <w:r>
              <w:rPr>
                <w:lang w:eastAsia="ko-KR"/>
                <w:sz w:val="22"/>
                <w:szCs w:val="22"/>
                <w:rtl w:val="off"/>
              </w:rPr>
              <w:t>10</w:t>
            </w:r>
            <w:r>
              <w:rPr>
                <w:sz w:val="22"/>
                <w:szCs w:val="22"/>
              </w:rPr>
              <w:t>/</w:t>
            </w:r>
            <w:r>
              <w:rPr>
                <w:lang w:eastAsia="ko-KR"/>
                <w:sz w:val="22"/>
                <w:szCs w:val="22"/>
                <w:rtl w:val="off"/>
              </w:rPr>
              <w:t>12</w:t>
            </w:r>
          </w:p>
        </w:tc>
      </w:tr>
      <w:tr>
        <w:trPr>
          <w:trHeight w:val="167" w:hRule="atLeast"/>
        </w:trPr>
        <w:tc>
          <w:tcPr>
            <w:tcW w:w="3114" w:type="dxa"/>
            <w:vMerge w:val="continue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발표</w:t>
            </w:r>
          </w:p>
        </w:tc>
        <w:tc>
          <w:tcPr>
            <w:tcW w:w="236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10</w:t>
            </w:r>
            <w:r>
              <w:rPr>
                <w:sz w:val="22"/>
                <w:szCs w:val="22"/>
              </w:rPr>
              <w:t>/1</w:t>
            </w:r>
            <w:r>
              <w:rPr>
                <w:lang w:eastAsia="ko-KR"/>
                <w:sz w:val="22"/>
                <w:szCs w:val="22"/>
                <w:rtl w:val="off"/>
              </w:rPr>
              <w:t>3</w:t>
            </w:r>
          </w:p>
        </w:tc>
      </w:tr>
      <w:tr>
        <w:trPr>
          <w:trHeight w:val="375" w:hRule="atLeast"/>
        </w:trPr>
        <w:tc>
          <w:tcPr>
            <w:tcW w:w="3114" w:type="dxa"/>
            <w:vMerge w:val="restart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수행 방법</w:t>
            </w:r>
          </w:p>
        </w:tc>
        <w:tc>
          <w:tcPr>
            <w:tcW w:w="5953" w:type="dxa"/>
            <w:gridSpan w:val="2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구글, EPSIS, KOSIS, KEPCO 홈페이지 자료 수집</w:t>
            </w:r>
          </w:p>
        </w:tc>
      </w:tr>
      <w:tr>
        <w:trPr>
          <w:trHeight w:val="375" w:hRule="atLeast"/>
        </w:trPr>
        <w:tc>
          <w:tcPr>
            <w:tcW w:w="3114" w:type="dxa"/>
            <w:vMerge w:val="continue"/>
          </w:tcPr>
          <w:p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953" w:type="dxa"/>
            <w:gridSpan w:val="2"/>
          </w:tcPr>
          <w:p>
            <w:pPr>
              <w:jc w:val="center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데이터 분석 요건에 맞는 데이터 모델 설계 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(개념,논리,물리 모델 설계)</w:t>
            </w:r>
          </w:p>
        </w:tc>
      </w:tr>
      <w:tr>
        <w:trPr>
          <w:trHeight w:val="375" w:hRule="atLeast"/>
        </w:trPr>
        <w:tc>
          <w:tcPr>
            <w:tcW w:w="3114" w:type="dxa"/>
            <w:vMerge w:val="continue"/>
          </w:tcPr>
          <w:p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953" w:type="dxa"/>
            <w:gridSpan w:val="2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MYSQL을 활용한 데이터 베이스 설계 및 데이터 이관 스크립트 작성</w:t>
            </w:r>
          </w:p>
        </w:tc>
      </w:tr>
      <w:tr>
        <w:trPr>
          <w:trHeight w:val="373" w:hRule="atLeast"/>
        </w:trPr>
        <w:tc>
          <w:tcPr>
            <w:tcW w:w="3114" w:type="dxa"/>
            <w:vMerge w:val="continue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953" w:type="dxa"/>
            <w:gridSpan w:val="2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파이썬을 활용</w:t>
            </w:r>
            <w:r>
              <w:rPr>
                <w:lang w:eastAsia="ko-KR"/>
                <w:sz w:val="22"/>
                <w:szCs w:val="22"/>
                <w:rtl w:val="off"/>
              </w:rPr>
              <w:t>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lang w:eastAsia="ko-KR"/>
                <w:sz w:val="22"/>
                <w:szCs w:val="22"/>
                <w:rtl w:val="off"/>
              </w:rPr>
              <w:t xml:space="preserve">데이터 분석, 예측 및 그래프 </w:t>
            </w:r>
            <w:r>
              <w:rPr>
                <w:sz w:val="22"/>
                <w:szCs w:val="22"/>
              </w:rPr>
              <w:t>구</w:t>
            </w:r>
            <w:r>
              <w:rPr>
                <w:lang w:eastAsia="ko-KR"/>
                <w:sz w:val="22"/>
                <w:szCs w:val="22"/>
                <w:rtl w:val="off"/>
              </w:rPr>
              <w:t>현</w:t>
            </w:r>
          </w:p>
        </w:tc>
      </w:tr>
      <w:tr>
        <w:trPr>
          <w:trHeight w:val="373" w:hRule="atLeast"/>
        </w:trPr>
        <w:tc>
          <w:tcPr>
            <w:tcW w:w="3114" w:type="dxa"/>
            <w:vMerge w:val="continue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953" w:type="dxa"/>
            <w:gridSpan w:val="2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분석 결과 발표</w:t>
            </w:r>
          </w:p>
        </w:tc>
      </w:tr>
      <w:tr>
        <w:trPr>
          <w:trHeight w:val="879" w:hRule="atLeast"/>
        </w:trPr>
        <w:tc>
          <w:tcPr>
            <w:tcW w:w="3114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프로젝트 시행 후 얻을 수 있는 이익</w:t>
            </w:r>
          </w:p>
        </w:tc>
        <w:tc>
          <w:tcPr>
            <w:tcW w:w="5953" w:type="dxa"/>
            <w:gridSpan w:val="2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>한국전력공사의 부채삭감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  <w:tr>
        <w:trPr>
          <w:trHeight w:val="856" w:hRule="atLeast"/>
        </w:trPr>
        <w:tc>
          <w:tcPr>
            <w:tcW w:w="3114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프로젝트 기간</w:t>
            </w:r>
          </w:p>
        </w:tc>
        <w:tc>
          <w:tcPr>
            <w:tcW w:w="5953" w:type="dxa"/>
            <w:gridSpan w:val="2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9/25~10/12</w:t>
            </w:r>
          </w:p>
        </w:tc>
      </w:tr>
      <w:tr>
        <w:trPr>
          <w:trHeight w:val="879" w:hRule="atLeast"/>
        </w:trPr>
        <w:tc>
          <w:tcPr>
            <w:tcW w:w="3114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역할 분담</w:t>
            </w:r>
          </w:p>
        </w:tc>
        <w:tc>
          <w:tcPr>
            <w:tcW w:w="5953" w:type="dxa"/>
            <w:gridSpan w:val="2"/>
            <w:vAlign w:val="center"/>
          </w:tcPr>
          <w:p>
            <w:pPr>
              <w:jc w:val="center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sz w:val="22"/>
                <w:szCs w:val="22"/>
              </w:rPr>
              <w:t>데이터 수집</w:t>
            </w:r>
          </w:p>
          <w:p>
            <w:pPr>
              <w:jc w:val="center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sz w:val="22"/>
                <w:szCs w:val="22"/>
              </w:rPr>
              <w:t>모델</w:t>
            </w:r>
            <w:r>
              <w:rPr>
                <w:lang w:eastAsia="ko-KR"/>
                <w:sz w:val="22"/>
                <w:szCs w:val="22"/>
                <w:rtl w:val="off"/>
              </w:rPr>
              <w:t>링 설계 및 구현</w:t>
            </w:r>
          </w:p>
          <w:p>
            <w:pPr>
              <w:jc w:val="center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데이터 이관</w:t>
            </w:r>
          </w:p>
          <w:p>
            <w:pPr>
              <w:jc w:val="center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데이터 분석 및 예측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그래프 제작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결과 분석</w:t>
            </w:r>
          </w:p>
        </w:tc>
      </w:tr>
    </w:tbl>
    <w:p>
      <w:pPr>
        <w:jc w:val="center"/>
      </w:pPr>
    </w:p>
    <w:sectPr>
      <w:pgSz w:w="11906" w:h="16838"/>
      <w:pgMar w:top="1701" w:right="1440" w:bottom="1440" w:left="1440" w:header="851" w:footer="992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auto"/>
    <w:charset w:val="00"/>
    <w:notTrueType w:val="false"/>
    <w:sig w:usb0="00000287" w:usb1="00000001" w:usb2="00000001" w:usb3="00000001" w:csb0="200000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th-TH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th-TH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ordWrap w:val="off"/>
    </w:pPr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paragraph" w:styleId="a7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CellMar>
        <w:left w:w="108" w:type="dxa"/>
        <w:right w:w="108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김태훈[ 학부재학 / 전자·기계융합공학과 ]</dc:creator>
  <cp:keywords/>
  <dc:description/>
  <cp:lastModifiedBy>user</cp:lastModifiedBy>
  <cp:revision>1</cp:revision>
  <dcterms:created xsi:type="dcterms:W3CDTF">2020-12-21T05:14:00Z</dcterms:created>
  <dcterms:modified xsi:type="dcterms:W3CDTF">2023-10-05T05:21:06Z</dcterms:modified>
  <cp:version>1200.0100.01</cp:version>
</cp:coreProperties>
</file>