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52D64" w14:textId="77777777" w:rsidR="00462CB7" w:rsidRDefault="00462CB7" w:rsidP="0015501F">
      <w:pPr>
        <w:pStyle w:val="Title"/>
        <w:spacing w:line="276" w:lineRule="auto"/>
      </w:pPr>
      <w:r>
        <w:t>Comparing Clinical Trial Datasets for COVID-19 and Hepatitis A</w:t>
      </w:r>
    </w:p>
    <w:p w14:paraId="529B27AC" w14:textId="77777777" w:rsidR="00462CB7" w:rsidRDefault="00462CB7" w:rsidP="0015501F">
      <w:pPr>
        <w:pStyle w:val="Author"/>
        <w:spacing w:line="276" w:lineRule="auto"/>
      </w:pPr>
      <w:r>
        <w:t>Holly Bennett, Yoon Choi, Cami Reittinger</w:t>
      </w:r>
    </w:p>
    <w:p w14:paraId="254DE33A" w14:textId="77777777" w:rsidR="00462CB7" w:rsidRDefault="00462CB7" w:rsidP="0015501F">
      <w:pPr>
        <w:pStyle w:val="Heading1"/>
        <w:numPr>
          <w:ilvl w:val="0"/>
          <w:numId w:val="4"/>
        </w:numPr>
        <w:spacing w:before="400" w:after="240" w:line="276" w:lineRule="auto"/>
        <w:contextualSpacing/>
        <w:jc w:val="center"/>
      </w:pPr>
      <w:r>
        <w:t>Introduction</w:t>
      </w:r>
    </w:p>
    <w:p w14:paraId="42D0118C" w14:textId="17F7C111" w:rsidR="0063531B" w:rsidRDefault="00033C71" w:rsidP="0015501F">
      <w:pPr>
        <w:spacing w:line="276" w:lineRule="auto"/>
      </w:pPr>
      <w:r>
        <w:tab/>
        <w:t xml:space="preserve">In the past year, the desire for knowledge regarding COVID-19 has exploded. With this quest for information came an increase in COVID-19 related clinical trials. On the other hand, Hepatitis A is an infection that has been around for decades. </w:t>
      </w:r>
      <w:r w:rsidR="00D45D85">
        <w:t xml:space="preserve">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t>
      </w:r>
      <w:r w:rsidR="0058023A">
        <w:t>wa</w:t>
      </w:r>
      <w:r w:rsidR="00D45D85">
        <w:t xml:space="preserve">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44A8A656" w14:textId="53C95694" w:rsidR="00462CB7" w:rsidRDefault="00462CB7" w:rsidP="0015501F">
      <w:pPr>
        <w:pStyle w:val="Heading1"/>
        <w:numPr>
          <w:ilvl w:val="0"/>
          <w:numId w:val="4"/>
        </w:numPr>
        <w:spacing w:before="400" w:after="240" w:line="276" w:lineRule="auto"/>
        <w:contextualSpacing/>
        <w:jc w:val="center"/>
      </w:pPr>
      <w:r>
        <w:t>Methods</w:t>
      </w:r>
    </w:p>
    <w:p w14:paraId="3E17BD00" w14:textId="6E5F8B52" w:rsidR="004B2984" w:rsidRDefault="0063531B" w:rsidP="0015501F">
      <w:pPr>
        <w:spacing w:line="276" w:lineRule="auto"/>
      </w:pPr>
      <w:r>
        <w:tab/>
        <w:t xml:space="preserve">The first step in analyzing the two conditions was to </w:t>
      </w:r>
      <w:r w:rsidR="00D45D85">
        <w:t>download</w:t>
      </w:r>
      <w:r>
        <w:t xml:space="preserve"> the required data from ClinicalTrials.gov. Of the two options (downloading the data or parsing AACT), our group decided the most efficient method for analyzing the dataset was to </w:t>
      </w:r>
      <w:r w:rsidR="00D45D85">
        <w:t>download</w:t>
      </w:r>
      <w:r>
        <w:t xml:space="preserve">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r w:rsidR="004B2984">
        <w:t xml:space="preserve"> </w:t>
      </w:r>
    </w:p>
    <w:p w14:paraId="7D5667B4" w14:textId="77777777" w:rsidR="0063531B" w:rsidRDefault="0063531B" w:rsidP="0015501F">
      <w:pPr>
        <w:spacing w:line="276" w:lineRule="auto"/>
      </w:pPr>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w:t>
      </w:r>
      <w:r>
        <w:lastRenderedPageBreak/>
        <w:t xml:space="preserve">extra step, but it allowed for easier data parsing which saved both time and effort. Utilizing Python’s </w:t>
      </w:r>
      <w:r w:rsidRPr="00994CAF">
        <w:rPr>
          <w:highlight w:val="yellow"/>
        </w:rPr>
        <w:t xml:space="preserve">json, </w:t>
      </w:r>
      <w:proofErr w:type="spellStart"/>
      <w:r w:rsidRPr="00994CAF">
        <w:rPr>
          <w:highlight w:val="yellow"/>
        </w:rPr>
        <w:t>os</w:t>
      </w:r>
      <w:proofErr w:type="spellEnd"/>
      <w:r w:rsidRPr="00994CAF">
        <w:rPr>
          <w:highlight w:val="yellow"/>
        </w:rPr>
        <w:t xml:space="preserve">, and </w:t>
      </w:r>
      <w:proofErr w:type="spellStart"/>
      <w:r w:rsidRPr="00994CAF">
        <w:rPr>
          <w:highlight w:val="yellow"/>
        </w:rPr>
        <w:t>xmltodict</w:t>
      </w:r>
      <w:proofErr w:type="spellEnd"/>
      <w:r>
        <w:t xml:space="preserve"> libraries, the downloaded XML file was converted to JSON with a simple function. </w:t>
      </w:r>
    </w:p>
    <w:p w14:paraId="76D56DE2" w14:textId="2B021DA6" w:rsidR="0063531B" w:rsidRDefault="0063531B" w:rsidP="0015501F">
      <w:pPr>
        <w:spacing w:line="276" w:lineRule="auto"/>
      </w:pPr>
      <w:r>
        <w:tab/>
        <w:t xml:space="preserve">  </w:t>
      </w:r>
      <w:r w:rsidR="00AF3B5F">
        <w:t xml:space="preserve">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0B384552" w14:textId="4001D88E" w:rsidR="00AF3B5F" w:rsidRDefault="00AF3B5F" w:rsidP="0015501F">
      <w:pPr>
        <w:spacing w:line="276" w:lineRule="auto"/>
      </w:pPr>
      <w:r>
        <w:tab/>
        <w:t xml:space="preserve">Our filtering process was a simple iterative function that took the </w:t>
      </w:r>
      <w:r w:rsidR="00033C71">
        <w:t xml:space="preserve">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74E55CED" w14:textId="77777777" w:rsidR="0063531B" w:rsidRPr="006D5341" w:rsidRDefault="0063531B" w:rsidP="0015501F">
      <w:pPr>
        <w:spacing w:line="276" w:lineRule="auto"/>
      </w:pPr>
    </w:p>
    <w:p w14:paraId="448519EF" w14:textId="77777777" w:rsidR="00462CB7" w:rsidRDefault="00462CB7" w:rsidP="0015501F">
      <w:pPr>
        <w:pStyle w:val="Heading1"/>
        <w:spacing w:line="276" w:lineRule="auto"/>
      </w:pPr>
      <w:r>
        <w:t>2.1 Section A:</w:t>
      </w:r>
    </w:p>
    <w:p w14:paraId="46828283" w14:textId="7DF3AB46" w:rsidR="0063531B" w:rsidRDefault="0063531B" w:rsidP="0015501F">
      <w:pPr>
        <w:spacing w:line="276" w:lineRule="auto"/>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w:t>
      </w:r>
      <w:r w:rsidR="0058023A">
        <w:t xml:space="preserve">This included phase data, activity status, type of trial, eligibility criteria, result availability, design aspects, study duration, and our two features of choice, intervention data and location information. </w:t>
      </w:r>
      <w:r>
        <w:t xml:space="preserve">Our main function loaded the JSON file into a dictionary and called the remaining functions: getStudyDuration,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getInterventionStatus, </w:t>
      </w:r>
      <w:proofErr w:type="spellStart"/>
      <w:r>
        <w:t>getActivityStatus</w:t>
      </w:r>
      <w:proofErr w:type="spellEnd"/>
      <w:r>
        <w:t xml:space="preserve">, getStudyDesignData, </w:t>
      </w:r>
      <w:proofErr w:type="spellStart"/>
      <w:r>
        <w:t>getPhaseData</w:t>
      </w:r>
      <w:proofErr w:type="spellEnd"/>
      <w:r>
        <w:t xml:space="preserve">, </w:t>
      </w:r>
      <w:r w:rsidR="00994CAF">
        <w:t xml:space="preserve">and </w:t>
      </w:r>
      <w:proofErr w:type="spellStart"/>
      <w:r>
        <w:t>getLocationCount</w:t>
      </w:r>
      <w:proofErr w:type="spellEnd"/>
      <w:r>
        <w:t>. Each function had a single parameter input of the data object dictionary and returned a dictionary with the relevant extracted data. The general format of each procedure was as follows</w:t>
      </w:r>
    </w:p>
    <w:p w14:paraId="17D5AFBD" w14:textId="77777777" w:rsidR="0063531B" w:rsidRDefault="0063531B" w:rsidP="0015501F">
      <w:pPr>
        <w:pStyle w:val="ListParagraph"/>
        <w:numPr>
          <w:ilvl w:val="0"/>
          <w:numId w:val="1"/>
        </w:numPr>
        <w:spacing w:line="276" w:lineRule="auto"/>
      </w:pPr>
      <w:r>
        <w:t>Create a dictionary for storing the information.</w:t>
      </w:r>
    </w:p>
    <w:p w14:paraId="7BC39875" w14:textId="77777777" w:rsidR="0063531B" w:rsidRDefault="0063531B" w:rsidP="0015501F">
      <w:pPr>
        <w:pStyle w:val="ListParagraph"/>
        <w:numPr>
          <w:ilvl w:val="0"/>
          <w:numId w:val="1"/>
        </w:numPr>
        <w:spacing w:line="276" w:lineRule="auto"/>
      </w:pPr>
      <w:r>
        <w:t>Iterate over the dataset.</w:t>
      </w:r>
    </w:p>
    <w:p w14:paraId="19BCC68E" w14:textId="77777777" w:rsidR="0063531B" w:rsidRDefault="0063531B" w:rsidP="0015501F">
      <w:pPr>
        <w:pStyle w:val="ListParagraph"/>
        <w:numPr>
          <w:ilvl w:val="0"/>
          <w:numId w:val="1"/>
        </w:numPr>
        <w:spacing w:line="276" w:lineRule="auto"/>
      </w:pPr>
      <w:r>
        <w:t>Extract the desired data from the current study.</w:t>
      </w:r>
    </w:p>
    <w:p w14:paraId="7A19E769" w14:textId="77777777" w:rsidR="0063531B" w:rsidRDefault="0063531B" w:rsidP="0015501F">
      <w:pPr>
        <w:pStyle w:val="ListParagraph"/>
        <w:numPr>
          <w:ilvl w:val="0"/>
          <w:numId w:val="1"/>
        </w:numPr>
        <w:spacing w:line="276" w:lineRule="auto"/>
      </w:pPr>
      <w:r>
        <w:t>If that item was not stored in the new dictionary, add the item as a key with a value of 1</w:t>
      </w:r>
    </w:p>
    <w:p w14:paraId="4ECF9F54" w14:textId="77777777" w:rsidR="0063531B" w:rsidRDefault="0063531B" w:rsidP="0015501F">
      <w:pPr>
        <w:pStyle w:val="ListParagraph"/>
        <w:numPr>
          <w:ilvl w:val="0"/>
          <w:numId w:val="1"/>
        </w:numPr>
        <w:spacing w:line="276" w:lineRule="auto"/>
      </w:pPr>
      <w:r>
        <w:t>If that item was stored in the new dictionary, add one to the value stored at the matching key.</w:t>
      </w:r>
    </w:p>
    <w:p w14:paraId="0E2040D8" w14:textId="77777777" w:rsidR="0063531B" w:rsidRDefault="0063531B" w:rsidP="0015501F">
      <w:pPr>
        <w:pStyle w:val="ListParagraph"/>
        <w:numPr>
          <w:ilvl w:val="0"/>
          <w:numId w:val="1"/>
        </w:numPr>
        <w:spacing w:line="276" w:lineRule="auto"/>
      </w:pPr>
      <w:r>
        <w:t xml:space="preserve">Return the dictionary storing all the keys and corresponding value representing the data found in each study for a given procedure and the frequency at which they occurred. </w:t>
      </w:r>
    </w:p>
    <w:p w14:paraId="06646475" w14:textId="77777777" w:rsidR="0063531B" w:rsidRDefault="0063531B" w:rsidP="0015501F">
      <w:pPr>
        <w:spacing w:line="276" w:lineRule="auto"/>
        <w:ind w:left="720"/>
      </w:pPr>
      <w:r>
        <w:t xml:space="preserve">Some of the functions required more advanced parsing methods. </w:t>
      </w:r>
    </w:p>
    <w:p w14:paraId="546E82A4" w14:textId="77777777" w:rsidR="0063531B" w:rsidRDefault="0063531B" w:rsidP="0015501F">
      <w:pPr>
        <w:pStyle w:val="ListParagraph"/>
        <w:numPr>
          <w:ilvl w:val="0"/>
          <w:numId w:val="2"/>
        </w:numPr>
        <w:spacing w:line="276" w:lineRule="auto"/>
      </w:pPr>
      <w:proofErr w:type="spellStart"/>
      <w:r>
        <w:lastRenderedPageBreak/>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2E96B8E0" w14:textId="07FEA7F3" w:rsidR="0063531B" w:rsidRDefault="0063531B" w:rsidP="0015501F">
      <w:pPr>
        <w:pStyle w:val="ListParagraph"/>
        <w:numPr>
          <w:ilvl w:val="0"/>
          <w:numId w:val="2"/>
        </w:numPr>
        <w:spacing w:line="276" w:lineRule="auto"/>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673F4768" w14:textId="77777777" w:rsidR="0063531B" w:rsidRDefault="0063531B" w:rsidP="0015501F">
      <w:pPr>
        <w:pStyle w:val="ListParagraph"/>
        <w:numPr>
          <w:ilvl w:val="0"/>
          <w:numId w:val="2"/>
        </w:numPr>
        <w:spacing w:line="276" w:lineRule="auto"/>
      </w:pPr>
      <w:r>
        <w:t xml:space="preserve">getStudyDesignData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getStudyDesignData function returned 6 dictionaries containing study design and frequency information for each of the aforementioned categories. </w:t>
      </w:r>
    </w:p>
    <w:p w14:paraId="01A35F6A" w14:textId="77777777" w:rsidR="0063531B" w:rsidRDefault="0063531B" w:rsidP="0015501F">
      <w:pPr>
        <w:pStyle w:val="ListParagraph"/>
        <w:numPr>
          <w:ilvl w:val="0"/>
          <w:numId w:val="2"/>
        </w:numPr>
        <w:spacing w:line="276" w:lineRule="auto"/>
      </w:pPr>
      <w:r>
        <w:t xml:space="preserve">getInterventionStatus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739017EF" w14:textId="77777777" w:rsidR="0063531B" w:rsidRDefault="0063531B" w:rsidP="0015501F">
      <w:pPr>
        <w:pStyle w:val="ListParagraph"/>
        <w:numPr>
          <w:ilvl w:val="0"/>
          <w:numId w:val="2"/>
        </w:numPr>
        <w:spacing w:line="276" w:lineRule="auto"/>
      </w:pPr>
      <w:r>
        <w:t xml:space="preserve">getStudyDuration extracted data regarding the length a trial was conducted. Some trials had their completion date listed under the ‘primary_completion_date’ tag while others stored the information under the ‘last_update_posted’ tag. The majority of trials used the former, and we utilized the Python library dateutil.parse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w:t>
      </w:r>
      <w:r>
        <w:lastRenderedPageBreak/>
        <w:t xml:space="preserve">date to a uniform format. We then calculated the difference in months between the start and end date and returned a dictionary containing the month data and their frequencies. </w:t>
      </w:r>
    </w:p>
    <w:p w14:paraId="7BF3E620" w14:textId="3A1C3126" w:rsidR="00462CB7" w:rsidRDefault="00462CB7" w:rsidP="0015501F">
      <w:pPr>
        <w:pStyle w:val="Heading1"/>
        <w:spacing w:line="276" w:lineRule="auto"/>
      </w:pPr>
      <w:r>
        <w:t>2.2 Section B:</w:t>
      </w:r>
    </w:p>
    <w:p w14:paraId="3833EF1C" w14:textId="760A6EE8" w:rsidR="00726F8E" w:rsidRDefault="00167F1B" w:rsidP="0015501F">
      <w:pPr>
        <w:spacing w:line="276" w:lineRule="auto"/>
        <w:ind w:firstLine="720"/>
      </w:pPr>
      <w:r>
        <w:t>We repeated section A in Section B.</w:t>
      </w:r>
      <w:r w:rsidR="00726F8E">
        <w:t xml:space="preserve"> In total, </w:t>
      </w:r>
      <w:r w:rsidR="00C530BA">
        <w:t>3</w:t>
      </w:r>
      <w:r w:rsidR="00726F8E">
        <w:t xml:space="preserve"> functions were created and utilized to extract the relevant data as outlined in the project specs file for part </w:t>
      </w:r>
      <w:r w:rsidR="00C530BA">
        <w:t>B</w:t>
      </w:r>
      <w:r w:rsidR="00726F8E">
        <w:t xml:space="preserve">. This included </w:t>
      </w:r>
      <w:r w:rsidR="00C530BA">
        <w:t>most studied drugs, frequent adverse events, and trends over the years in the number of trials for both drugs.</w:t>
      </w:r>
      <w:r w:rsidR="00726F8E">
        <w:t xml:space="preserve"> Our main function loaded the JSON file into a dictionary and called the remaining functions: </w:t>
      </w:r>
      <w:r w:rsidR="00C530BA">
        <w:t>getMostStudiedDrugs, getAdverseEvents, and getTrends.</w:t>
      </w:r>
      <w:r w:rsidR="00726F8E">
        <w:t xml:space="preserve"> Each function had a single parameter input of the data object dictionary and returned a dictionary with the relevant extracted data.</w:t>
      </w:r>
      <w:r w:rsidR="00EE6E3B">
        <w:t xml:space="preserve"> In the visualization, we incorporated box chart to look at the median and general distribution of the trends over the years in part 3 of section B. </w:t>
      </w:r>
    </w:p>
    <w:p w14:paraId="7C9477CD" w14:textId="3B68C649" w:rsidR="0063531B" w:rsidRPr="00167F1B" w:rsidRDefault="0063531B" w:rsidP="0015501F">
      <w:pPr>
        <w:spacing w:line="276" w:lineRule="auto"/>
        <w:rPr>
          <w:rFonts w:cstheme="minorHAnsi"/>
        </w:rPr>
      </w:pPr>
    </w:p>
    <w:p w14:paraId="66965844" w14:textId="7AD8FF95" w:rsidR="00462CB7" w:rsidRDefault="00462CB7" w:rsidP="0015501F">
      <w:pPr>
        <w:pStyle w:val="Heading1"/>
        <w:spacing w:line="276" w:lineRule="auto"/>
      </w:pPr>
      <w:r>
        <w:t>2.3 Section C:</w:t>
      </w:r>
    </w:p>
    <w:p w14:paraId="074FFF9D" w14:textId="0B9444CA" w:rsidR="0063531B" w:rsidRDefault="002E08C1" w:rsidP="0015501F">
      <w:pPr>
        <w:spacing w:line="276" w:lineRule="auto"/>
      </w:pPr>
      <w:r>
        <w:tab/>
        <w:t xml:space="preserve">We decided to compare the sponsors in the trials for each disease. We wanted to see who </w:t>
      </w:r>
      <w:r w:rsidR="00463025">
        <w:t xml:space="preserve">the lead sponsor </w:t>
      </w:r>
      <w:r w:rsidR="007A5B6D">
        <w:t>was</w:t>
      </w:r>
      <w:r>
        <w:t xml:space="preserve"> the most and who collaborated with others the most.</w:t>
      </w:r>
    </w:p>
    <w:p w14:paraId="73E191AC" w14:textId="0BEBDC44" w:rsidR="00463025" w:rsidRDefault="00463025" w:rsidP="0015501F">
      <w:pPr>
        <w:spacing w:line="276" w:lineRule="auto"/>
      </w:pPr>
    </w:p>
    <w:p w14:paraId="726DDB7E" w14:textId="7B8A52DA" w:rsidR="00EC6608" w:rsidRDefault="00EC6608" w:rsidP="0015501F">
      <w:pPr>
        <w:spacing w:line="276" w:lineRule="auto"/>
      </w:pPr>
    </w:p>
    <w:p w14:paraId="04996C8F" w14:textId="03E8A435" w:rsidR="00EC6608" w:rsidRDefault="00EC6608" w:rsidP="0015501F">
      <w:pPr>
        <w:spacing w:line="276" w:lineRule="auto"/>
      </w:pPr>
      <w:r>
        <w:t>------</w:t>
      </w:r>
    </w:p>
    <w:p w14:paraId="0EF041B9" w14:textId="77777777" w:rsidR="00EC6608" w:rsidRDefault="00EC6608" w:rsidP="0015501F">
      <w:pPr>
        <w:spacing w:line="276" w:lineRule="auto"/>
      </w:pPr>
    </w:p>
    <w:p w14:paraId="230DF052" w14:textId="77777777" w:rsidR="0063531B" w:rsidRDefault="0063531B" w:rsidP="0015501F">
      <w:pPr>
        <w:spacing w:line="276" w:lineRule="auto"/>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68C93BCC" w14:textId="77777777" w:rsidR="0063531B" w:rsidRDefault="0063531B" w:rsidP="0015501F">
      <w:pPr>
        <w:spacing w:line="276" w:lineRule="auto"/>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3CDB813" w14:textId="5D91E64F" w:rsidR="00C4338B" w:rsidRDefault="00C4338B" w:rsidP="0015501F">
      <w:pPr>
        <w:spacing w:line="276" w:lineRule="auto"/>
      </w:pPr>
    </w:p>
    <w:p w14:paraId="413D3C71" w14:textId="6544A06D" w:rsidR="0015501F" w:rsidRDefault="0015501F" w:rsidP="0015501F">
      <w:pPr>
        <w:spacing w:line="276" w:lineRule="auto"/>
      </w:pPr>
    </w:p>
    <w:p w14:paraId="14CB6C96" w14:textId="77777777" w:rsidR="0015501F" w:rsidRDefault="0015501F" w:rsidP="0015501F">
      <w:pPr>
        <w:spacing w:line="276" w:lineRule="auto"/>
      </w:pPr>
    </w:p>
    <w:p w14:paraId="1FF03F48" w14:textId="77777777" w:rsidR="00462CB7" w:rsidRDefault="00462CB7" w:rsidP="0015501F">
      <w:pPr>
        <w:pStyle w:val="Heading1"/>
        <w:numPr>
          <w:ilvl w:val="0"/>
          <w:numId w:val="4"/>
        </w:numPr>
        <w:spacing w:before="400" w:after="240" w:line="276" w:lineRule="auto"/>
        <w:contextualSpacing/>
        <w:jc w:val="center"/>
      </w:pPr>
      <w:r>
        <w:lastRenderedPageBreak/>
        <w:t>Results</w:t>
      </w:r>
    </w:p>
    <w:p w14:paraId="7C2266ED" w14:textId="3CEA76DB" w:rsidR="004B2984" w:rsidRPr="004B2984" w:rsidRDefault="004B2984" w:rsidP="0015501F">
      <w:pPr>
        <w:spacing w:line="276" w:lineRule="auto"/>
      </w:pPr>
      <w:r>
        <w:tab/>
        <w:t>We exported Hepatitis A and COVID-19 trials from ClinicalTrials.gov on February 8</w:t>
      </w:r>
      <w:r w:rsidRPr="004B2984">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49086AC8" w14:textId="4BCECBAE" w:rsidR="00462CB7" w:rsidRDefault="00462CB7" w:rsidP="0015501F">
      <w:pPr>
        <w:pStyle w:val="Heading1"/>
        <w:spacing w:line="276" w:lineRule="auto"/>
      </w:pPr>
      <w:r>
        <w:t>3.1 Section A Results:</w:t>
      </w:r>
    </w:p>
    <w:p w14:paraId="4E2BD4CC" w14:textId="41087754" w:rsidR="0063531B" w:rsidRDefault="00462CB7" w:rsidP="0015501F">
      <w:pPr>
        <w:pStyle w:val="Heading2"/>
        <w:spacing w:line="276" w:lineRule="auto"/>
        <w:rPr>
          <w:rStyle w:val="SubtleEmphasis"/>
        </w:rPr>
      </w:pPr>
      <w:r>
        <w:rPr>
          <w:rStyle w:val="SubtleEmphasis"/>
        </w:rPr>
        <w:t xml:space="preserve">3.1.1 </w:t>
      </w:r>
      <w:r w:rsidR="0063531B" w:rsidRPr="006D5341">
        <w:rPr>
          <w:rStyle w:val="SubtleEmphasis"/>
        </w:rPr>
        <w:t>Phase of Study</w:t>
      </w:r>
    </w:p>
    <w:p w14:paraId="6E41DE16" w14:textId="2FB65A18" w:rsidR="00D67343" w:rsidRDefault="00D67343" w:rsidP="0015501F">
      <w:pPr>
        <w:spacing w:line="276" w:lineRule="auto"/>
        <w:ind w:firstLine="720"/>
      </w:pPr>
      <w:r>
        <w:t>Clinical trials can be classified into 5 different phases, 0</w:t>
      </w:r>
      <w:r w:rsidR="00216FFC">
        <w:t xml:space="preserve"> (or early phase 1)</w:t>
      </w:r>
      <w:r>
        <w:t xml:space="preserve"> through 4. Phase 0 indicates a trial that is learning how a drug is processed by the body on a very small group of patients and Phase 4 indicates a trial that is testing FDA approved drugs in more participants. As the </w:t>
      </w:r>
      <w:r w:rsidRPr="00994CAF">
        <w:rPr>
          <w:highlight w:val="yellow"/>
        </w:rPr>
        <w:t>phase</w:t>
      </w:r>
      <w:r>
        <w:t xml:space="preserve"> number increases, so does the number of participants and the information obtained about the drug being tested. </w:t>
      </w:r>
    </w:p>
    <w:p w14:paraId="69668D3D" w14:textId="18C91498" w:rsidR="00C90D7F" w:rsidRPr="00C90D7F" w:rsidRDefault="00AF3B5F" w:rsidP="0015501F">
      <w:pPr>
        <w:spacing w:line="276" w:lineRule="auto"/>
        <w:ind w:firstLine="720"/>
        <w:rPr>
          <w:rStyle w:val="SubtleEmphasis"/>
          <w:i w:val="0"/>
          <w:iCs w:val="0"/>
          <w:color w:val="auto"/>
        </w:rPr>
      </w:pPr>
      <w:r>
        <w:t xml:space="preserve">The majority of COVID-19 trials had no phase information provided, while the majority of Hepatitis A trials were in phase 4 at the time of analysis. </w:t>
      </w:r>
      <w:r w:rsidR="00553856">
        <w:t xml:space="preserve">It is most likely the case that trials with ‘None’ as the current phase </w:t>
      </w:r>
      <w:r w:rsidR="00994CAF">
        <w:t>were</w:t>
      </w:r>
      <w:r w:rsidR="00553856">
        <w:t xml:space="preserve"> actually in Phase 0</w:t>
      </w:r>
      <w:r w:rsidR="00216FFC">
        <w:t>/Early Phase 1</w:t>
      </w:r>
      <w:r w:rsidR="00D67343">
        <w:t xml:space="preserve">, meaning they are just starting out. This makes sense as the desire to learn more about COVID-19 </w:t>
      </w:r>
      <w:r w:rsidR="00216FFC">
        <w:t>is a new concept within the past year, indicating new clinical trials. Phase 4 clinical trials are in the last stages of drug testing after FDA approval, which aligns itself with an ‘older’ disease such as Hepatitis A.</w:t>
      </w:r>
    </w:p>
    <w:p w14:paraId="128784D7" w14:textId="77777777" w:rsidR="0015501F" w:rsidRDefault="00C90D7F" w:rsidP="0015501F">
      <w:pPr>
        <w:keepNext/>
        <w:spacing w:line="276" w:lineRule="auto"/>
      </w:pPr>
      <w:r>
        <w:rPr>
          <w:noProof/>
        </w:rPr>
        <w:drawing>
          <wp:inline distT="0" distB="0" distL="0" distR="0" wp14:anchorId="691AA9E2" wp14:editId="6753A9AB">
            <wp:extent cx="5937250" cy="2708476"/>
            <wp:effectExtent l="0" t="0" r="6350" b="9525"/>
            <wp:docPr id="6" name="Chart 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9F71F0" w14:textId="55FB31A4" w:rsidR="00C90D7F" w:rsidRDefault="0015501F" w:rsidP="0015501F">
      <w:pPr>
        <w:pStyle w:val="Caption"/>
        <w:spacing w:line="276" w:lineRule="auto"/>
      </w:pPr>
      <w:r>
        <w:t xml:space="preserve">Figure </w:t>
      </w:r>
      <w:fldSimple w:instr=" SEQ Figure \* ARABIC ">
        <w:r w:rsidR="002B2EC8">
          <w:rPr>
            <w:noProof/>
          </w:rPr>
          <w:t>1</w:t>
        </w:r>
      </w:fldSimple>
    </w:p>
    <w:p w14:paraId="7328D55D" w14:textId="008E4A53" w:rsidR="0015501F" w:rsidRDefault="0015501F" w:rsidP="0015501F"/>
    <w:p w14:paraId="6DC5F73D" w14:textId="77777777" w:rsidR="0015501F" w:rsidRPr="0015501F" w:rsidRDefault="0015501F" w:rsidP="0015501F"/>
    <w:p w14:paraId="2B6F7C2C" w14:textId="7516A53D" w:rsidR="00C90D7F" w:rsidRDefault="00462CB7" w:rsidP="0015501F">
      <w:pPr>
        <w:pStyle w:val="Heading2"/>
        <w:spacing w:line="276" w:lineRule="auto"/>
        <w:rPr>
          <w:rStyle w:val="SubtleEmphasis"/>
        </w:rPr>
      </w:pPr>
      <w:r>
        <w:rPr>
          <w:rStyle w:val="SubtleEmphasis"/>
        </w:rPr>
        <w:lastRenderedPageBreak/>
        <w:t>3.1.2 Activity Status</w:t>
      </w:r>
    </w:p>
    <w:p w14:paraId="67B610E3" w14:textId="6CB5316E" w:rsidR="00C90D7F" w:rsidRDefault="002B2EC8" w:rsidP="0015501F">
      <w:pPr>
        <w:spacing w:line="276" w:lineRule="auto"/>
        <w:rPr>
          <w:rStyle w:val="SubtleEmphasis"/>
          <w:i w:val="0"/>
          <w:iCs w:val="0"/>
          <w:color w:val="000000" w:themeColor="text1"/>
        </w:rPr>
      </w:pPr>
      <w:r>
        <w:rPr>
          <w:noProof/>
        </w:rPr>
        <w:drawing>
          <wp:anchor distT="0" distB="0" distL="114300" distR="114300" simplePos="0" relativeHeight="251681792" behindDoc="0" locked="0" layoutInCell="1" allowOverlap="1" wp14:anchorId="5B9CEC56" wp14:editId="09D92468">
            <wp:simplePos x="0" y="0"/>
            <wp:positionH relativeFrom="margin">
              <wp:posOffset>-402</wp:posOffset>
            </wp:positionH>
            <wp:positionV relativeFrom="margin">
              <wp:posOffset>450850</wp:posOffset>
            </wp:positionV>
            <wp:extent cx="2762250" cy="4154805"/>
            <wp:effectExtent l="0" t="0" r="6350" b="10795"/>
            <wp:wrapSquare wrapText="bothSides"/>
            <wp:docPr id="4" name="Chart 4">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p>
    <w:p w14:paraId="2FB5EA25" w14:textId="77777777" w:rsidR="002B2EC8" w:rsidRDefault="002B2EC8" w:rsidP="002B2EC8">
      <w:pPr>
        <w:spacing w:line="276" w:lineRule="auto"/>
        <w:rPr>
          <w:rStyle w:val="SubtleEmphasis"/>
          <w:i w:val="0"/>
          <w:iCs w:val="0"/>
          <w:color w:val="000000" w:themeColor="text1"/>
        </w:rPr>
      </w:pPr>
    </w:p>
    <w:p w14:paraId="5BEB403E" w14:textId="70E44BDB" w:rsidR="00AF3B5F" w:rsidRPr="00797491" w:rsidRDefault="0058023A" w:rsidP="0015501F">
      <w:pPr>
        <w:spacing w:line="276" w:lineRule="auto"/>
        <w:ind w:firstLine="720"/>
        <w:rPr>
          <w:rStyle w:val="SubtleEmphasis"/>
        </w:rPr>
      </w:pPr>
      <w:r w:rsidRPr="00177E56">
        <w:rPr>
          <w:rStyle w:val="SubtleEmphasis"/>
          <w:i w:val="0"/>
          <w:iCs w:val="0"/>
          <w:color w:val="000000" w:themeColor="text1"/>
        </w:rPr>
        <w:t xml:space="preserve">Activity status </w:t>
      </w:r>
      <w:r w:rsidR="00216FFC" w:rsidRPr="00177E56">
        <w:rPr>
          <w:rStyle w:val="SubtleEmphasis"/>
          <w:i w:val="0"/>
          <w:iCs w:val="0"/>
          <w:color w:val="000000" w:themeColor="text1"/>
        </w:rPr>
        <w:t xml:space="preserve">can be generalized as open or not open, </w:t>
      </w:r>
      <w:r w:rsidR="007F5872" w:rsidRPr="00177E56">
        <w:rPr>
          <w:rStyle w:val="SubtleEmphasis"/>
          <w:i w:val="0"/>
          <w:iCs w:val="0"/>
          <w:color w:val="000000" w:themeColor="text1"/>
        </w:rPr>
        <w:t>where a non-open trial is either completed, terminated, or not accepting participants. Of the 1,536 COVID-19 clinical trials, only 474</w:t>
      </w:r>
      <w:r w:rsidR="005A1D17">
        <w:rPr>
          <w:rStyle w:val="SubtleEmphasis"/>
          <w:i w:val="0"/>
          <w:iCs w:val="0"/>
          <w:color w:val="000000" w:themeColor="text1"/>
        </w:rPr>
        <w:t xml:space="preserve"> </w:t>
      </w:r>
      <w:r w:rsidR="007F5872" w:rsidRPr="00177E56">
        <w:rPr>
          <w:rStyle w:val="SubtleEmphasis"/>
          <w:i w:val="0"/>
          <w:iCs w:val="0"/>
          <w:color w:val="000000" w:themeColor="text1"/>
        </w:rPr>
        <w:t xml:space="preserve">(31%) </w:t>
      </w:r>
      <w:r w:rsidR="00994CAF">
        <w:rPr>
          <w:rStyle w:val="SubtleEmphasis"/>
          <w:i w:val="0"/>
          <w:iCs w:val="0"/>
          <w:color w:val="000000" w:themeColor="text1"/>
        </w:rPr>
        <w:t>were</w:t>
      </w:r>
      <w:r w:rsidR="007F5872" w:rsidRPr="00177E56">
        <w:rPr>
          <w:rStyle w:val="SubtleEmphasis"/>
          <w:i w:val="0"/>
          <w:iCs w:val="0"/>
          <w:color w:val="000000" w:themeColor="text1"/>
        </w:rPr>
        <w:t xml:space="preserve"> not open, and for Hepatitis A</w:t>
      </w:r>
      <w:r w:rsidR="00177E56" w:rsidRPr="00177E56">
        <w:rPr>
          <w:rStyle w:val="SubtleEmphasis"/>
          <w:i w:val="0"/>
          <w:iCs w:val="0"/>
          <w:color w:val="000000" w:themeColor="text1"/>
        </w:rPr>
        <w:t>,</w:t>
      </w:r>
      <w:r w:rsidR="007F5872" w:rsidRPr="00177E56">
        <w:rPr>
          <w:rStyle w:val="SubtleEmphasis"/>
          <w:i w:val="0"/>
          <w:iCs w:val="0"/>
          <w:color w:val="000000" w:themeColor="text1"/>
        </w:rPr>
        <w:t xml:space="preserve"> 70 of the 71 trials </w:t>
      </w:r>
      <w:r w:rsidR="00994CAF">
        <w:rPr>
          <w:rStyle w:val="SubtleEmphasis"/>
          <w:i w:val="0"/>
          <w:iCs w:val="0"/>
          <w:color w:val="000000" w:themeColor="text1"/>
        </w:rPr>
        <w:t>were</w:t>
      </w:r>
      <w:r w:rsidR="007F5872" w:rsidRPr="00177E56">
        <w:rPr>
          <w:rStyle w:val="SubtleEmphasis"/>
          <w:i w:val="0"/>
          <w:iCs w:val="0"/>
          <w:color w:val="000000" w:themeColor="text1"/>
        </w:rPr>
        <w:t xml:space="preserve"> not open. As mentioned earlier, COVID-19 trials are up and coming as this particular strain of the disease was first seen in 2019, so newer trials align with more open trials. </w:t>
      </w:r>
    </w:p>
    <w:p w14:paraId="434B8A31" w14:textId="1761C3B3" w:rsidR="00177E56" w:rsidRPr="00177E56" w:rsidRDefault="00177E56" w:rsidP="0015501F">
      <w:pPr>
        <w:spacing w:line="276" w:lineRule="auto"/>
        <w:ind w:firstLine="720"/>
        <w:rPr>
          <w:color w:val="000000" w:themeColor="text1"/>
        </w:rPr>
      </w:pPr>
      <w:r w:rsidRPr="00177E56">
        <w:rPr>
          <w:color w:val="000000" w:themeColor="text1"/>
        </w:rPr>
        <w:t>Other than just open or not open, a trial can be further classified based on its recruiting status. Hepatitis A ha</w:t>
      </w:r>
      <w:r w:rsidR="00994CAF">
        <w:rPr>
          <w:color w:val="000000" w:themeColor="text1"/>
        </w:rPr>
        <w:t>d</w:t>
      </w:r>
      <w:r w:rsidRPr="00177E56">
        <w:rPr>
          <w:color w:val="000000" w:themeColor="text1"/>
        </w:rPr>
        <w:t xml:space="preserve"> a miniscule one singular trial that </w:t>
      </w:r>
      <w:r w:rsidR="00994CAF">
        <w:rPr>
          <w:color w:val="000000" w:themeColor="text1"/>
        </w:rPr>
        <w:t>wa</w:t>
      </w:r>
      <w:r w:rsidRPr="00177E56">
        <w:rPr>
          <w:color w:val="000000" w:themeColor="text1"/>
        </w:rPr>
        <w:t>s open and recruiting, while COVID-19 ha</w:t>
      </w:r>
      <w:r w:rsidR="00994CAF">
        <w:rPr>
          <w:color w:val="000000" w:themeColor="text1"/>
        </w:rPr>
        <w:t>d</w:t>
      </w:r>
      <w:r w:rsidRPr="00177E56">
        <w:rPr>
          <w:color w:val="000000" w:themeColor="text1"/>
        </w:rPr>
        <w:t xml:space="preserve"> 797 trials that </w:t>
      </w:r>
      <w:r w:rsidR="00994CAF">
        <w:rPr>
          <w:color w:val="000000" w:themeColor="text1"/>
        </w:rPr>
        <w:t>we</w:t>
      </w:r>
      <w:r w:rsidRPr="00177E56">
        <w:rPr>
          <w:color w:val="000000" w:themeColor="text1"/>
        </w:rPr>
        <w:t>re open and recruiting patient</w:t>
      </w:r>
      <w:r w:rsidR="00994CAF">
        <w:rPr>
          <w:color w:val="000000" w:themeColor="text1"/>
        </w:rPr>
        <w:t>s</w:t>
      </w:r>
      <w:r w:rsidRPr="00177E56">
        <w:rPr>
          <w:color w:val="000000" w:themeColor="text1"/>
        </w:rPr>
        <w:t xml:space="preserve">. </w:t>
      </w:r>
    </w:p>
    <w:p w14:paraId="76D7790B" w14:textId="3899CCA6" w:rsidR="00177E56" w:rsidRPr="00AF3B5F" w:rsidRDefault="00177E56" w:rsidP="0015501F">
      <w:pPr>
        <w:spacing w:line="276" w:lineRule="auto"/>
        <w:ind w:firstLine="720"/>
        <w:rPr>
          <w:rStyle w:val="SubtleEmphasis"/>
          <w:i w:val="0"/>
          <w:iCs w:val="0"/>
        </w:rPr>
      </w:pPr>
    </w:p>
    <w:p w14:paraId="74686AA4" w14:textId="60C19F7A" w:rsidR="00C823C7" w:rsidRDefault="00C823C7" w:rsidP="0015501F">
      <w:pPr>
        <w:keepNext/>
        <w:spacing w:line="276" w:lineRule="auto"/>
      </w:pPr>
    </w:p>
    <w:p w14:paraId="7320EC77" w14:textId="382CF27B" w:rsidR="007F5872" w:rsidRDefault="002B2EC8" w:rsidP="0015501F">
      <w:pPr>
        <w:spacing w:line="276" w:lineRule="auto"/>
      </w:pPr>
      <w:r>
        <w:rPr>
          <w:noProof/>
        </w:rPr>
        <mc:AlternateContent>
          <mc:Choice Requires="wps">
            <w:drawing>
              <wp:anchor distT="0" distB="0" distL="114300" distR="114300" simplePos="0" relativeHeight="251696128" behindDoc="0" locked="0" layoutInCell="1" allowOverlap="1" wp14:anchorId="4B47C1D1" wp14:editId="0BE695CF">
                <wp:simplePos x="0" y="0"/>
                <wp:positionH relativeFrom="column">
                  <wp:posOffset>22538</wp:posOffset>
                </wp:positionH>
                <wp:positionV relativeFrom="paragraph">
                  <wp:posOffset>3209909</wp:posOffset>
                </wp:positionV>
                <wp:extent cx="717550" cy="219710"/>
                <wp:effectExtent l="0" t="0" r="6350" b="0"/>
                <wp:wrapSquare wrapText="bothSides"/>
                <wp:docPr id="31" name="Text Box 31"/>
                <wp:cNvGraphicFramePr/>
                <a:graphic xmlns:a="http://schemas.openxmlformats.org/drawingml/2006/main">
                  <a:graphicData uri="http://schemas.microsoft.com/office/word/2010/wordprocessingShape">
                    <wps:wsp>
                      <wps:cNvSpPr txBox="1"/>
                      <wps:spPr>
                        <a:xfrm>
                          <a:off x="0" y="0"/>
                          <a:ext cx="717550" cy="219710"/>
                        </a:xfrm>
                        <a:prstGeom prst="rect">
                          <a:avLst/>
                        </a:prstGeom>
                        <a:solidFill>
                          <a:prstClr val="white"/>
                        </a:solidFill>
                        <a:ln>
                          <a:noFill/>
                        </a:ln>
                      </wps:spPr>
                      <wps:txbx>
                        <w:txbxContent>
                          <w:p w14:paraId="1B74B057" w14:textId="11C7FF8E" w:rsidR="002B2EC8" w:rsidRPr="00175405" w:rsidRDefault="002B2EC8" w:rsidP="002B2EC8">
                            <w:pPr>
                              <w:pStyle w:val="Caption"/>
                              <w:rPr>
                                <w:noProof/>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47C1D1" id="_x0000_t202" coordsize="21600,21600" o:spt="202" path="m,l,21600r21600,l21600,xe">
                <v:stroke joinstyle="miter"/>
                <v:path gradientshapeok="t" o:connecttype="rect"/>
              </v:shapetype>
              <v:shape id="Text Box 31" o:spid="_x0000_s1026" type="#_x0000_t202" style="position:absolute;margin-left:1.75pt;margin-top:252.75pt;width:56.5pt;height:17.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" stroked="f">
                <v:textbox inset="0,0,0,0">
                  <w:txbxContent>
                    <w:p w14:paraId="1B74B057" w14:textId="11C7FF8E" w:rsidR="002B2EC8" w:rsidRPr="00175405" w:rsidRDefault="002B2EC8" w:rsidP="002B2EC8">
                      <w:pPr>
                        <w:pStyle w:val="Caption"/>
                        <w:rPr>
                          <w:noProof/>
                        </w:rPr>
                      </w:pPr>
                      <w:r>
                        <w:t xml:space="preserve">Figure </w:t>
                      </w:r>
                      <w:fldSimple w:instr=" SEQ Figure \* ARABIC ">
                        <w:r>
                          <w:rPr>
                            <w:noProof/>
                          </w:rPr>
                          <w:t>3</w:t>
                        </w:r>
                      </w:fldSimple>
                    </w:p>
                  </w:txbxContent>
                </v:textbox>
                <w10:wrap type="square"/>
              </v:shape>
            </w:pict>
          </mc:Fallback>
        </mc:AlternateContent>
      </w:r>
      <w:r>
        <w:rPr>
          <w:noProof/>
        </w:rPr>
        <w:drawing>
          <wp:anchor distT="0" distB="0" distL="114300" distR="114300" simplePos="0" relativeHeight="251682816" behindDoc="0" locked="0" layoutInCell="1" allowOverlap="1" wp14:anchorId="287EEE62" wp14:editId="72FBE497">
            <wp:simplePos x="0" y="0"/>
            <wp:positionH relativeFrom="column">
              <wp:posOffset>0</wp:posOffset>
            </wp:positionH>
            <wp:positionV relativeFrom="paragraph">
              <wp:posOffset>348992</wp:posOffset>
            </wp:positionV>
            <wp:extent cx="6423660" cy="2762250"/>
            <wp:effectExtent l="0" t="0" r="15240" b="6350"/>
            <wp:wrapSquare wrapText="bothSides"/>
            <wp:docPr id="3" name="Chart 3">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080" behindDoc="0" locked="0" layoutInCell="1" allowOverlap="1" wp14:anchorId="2BE514B1" wp14:editId="4E8BB3F5">
                <wp:simplePos x="0" y="0"/>
                <wp:positionH relativeFrom="column">
                  <wp:posOffset>-635</wp:posOffset>
                </wp:positionH>
                <wp:positionV relativeFrom="paragraph">
                  <wp:posOffset>152400</wp:posOffset>
                </wp:positionV>
                <wp:extent cx="2762250" cy="635"/>
                <wp:effectExtent l="0" t="0" r="6350" b="0"/>
                <wp:wrapSquare wrapText="bothSides"/>
                <wp:docPr id="29" name="Text Box 29"/>
                <wp:cNvGraphicFramePr/>
                <a:graphic xmlns:a="http://schemas.openxmlformats.org/drawingml/2006/main">
                  <a:graphicData uri="http://schemas.microsoft.com/office/word/2010/wordprocessingShape">
                    <wps:wsp>
                      <wps:cNvSpPr txBox="1"/>
                      <wps:spPr>
                        <a:xfrm>
                          <a:off x="0" y="0"/>
                          <a:ext cx="2762250" cy="635"/>
                        </a:xfrm>
                        <a:prstGeom prst="rect">
                          <a:avLst/>
                        </a:prstGeom>
                        <a:noFill/>
                        <a:ln>
                          <a:noFill/>
                        </a:ln>
                      </wps:spPr>
                      <wps:txbx>
                        <w:txbxContent>
                          <w:p w14:paraId="6BA322B2" w14:textId="00867C90" w:rsidR="002B2EC8" w:rsidRPr="001976C9" w:rsidRDefault="002B2EC8" w:rsidP="002B2EC8">
                            <w:pPr>
                              <w:pStyle w:val="Caption"/>
                              <w:rPr>
                                <w:noProof/>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514B1" id="Text Box 29" o:spid="_x0000_s1027" type="#_x0000_t202" style="position:absolute;margin-left:-.05pt;margin-top:12pt;width:21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" filled="f" stroked="f">
                <v:textbox style="mso-fit-shape-to-text:t" inset="0,0,0,0">
                  <w:txbxContent>
                    <w:p w14:paraId="6BA322B2" w14:textId="00867C90" w:rsidR="002B2EC8" w:rsidRPr="001976C9" w:rsidRDefault="002B2EC8" w:rsidP="002B2EC8">
                      <w:pPr>
                        <w:pStyle w:val="Caption"/>
                        <w:rPr>
                          <w:noProof/>
                        </w:rPr>
                      </w:pPr>
                      <w:r>
                        <w:t xml:space="preserve">Figure </w:t>
                      </w:r>
                      <w:fldSimple w:instr=" SEQ Figure \* ARABIC ">
                        <w:r>
                          <w:rPr>
                            <w:noProof/>
                          </w:rPr>
                          <w:t>2</w:t>
                        </w:r>
                      </w:fldSimple>
                    </w:p>
                  </w:txbxContent>
                </v:textbox>
                <w10:wrap type="square"/>
              </v:shape>
            </w:pict>
          </mc:Fallback>
        </mc:AlternateContent>
      </w:r>
    </w:p>
    <w:p w14:paraId="1952F270" w14:textId="2BB2DEE6" w:rsidR="002B2EC8" w:rsidRDefault="002B2EC8" w:rsidP="002B2EC8">
      <w:pPr>
        <w:keepNext/>
        <w:spacing w:line="276" w:lineRule="auto"/>
        <w:rPr>
          <w:rStyle w:val="SubtleEmphasis"/>
        </w:rPr>
      </w:pPr>
      <w:r>
        <w:rPr>
          <w:noProof/>
        </w:rPr>
        <w:lastRenderedPageBreak/>
        <w:drawing>
          <wp:anchor distT="0" distB="0" distL="114300" distR="114300" simplePos="0" relativeHeight="251687936" behindDoc="0" locked="0" layoutInCell="1" allowOverlap="1" wp14:anchorId="1F40B920" wp14:editId="4920BA95">
            <wp:simplePos x="0" y="0"/>
            <wp:positionH relativeFrom="column">
              <wp:posOffset>11341</wp:posOffset>
            </wp:positionH>
            <wp:positionV relativeFrom="paragraph">
              <wp:posOffset>81</wp:posOffset>
            </wp:positionV>
            <wp:extent cx="5925820" cy="3113405"/>
            <wp:effectExtent l="0" t="0" r="17780" b="10795"/>
            <wp:wrapSquare wrapText="bothSides"/>
            <wp:docPr id="2" name="Chart 2">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1285831C" w14:textId="56F26253" w:rsidR="00462CB7" w:rsidRPr="002B2EC8" w:rsidRDefault="002B2EC8" w:rsidP="002B2EC8">
      <w:pPr>
        <w:keepNext/>
        <w:spacing w:line="276" w:lineRule="auto"/>
        <w:rPr>
          <w:rStyle w:val="SubtleEmphasis"/>
          <w:i w:val="0"/>
          <w:iCs w:val="0"/>
          <w:color w:val="auto"/>
        </w:rPr>
      </w:pPr>
      <w:r>
        <w:rPr>
          <w:noProof/>
        </w:rPr>
        <mc:AlternateContent>
          <mc:Choice Requires="wps">
            <w:drawing>
              <wp:anchor distT="0" distB="0" distL="114300" distR="114300" simplePos="0" relativeHeight="251689984" behindDoc="0" locked="0" layoutInCell="1" allowOverlap="1" wp14:anchorId="5D59F896" wp14:editId="4E3128BD">
                <wp:simplePos x="0" y="0"/>
                <wp:positionH relativeFrom="column">
                  <wp:posOffset>68861</wp:posOffset>
                </wp:positionH>
                <wp:positionV relativeFrom="paragraph">
                  <wp:posOffset>3002594</wp:posOffset>
                </wp:positionV>
                <wp:extent cx="5567045"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5567045" cy="635"/>
                        </a:xfrm>
                        <a:prstGeom prst="rect">
                          <a:avLst/>
                        </a:prstGeom>
                        <a:solidFill>
                          <a:prstClr val="white"/>
                        </a:solidFill>
                        <a:ln>
                          <a:noFill/>
                        </a:ln>
                      </wps:spPr>
                      <wps:txbx>
                        <w:txbxContent>
                          <w:p w14:paraId="07950E6E" w14:textId="7AA47251" w:rsidR="002B2EC8" w:rsidRDefault="002B2EC8" w:rsidP="002B2EC8">
                            <w:pPr>
                              <w:pStyle w:val="Caption"/>
                              <w:rPr>
                                <w:noProof/>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9F896" id="Text Box 27" o:spid="_x0000_s1028" type="#_x0000_t202" style="position:absolute;margin-left:5.4pt;margin-top:236.4pt;width:438.3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" stroked="f">
                <v:textbox style="mso-fit-shape-to-text:t" inset="0,0,0,0">
                  <w:txbxContent>
                    <w:p w14:paraId="07950E6E" w14:textId="7AA47251" w:rsidR="002B2EC8" w:rsidRDefault="002B2EC8" w:rsidP="002B2EC8">
                      <w:pPr>
                        <w:pStyle w:val="Caption"/>
                        <w:rPr>
                          <w:noProof/>
                        </w:rPr>
                      </w:pPr>
                      <w:r>
                        <w:t xml:space="preserve">Figure </w:t>
                      </w:r>
                      <w:fldSimple w:instr=" SEQ Figure \* ARABIC ">
                        <w:r>
                          <w:rPr>
                            <w:noProof/>
                          </w:rPr>
                          <w:t>4</w:t>
                        </w:r>
                      </w:fldSimple>
                    </w:p>
                  </w:txbxContent>
                </v:textbox>
                <w10:wrap type="square"/>
              </v:shape>
            </w:pict>
          </mc:Fallback>
        </mc:AlternateContent>
      </w:r>
      <w:r w:rsidR="00462CB7">
        <w:rPr>
          <w:rStyle w:val="SubtleEmphasis"/>
        </w:rPr>
        <w:t>3.1.3 Type of Trial</w:t>
      </w:r>
    </w:p>
    <w:p w14:paraId="121E3F76" w14:textId="5F40E539" w:rsidR="00177E56" w:rsidRDefault="00177E56" w:rsidP="0015501F">
      <w:pPr>
        <w:spacing w:line="276" w:lineRule="auto"/>
        <w:rPr>
          <w:rStyle w:val="SubtleEmphasis"/>
        </w:rPr>
      </w:pPr>
    </w:p>
    <w:p w14:paraId="0DF4FC9C" w14:textId="77777777" w:rsidR="002B2EC8" w:rsidRDefault="002B2EC8" w:rsidP="002B2EC8">
      <w:pPr>
        <w:spacing w:line="276" w:lineRule="auto"/>
        <w:rPr>
          <w:rStyle w:val="SubtleEmphasis"/>
          <w:i w:val="0"/>
          <w:iCs w:val="0"/>
          <w:color w:val="000000" w:themeColor="text1"/>
        </w:rPr>
      </w:pPr>
      <w:r>
        <w:rPr>
          <w:noProof/>
        </w:rPr>
        <w:drawing>
          <wp:anchor distT="0" distB="0" distL="114300" distR="114300" simplePos="0" relativeHeight="251697152" behindDoc="0" locked="0" layoutInCell="1" allowOverlap="1" wp14:anchorId="2ED3C4E8" wp14:editId="28B2F26D">
            <wp:simplePos x="0" y="0"/>
            <wp:positionH relativeFrom="column">
              <wp:posOffset>-219927</wp:posOffset>
            </wp:positionH>
            <wp:positionV relativeFrom="paragraph">
              <wp:posOffset>1304290</wp:posOffset>
            </wp:positionV>
            <wp:extent cx="2857500" cy="3200400"/>
            <wp:effectExtent l="0" t="0" r="12700" b="12700"/>
            <wp:wrapSquare wrapText="bothSides"/>
            <wp:docPr id="7" name="Chart 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177E56">
        <w:rPr>
          <w:rStyle w:val="SubtleEmphasis"/>
          <w:i w:val="0"/>
          <w:iCs w:val="0"/>
          <w:color w:val="000000" w:themeColor="text1"/>
        </w:rPr>
        <w:tab/>
        <w:t xml:space="preserve">Clinical trials can be one of three types: interventional, observational, or expanded access. </w:t>
      </w:r>
      <w:r w:rsidR="006E3BE7">
        <w:rPr>
          <w:rStyle w:val="SubtleEmphasis"/>
          <w:i w:val="0"/>
          <w:iCs w:val="0"/>
          <w:color w:val="000000" w:themeColor="text1"/>
        </w:rPr>
        <w:t xml:space="preserve">Each of these types of trials include differing design aspects, which was made evident when looking at the design aspects. Despite the difference in total trials conducted for both Hepatitis A and COVID-19, the proportional breakdown for trial types </w:t>
      </w:r>
      <w:r w:rsidR="00994CAF">
        <w:rPr>
          <w:rStyle w:val="SubtleEmphasis"/>
          <w:i w:val="0"/>
          <w:iCs w:val="0"/>
          <w:color w:val="000000" w:themeColor="text1"/>
        </w:rPr>
        <w:t>wa</w:t>
      </w:r>
      <w:r w:rsidR="006E3BE7">
        <w:rPr>
          <w:rStyle w:val="SubtleEmphasis"/>
          <w:i w:val="0"/>
          <w:iCs w:val="0"/>
          <w:color w:val="000000" w:themeColor="text1"/>
        </w:rPr>
        <w:t>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w:t>
      </w:r>
      <w:r w:rsidR="005A1D17">
        <w:rPr>
          <w:rStyle w:val="SubtleEmphasis"/>
          <w:i w:val="0"/>
          <w:iCs w:val="0"/>
          <w:color w:val="000000" w:themeColor="text1"/>
        </w:rPr>
        <w:t>gati</w:t>
      </w:r>
      <w:r w:rsidR="006E3BE7">
        <w:rPr>
          <w:rStyle w:val="SubtleEmphasis"/>
          <w:i w:val="0"/>
          <w:iCs w:val="0"/>
          <w:color w:val="000000" w:themeColor="text1"/>
        </w:rPr>
        <w:t xml:space="preserve">ng intervention methods to prevent and or treat the diseases would be the most logical approach for a clinical trial. </w:t>
      </w:r>
    </w:p>
    <w:p w14:paraId="29270801" w14:textId="77777777" w:rsidR="002B2EC8" w:rsidRDefault="002B2EC8" w:rsidP="002B2EC8">
      <w:pPr>
        <w:spacing w:line="276" w:lineRule="auto"/>
        <w:rPr>
          <w:rStyle w:val="SubtleEmphasis"/>
          <w:i w:val="0"/>
          <w:iCs w:val="0"/>
          <w:color w:val="000000" w:themeColor="text1"/>
        </w:rPr>
      </w:pPr>
    </w:p>
    <w:p w14:paraId="3F5A61B3" w14:textId="33AB6637" w:rsidR="00462CB7" w:rsidRDefault="00462CB7" w:rsidP="002B2EC8">
      <w:pPr>
        <w:spacing w:line="276" w:lineRule="auto"/>
        <w:rPr>
          <w:rStyle w:val="SubtleEmphasis"/>
        </w:rPr>
      </w:pPr>
      <w:r>
        <w:rPr>
          <w:rStyle w:val="SubtleEmphasis"/>
        </w:rPr>
        <w:t>3.1.4 Eligibility Criteria</w:t>
      </w:r>
    </w:p>
    <w:p w14:paraId="517D2166" w14:textId="48772297" w:rsidR="002B2EC8" w:rsidRDefault="002B2EC8" w:rsidP="002B2EC8">
      <w:pPr>
        <w:spacing w:line="276" w:lineRule="auto"/>
        <w:rPr>
          <w:rStyle w:val="SubtleEmphasis"/>
        </w:rPr>
      </w:pPr>
    </w:p>
    <w:p w14:paraId="74AA8CBC" w14:textId="77777777" w:rsidR="002B2EC8" w:rsidRDefault="002B2EC8" w:rsidP="002B2EC8">
      <w:pPr>
        <w:spacing w:line="276" w:lineRule="auto"/>
      </w:pPr>
      <w:r>
        <w:t xml:space="preserve">Eligibility criteria is an important aspect in clinical trials as it lets potential participants and other researchers know who the object of the trial is. While there are more criteria than age and gender, </w:t>
      </w:r>
      <w:r>
        <w:lastRenderedPageBreak/>
        <w:t xml:space="preserve">we decided to focus on those two for our analysis. 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we differentiated data from a trial allowing only children from one allowing children and adults. </w:t>
      </w:r>
    </w:p>
    <w:p w14:paraId="4DE60A5F" w14:textId="77777777" w:rsidR="002B2EC8" w:rsidRDefault="002B2EC8" w:rsidP="002B2EC8">
      <w:pPr>
        <w:spacing w:line="276" w:lineRule="auto"/>
      </w:pPr>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0D28C4F1" w14:textId="77777777" w:rsidR="002B2EC8" w:rsidRDefault="002B2EC8" w:rsidP="002B2EC8">
      <w:pPr>
        <w:spacing w:line="276" w:lineRule="auto"/>
      </w:pPr>
      <w:r>
        <w:tab/>
        <w:t xml:space="preserve">This difference can be seen further in the average minimum and maximum age eligible for trials in each condition. For COVID, the average minimum eligibility age 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D76E136" w14:textId="77777777" w:rsidR="002B2EC8" w:rsidRPr="002B2EC8" w:rsidRDefault="002B2EC8" w:rsidP="002B2EC8">
      <w:pPr>
        <w:spacing w:line="276" w:lineRule="auto"/>
        <w:rPr>
          <w:rStyle w:val="SubtleEmphasis"/>
          <w:i w:val="0"/>
          <w:iCs w:val="0"/>
          <w:color w:val="000000" w:themeColor="text1"/>
        </w:rPr>
      </w:pPr>
    </w:p>
    <w:p w14:paraId="29605AA6" w14:textId="6B7E2467" w:rsidR="00C4338B" w:rsidRPr="00C4338B" w:rsidRDefault="00C4338B" w:rsidP="0015501F">
      <w:pPr>
        <w:spacing w:line="276" w:lineRule="auto"/>
        <w:rPr>
          <w:rStyle w:val="SubtleEmphasis"/>
        </w:rPr>
      </w:pPr>
      <w:r>
        <w:rPr>
          <w:noProof/>
        </w:rPr>
        <w:drawing>
          <wp:inline distT="0" distB="0" distL="0" distR="0" wp14:anchorId="61477A2D" wp14:editId="38BE9139">
            <wp:extent cx="2819400" cy="2809875"/>
            <wp:effectExtent l="0" t="0" r="0" b="9525"/>
            <wp:docPr id="10" name="Chart 10">
              <a:extLst xmlns:a="http://schemas.openxmlformats.org/drawingml/2006/main">
                <a:ext uri="{FF2B5EF4-FFF2-40B4-BE49-F238E27FC236}">
                  <a16:creationId xmlns:a16="http://schemas.microsoft.com/office/drawing/2014/main" id="{EDF97C07-AF96-4920-B558-7E504F40B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DBB79B" w14:textId="5CE882DD" w:rsidR="0063531B" w:rsidRDefault="00C4338B" w:rsidP="0015501F">
      <w:pPr>
        <w:spacing w:line="276" w:lineRule="auto"/>
      </w:pPr>
      <w:r>
        <w:rPr>
          <w:noProof/>
        </w:rPr>
        <w:lastRenderedPageBreak/>
        <w:drawing>
          <wp:inline distT="0" distB="0" distL="0" distR="0" wp14:anchorId="5EF136FE" wp14:editId="5958EC87">
            <wp:extent cx="5972175" cy="2438400"/>
            <wp:effectExtent l="0" t="0" r="9525" b="0"/>
            <wp:docPr id="9" name="Chart 9">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EDA6FD" w14:textId="77777777" w:rsidR="00C4338B" w:rsidRDefault="00C4338B" w:rsidP="0015501F">
      <w:pPr>
        <w:spacing w:line="276" w:lineRule="auto"/>
      </w:pPr>
    </w:p>
    <w:p w14:paraId="7195883E" w14:textId="77777777" w:rsidR="00C4338B" w:rsidRDefault="00C4338B" w:rsidP="0015501F">
      <w:pPr>
        <w:spacing w:line="276" w:lineRule="auto"/>
      </w:pPr>
    </w:p>
    <w:p w14:paraId="0611C676" w14:textId="4D7C468D" w:rsidR="00C4338B" w:rsidRDefault="00622005" w:rsidP="002B2EC8">
      <w:pPr>
        <w:spacing w:line="276" w:lineRule="auto"/>
      </w:pPr>
      <w:r>
        <w:tab/>
      </w:r>
      <w:r w:rsidR="00F84367">
        <w:t xml:space="preserve"> </w:t>
      </w:r>
    </w:p>
    <w:p w14:paraId="1398BFBD" w14:textId="77777777" w:rsidR="00C4338B" w:rsidRDefault="00C4338B" w:rsidP="0015501F">
      <w:pPr>
        <w:spacing w:line="276" w:lineRule="auto"/>
      </w:pPr>
    </w:p>
    <w:p w14:paraId="2DA4D35F" w14:textId="6E5BF8CE" w:rsidR="00462CB7" w:rsidRDefault="00462CB7" w:rsidP="0015501F">
      <w:pPr>
        <w:pStyle w:val="Heading2"/>
        <w:spacing w:line="276" w:lineRule="auto"/>
        <w:rPr>
          <w:rStyle w:val="SubtleEmphasis"/>
        </w:rPr>
      </w:pPr>
      <w:r>
        <w:rPr>
          <w:rStyle w:val="SubtleEmphasis"/>
        </w:rPr>
        <w:t>3.1.5 Result Availability</w:t>
      </w:r>
    </w:p>
    <w:p w14:paraId="71CBBE1F" w14:textId="3049A240" w:rsidR="0058662E" w:rsidRDefault="0058662E" w:rsidP="0015501F">
      <w:pPr>
        <w:spacing w:line="276" w:lineRule="auto"/>
        <w:rPr>
          <w:rStyle w:val="SubtleEmphasis"/>
        </w:rPr>
      </w:pPr>
    </w:p>
    <w:p w14:paraId="13E235D0" w14:textId="03835724" w:rsidR="0058662E" w:rsidRPr="006E6078" w:rsidRDefault="0058662E" w:rsidP="0015501F">
      <w:pPr>
        <w:spacing w:line="276" w:lineRule="auto"/>
        <w:rPr>
          <w:rStyle w:val="SubtleEmphasis"/>
          <w:i w:val="0"/>
          <w:iCs w:val="0"/>
          <w:color w:val="000000" w:themeColor="text1"/>
        </w:rPr>
      </w:pPr>
      <w:r>
        <w:rPr>
          <w:rStyle w:val="SubtleEmphasis"/>
          <w:i w:val="0"/>
          <w:iCs w:val="0"/>
        </w:rPr>
        <w:tab/>
      </w:r>
      <w:r w:rsidRPr="006E6078">
        <w:rPr>
          <w:rStyle w:val="SubtleEmphasis"/>
          <w:i w:val="0"/>
          <w:iCs w:val="0"/>
          <w:color w:val="000000" w:themeColor="text1"/>
        </w:rPr>
        <w:t>Of the 1,536 COVID-19 related trials, only 12 had results available, equating to less than 1%. Hepatitis A had roughly 37% of trials with available results and 63% with no results. Looking back at (</w:t>
      </w:r>
      <w:r w:rsidRPr="006E6078">
        <w:rPr>
          <w:rStyle w:val="SubtleEmphasis"/>
          <w:i w:val="0"/>
          <w:iCs w:val="0"/>
          <w:color w:val="000000" w:themeColor="text1"/>
          <w:highlight w:val="green"/>
        </w:rPr>
        <w:t>FIGURE??)</w:t>
      </w:r>
      <w:r w:rsidRPr="006E6078">
        <w:rPr>
          <w:rStyle w:val="SubtleEmphasis"/>
          <w:i w:val="0"/>
          <w:iCs w:val="0"/>
          <w:color w:val="000000" w:themeColor="text1"/>
        </w:rPr>
        <w:t xml:space="preserve"> in the activity status section, Hepatitis A had significantly more trials that were completed than 37%, meaning some of the trials were finished but results </w:t>
      </w:r>
      <w:r w:rsidR="00D2009A" w:rsidRPr="006E6078">
        <w:rPr>
          <w:rStyle w:val="SubtleEmphasis"/>
          <w:i w:val="0"/>
          <w:iCs w:val="0"/>
          <w:color w:val="000000" w:themeColor="text1"/>
        </w:rPr>
        <w:t>were</w:t>
      </w:r>
      <w:r w:rsidRPr="006E6078">
        <w:rPr>
          <w:rStyle w:val="SubtleEmphasis"/>
          <w:i w:val="0"/>
          <w:iCs w:val="0"/>
          <w:color w:val="000000" w:themeColor="text1"/>
        </w:rPr>
        <w:t xml:space="preserve"> not available. </w:t>
      </w:r>
      <w:r w:rsidR="00D2009A" w:rsidRPr="006E6078">
        <w:rPr>
          <w:rStyle w:val="SubtleEmphasis"/>
          <w:b/>
          <w:bCs/>
          <w:i w:val="0"/>
          <w:iCs w:val="0"/>
          <w:color w:val="000000" w:themeColor="text1"/>
          <w:highlight w:val="yellow"/>
        </w:rPr>
        <w:t>According to ClinicalTrials.gov</w:t>
      </w:r>
      <w:r w:rsidR="00D2009A" w:rsidRPr="006E6078">
        <w:rPr>
          <w:rStyle w:val="SubtleEmphasis"/>
          <w:i w:val="0"/>
          <w:iCs w:val="0"/>
          <w:color w:val="000000" w:themeColor="text1"/>
        </w:rPr>
        <w:t xml:space="preserve">, potential reasonings behind no results available include the study not being subject to United States requirements to submit results, the results submission deadline has not been passed, or result submission has been delayed.  </w:t>
      </w:r>
    </w:p>
    <w:p w14:paraId="1222A93B" w14:textId="5A33FB43" w:rsidR="0063531B" w:rsidRDefault="00C4338B" w:rsidP="0015501F">
      <w:pPr>
        <w:spacing w:line="276" w:lineRule="auto"/>
      </w:pPr>
      <w:r>
        <w:rPr>
          <w:noProof/>
        </w:rPr>
        <w:lastRenderedPageBreak/>
        <w:drawing>
          <wp:inline distT="0" distB="0" distL="0" distR="0" wp14:anchorId="173B0FE3" wp14:editId="27A7E475">
            <wp:extent cx="3114675" cy="3390900"/>
            <wp:effectExtent l="0" t="0" r="9525" b="0"/>
            <wp:docPr id="11" name="Chart 11">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2A4052" w14:textId="77777777" w:rsidR="00C4338B" w:rsidRDefault="00C4338B" w:rsidP="0015501F">
      <w:pPr>
        <w:spacing w:line="276" w:lineRule="auto"/>
        <w:rPr>
          <w:rStyle w:val="SubtleEmphasis"/>
        </w:rPr>
      </w:pPr>
    </w:p>
    <w:p w14:paraId="691C5942" w14:textId="6CACFBB8" w:rsidR="00462CB7" w:rsidRDefault="00462CB7" w:rsidP="0015501F">
      <w:pPr>
        <w:pStyle w:val="Heading2"/>
        <w:spacing w:line="276" w:lineRule="auto"/>
        <w:rPr>
          <w:rStyle w:val="SubtleEmphasis"/>
        </w:rPr>
      </w:pPr>
      <w:r>
        <w:rPr>
          <w:rStyle w:val="SubtleEmphasis"/>
        </w:rPr>
        <w:t>3.1.6 Design Aspects</w:t>
      </w:r>
    </w:p>
    <w:p w14:paraId="4341A7F9" w14:textId="77777777" w:rsidR="006E6078" w:rsidRPr="006E6078" w:rsidRDefault="006E6078" w:rsidP="0015501F">
      <w:pPr>
        <w:spacing w:line="276" w:lineRule="auto"/>
      </w:pPr>
    </w:p>
    <w:p w14:paraId="30AF6F6A" w14:textId="4A2FD9AE" w:rsidR="004C3316" w:rsidRPr="006E6078" w:rsidRDefault="004C3316" w:rsidP="0015501F">
      <w:pPr>
        <w:spacing w:line="276" w:lineRule="auto"/>
        <w:ind w:firstLine="720"/>
        <w:rPr>
          <w:rStyle w:val="SubtleEmphasis"/>
          <w:i w:val="0"/>
          <w:iCs w:val="0"/>
          <w:color w:val="000000" w:themeColor="text1"/>
        </w:rPr>
      </w:pPr>
      <w:r w:rsidRPr="006E6078">
        <w:rPr>
          <w:rStyle w:val="SubtleEmphasis"/>
          <w:i w:val="0"/>
          <w:iCs w:val="0"/>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28BEC9B2" w14:textId="77777777" w:rsidR="004C3316" w:rsidRPr="004C3316" w:rsidRDefault="004C3316" w:rsidP="0015501F">
      <w:pPr>
        <w:spacing w:line="276" w:lineRule="auto"/>
        <w:ind w:firstLine="720"/>
        <w:rPr>
          <w:rStyle w:val="SubtleEmphasis"/>
          <w:i w:val="0"/>
          <w:iCs w:val="0"/>
        </w:rPr>
      </w:pPr>
    </w:p>
    <w:p w14:paraId="63B909CD" w14:textId="3979B20A" w:rsidR="00462CB7" w:rsidRDefault="00462CB7" w:rsidP="0015501F">
      <w:pPr>
        <w:pStyle w:val="Heading3"/>
        <w:spacing w:line="276" w:lineRule="auto"/>
        <w:rPr>
          <w:rStyle w:val="SubtleEmphasis"/>
        </w:rPr>
      </w:pPr>
      <w:r>
        <w:rPr>
          <w:rStyle w:val="SubtleEmphasis"/>
        </w:rPr>
        <w:t>3.1.6.1 Observational</w:t>
      </w:r>
    </w:p>
    <w:p w14:paraId="219FB2EE" w14:textId="06A0228A" w:rsidR="004C3316" w:rsidRDefault="004C3316" w:rsidP="0015501F">
      <w:pPr>
        <w:spacing w:line="276" w:lineRule="auto"/>
        <w:rPr>
          <w:rStyle w:val="SubtleEmphasis"/>
        </w:rPr>
      </w:pPr>
    </w:p>
    <w:p w14:paraId="4859C5F3" w14:textId="4729EBCD" w:rsidR="004C3316" w:rsidRPr="006E6078" w:rsidRDefault="004C3316" w:rsidP="0015501F">
      <w:pPr>
        <w:spacing w:line="276" w:lineRule="auto"/>
        <w:rPr>
          <w:rStyle w:val="SubtleEmphasis"/>
          <w:i w:val="0"/>
          <w:iCs w:val="0"/>
          <w:color w:val="000000" w:themeColor="text1"/>
        </w:rPr>
      </w:pPr>
      <w:r>
        <w:rPr>
          <w:rStyle w:val="SubtleEmphasis"/>
          <w:i w:val="0"/>
          <w:iCs w:val="0"/>
        </w:rPr>
        <w:tab/>
      </w:r>
      <w:r w:rsidRPr="006E6078">
        <w:rPr>
          <w:rStyle w:val="SubtleEmphasis"/>
          <w:i w:val="0"/>
          <w:iCs w:val="0"/>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w:t>
      </w:r>
      <w:r w:rsidR="00CF4B09" w:rsidRPr="006E6078">
        <w:rPr>
          <w:rStyle w:val="SubtleEmphasis"/>
          <w:i w:val="0"/>
          <w:iCs w:val="0"/>
          <w:color w:val="000000" w:themeColor="text1"/>
        </w:rPr>
        <w:t xml:space="preserve">look at data at a defined time period.  </w:t>
      </w:r>
    </w:p>
    <w:p w14:paraId="2E4801CC" w14:textId="3626DD03" w:rsidR="00CF4B09" w:rsidRPr="006E6078" w:rsidRDefault="00CF4B09" w:rsidP="0015501F">
      <w:pPr>
        <w:spacing w:line="276" w:lineRule="auto"/>
        <w:rPr>
          <w:rStyle w:val="SubtleEmphasis"/>
          <w:i w:val="0"/>
          <w:iCs w:val="0"/>
          <w:color w:val="000000" w:themeColor="text1"/>
        </w:rPr>
      </w:pPr>
      <w:r w:rsidRPr="006E6078">
        <w:rPr>
          <w:rStyle w:val="SubtleEmphasis"/>
          <w:i w:val="0"/>
          <w:iCs w:val="0"/>
          <w:color w:val="000000" w:themeColor="text1"/>
        </w:rPr>
        <w:tab/>
        <w:t xml:space="preserve">For both conditions, a prospective time perspective </w:t>
      </w:r>
      <w:r w:rsidR="006E6078" w:rsidRPr="006E6078">
        <w:rPr>
          <w:rStyle w:val="SubtleEmphasis"/>
          <w:i w:val="0"/>
          <w:iCs w:val="0"/>
          <w:color w:val="000000" w:themeColor="text1"/>
        </w:rPr>
        <w:t>wa</w:t>
      </w:r>
      <w:r w:rsidRPr="006E6078">
        <w:rPr>
          <w:rStyle w:val="SubtleEmphasis"/>
          <w:i w:val="0"/>
          <w:iCs w:val="0"/>
          <w:color w:val="000000" w:themeColor="text1"/>
        </w:rPr>
        <w:t>s the most common. Hepatitis A ha</w:t>
      </w:r>
      <w:r w:rsidR="006E6078" w:rsidRPr="006E6078">
        <w:rPr>
          <w:rStyle w:val="SubtleEmphasis"/>
          <w:i w:val="0"/>
          <w:iCs w:val="0"/>
          <w:color w:val="000000" w:themeColor="text1"/>
        </w:rPr>
        <w:t>d</w:t>
      </w:r>
      <w:r w:rsidRPr="006E6078">
        <w:rPr>
          <w:rStyle w:val="SubtleEmphasis"/>
          <w:i w:val="0"/>
          <w:iCs w:val="0"/>
          <w:color w:val="000000" w:themeColor="text1"/>
        </w:rPr>
        <w:t xml:space="preserve"> no retrospective studies, while COVID-19 ha</w:t>
      </w:r>
      <w:r w:rsidR="006E6078" w:rsidRPr="006E6078">
        <w:rPr>
          <w:rStyle w:val="SubtleEmphasis"/>
          <w:i w:val="0"/>
          <w:iCs w:val="0"/>
          <w:color w:val="000000" w:themeColor="text1"/>
        </w:rPr>
        <w:t>d</w:t>
      </w:r>
      <w:r w:rsidRPr="006E6078">
        <w:rPr>
          <w:rStyle w:val="SubtleEmphasis"/>
          <w:i w:val="0"/>
          <w:iCs w:val="0"/>
          <w:color w:val="000000" w:themeColor="text1"/>
        </w:rPr>
        <w:t xml:space="preserve"> 18% of its trials fall under this category. Understanding exposure and risk for a new disease strain like COVID-19 is an important part in </w:t>
      </w:r>
      <w:r w:rsidRPr="006E6078">
        <w:rPr>
          <w:rStyle w:val="SubtleEmphasis"/>
          <w:i w:val="0"/>
          <w:iCs w:val="0"/>
          <w:color w:val="000000" w:themeColor="text1"/>
        </w:rPr>
        <w:lastRenderedPageBreak/>
        <w:t>determining how to respond to a disease outbreak. As such, it makes sense that COVID trials includ</w:t>
      </w:r>
      <w:r w:rsidR="006E6078" w:rsidRPr="006E6078">
        <w:rPr>
          <w:rStyle w:val="SubtleEmphasis"/>
          <w:i w:val="0"/>
          <w:iCs w:val="0"/>
          <w:color w:val="000000" w:themeColor="text1"/>
        </w:rPr>
        <w:t>ed</w:t>
      </w:r>
      <w:r w:rsidRPr="006E6078">
        <w:rPr>
          <w:rStyle w:val="SubtleEmphasis"/>
          <w:i w:val="0"/>
          <w:iCs w:val="0"/>
          <w:color w:val="000000" w:themeColor="text1"/>
        </w:rPr>
        <w:t xml:space="preserve"> some retrospective trials. </w:t>
      </w:r>
    </w:p>
    <w:p w14:paraId="12B949F2" w14:textId="4309D79A" w:rsidR="0063531B" w:rsidRDefault="00C823C7" w:rsidP="0015501F">
      <w:pPr>
        <w:spacing w:line="276" w:lineRule="auto"/>
      </w:pPr>
      <w:r>
        <w:rPr>
          <w:noProof/>
        </w:rPr>
        <w:drawing>
          <wp:inline distT="0" distB="0" distL="0" distR="0" wp14:anchorId="6BA10496" wp14:editId="5CF555DB">
            <wp:extent cx="4133850" cy="2514600"/>
            <wp:effectExtent l="0" t="0" r="0" b="0"/>
            <wp:docPr id="1" name="Chart 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895723" w14:textId="2117D61B" w:rsidR="00C823C7" w:rsidRDefault="00C823C7" w:rsidP="0015501F">
      <w:pPr>
        <w:spacing w:line="276" w:lineRule="auto"/>
      </w:pPr>
    </w:p>
    <w:p w14:paraId="2A7D9B55" w14:textId="0E9F97FD" w:rsidR="00CF4B09" w:rsidRDefault="00CF4B09" w:rsidP="0015501F">
      <w:pPr>
        <w:spacing w:line="276" w:lineRule="auto"/>
      </w:pPr>
      <w:r>
        <w:tab/>
        <w:t xml:space="preserve">The observational study model is the general design for identifying patients and following up during an observational study trial. </w:t>
      </w:r>
      <w:r w:rsidR="00B200B5">
        <w:t xml:space="preserve">The different models include cohort, case-only, case-crossover, case-control, family-based, ecologic/community, and other. With a very limited number of Hepatitis A </w:t>
      </w:r>
      <w:r w:rsidR="00C90D7F">
        <w:t>observational</w:t>
      </w:r>
      <w:r w:rsidR="00B200B5">
        <w:t xml:space="preserve"> studies ,analyzing the model proportions against that of COVID-19 is not very accurate. However, both ha</w:t>
      </w:r>
      <w:r w:rsidR="006E6078">
        <w:t>d</w:t>
      </w:r>
      <w:r w:rsidR="00B200B5">
        <w:t xml:space="preserve"> the same majority model of cohort, which is a study design that studies a group for biomedical outcomes. The only other remaining model seen in Hepatitis A trials </w:t>
      </w:r>
      <w:r w:rsidR="006E6078">
        <w:t>wa</w:t>
      </w:r>
      <w:r w:rsidR="00B200B5">
        <w:t xml:space="preserve">s case-only, which includes only patients with the condition being studied. </w:t>
      </w:r>
    </w:p>
    <w:p w14:paraId="70092F73" w14:textId="43F2D812" w:rsidR="00523F40" w:rsidRDefault="001F28C2" w:rsidP="0015501F">
      <w:pPr>
        <w:spacing w:line="276" w:lineRule="auto"/>
      </w:pPr>
      <w:r>
        <w:rPr>
          <w:noProof/>
        </w:rPr>
        <w:drawing>
          <wp:inline distT="0" distB="0" distL="0" distR="0" wp14:anchorId="56580BB8" wp14:editId="4E761B8F">
            <wp:extent cx="4000500" cy="2590800"/>
            <wp:effectExtent l="0" t="0" r="0" b="0"/>
            <wp:docPr id="16" name="Chart 16">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C1B679" w14:textId="5C59F89B" w:rsidR="00523F40" w:rsidRDefault="001F28C2" w:rsidP="0015501F">
      <w:pPr>
        <w:spacing w:line="276" w:lineRule="auto"/>
      </w:pPr>
      <w:r>
        <w:rPr>
          <w:noProof/>
        </w:rPr>
        <w:lastRenderedPageBreak/>
        <w:drawing>
          <wp:inline distT="0" distB="0" distL="0" distR="0" wp14:anchorId="02A342A1" wp14:editId="2DB47636">
            <wp:extent cx="4076700" cy="2562225"/>
            <wp:effectExtent l="0" t="0" r="0" b="9525"/>
            <wp:docPr id="17" name="Chart 17">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B00007" w14:textId="7FA23347" w:rsidR="00462CB7" w:rsidRDefault="00462CB7" w:rsidP="0015501F">
      <w:pPr>
        <w:pStyle w:val="Heading3"/>
        <w:spacing w:line="276" w:lineRule="auto"/>
        <w:rPr>
          <w:rStyle w:val="SubtleEmphasis"/>
        </w:rPr>
      </w:pPr>
      <w:r>
        <w:rPr>
          <w:rStyle w:val="SubtleEmphasis"/>
        </w:rPr>
        <w:t>3.1.6.2 Interventional</w:t>
      </w:r>
    </w:p>
    <w:p w14:paraId="158456AC" w14:textId="10FDB903" w:rsidR="005B0D73" w:rsidRDefault="005B0D73" w:rsidP="0015501F">
      <w:pPr>
        <w:spacing w:line="276" w:lineRule="auto"/>
      </w:pPr>
    </w:p>
    <w:p w14:paraId="70AF683A" w14:textId="250A5405" w:rsidR="005B0D73" w:rsidRPr="006E6078" w:rsidRDefault="005B0D73" w:rsidP="0015501F">
      <w:pPr>
        <w:spacing w:line="276" w:lineRule="auto"/>
        <w:rPr>
          <w:color w:val="000000" w:themeColor="text1"/>
        </w:rPr>
      </w:pPr>
      <w:r>
        <w:tab/>
      </w:r>
      <w:r w:rsidRPr="006E6078">
        <w:rPr>
          <w:color w:val="000000" w:themeColor="text1"/>
        </w:rPr>
        <w:t xml:space="preserve">For interventional models, we first looked at the primary purpose. </w:t>
      </w:r>
      <w:r w:rsidR="007230B5" w:rsidRPr="006E6078">
        <w:rPr>
          <w:color w:val="000000" w:themeColor="text1"/>
        </w:rPr>
        <w:t xml:space="preserve">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4600D0" w14:textId="4151EEB7" w:rsidR="007230B5" w:rsidRPr="006E6078" w:rsidRDefault="007230B5" w:rsidP="0015501F">
      <w:pPr>
        <w:spacing w:line="276" w:lineRule="auto"/>
        <w:rPr>
          <w:color w:val="000000" w:themeColor="text1"/>
        </w:rPr>
      </w:pPr>
      <w:r w:rsidRPr="006E6078">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t>
      </w:r>
      <w:r w:rsidR="006E6078">
        <w:rPr>
          <w:color w:val="000000" w:themeColor="text1"/>
        </w:rPr>
        <w:t>we</w:t>
      </w:r>
      <w:r w:rsidRPr="006E6078">
        <w:rPr>
          <w:color w:val="000000" w:themeColor="text1"/>
        </w:rPr>
        <w:t xml:space="preserve">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w:t>
      </w:r>
      <w:r w:rsidR="006E6078">
        <w:rPr>
          <w:color w:val="000000" w:themeColor="text1"/>
        </w:rPr>
        <w:t>wa</w:t>
      </w:r>
      <w:r w:rsidRPr="006E6078">
        <w:rPr>
          <w:color w:val="000000" w:themeColor="text1"/>
        </w:rPr>
        <w:t xml:space="preserve">s an open label for COVID-19 and Hepatitis A. </w:t>
      </w:r>
    </w:p>
    <w:p w14:paraId="7F8B8BD6" w14:textId="09FF92D0" w:rsidR="007230B5" w:rsidRPr="006E6078" w:rsidRDefault="007230B5" w:rsidP="0015501F">
      <w:pPr>
        <w:spacing w:line="276" w:lineRule="auto"/>
        <w:rPr>
          <w:color w:val="000000" w:themeColor="text1"/>
        </w:rPr>
      </w:pPr>
      <w:r w:rsidRPr="006E6078">
        <w:rPr>
          <w:color w:val="000000" w:themeColor="text1"/>
        </w:rP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w:t>
      </w:r>
      <w:r w:rsidR="008256AC" w:rsidRPr="006E6078">
        <w:rPr>
          <w:color w:val="000000" w:themeColor="text1"/>
        </w:rPr>
        <w:t xml:space="preserve">assigned to each allocation type </w:t>
      </w:r>
      <w:r w:rsidR="006E6078">
        <w:rPr>
          <w:color w:val="000000" w:themeColor="text1"/>
        </w:rPr>
        <w:t>wa</w:t>
      </w:r>
      <w:r w:rsidR="008256AC" w:rsidRPr="006E6078">
        <w:rPr>
          <w:color w:val="000000" w:themeColor="text1"/>
        </w:rPr>
        <w:t xml:space="preserve">s very similar, with the majority being randomized. </w:t>
      </w:r>
    </w:p>
    <w:p w14:paraId="2FD4AED4" w14:textId="771F8E10" w:rsidR="001F28C2" w:rsidRDefault="001F28C2" w:rsidP="0015501F">
      <w:pPr>
        <w:spacing w:line="276" w:lineRule="auto"/>
      </w:pPr>
      <w:r>
        <w:rPr>
          <w:noProof/>
        </w:rPr>
        <w:lastRenderedPageBreak/>
        <w:drawing>
          <wp:inline distT="0" distB="0" distL="0" distR="0" wp14:anchorId="1099E04B" wp14:editId="417B9385">
            <wp:extent cx="4391025" cy="2724150"/>
            <wp:effectExtent l="0" t="0" r="9525" b="0"/>
            <wp:docPr id="15" name="Chart 15">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FE40B79" w14:textId="7D76F584" w:rsidR="001F28C2" w:rsidRDefault="001F28C2" w:rsidP="0015501F">
      <w:pPr>
        <w:spacing w:line="276" w:lineRule="auto"/>
      </w:pPr>
      <w:r>
        <w:rPr>
          <w:noProof/>
        </w:rPr>
        <w:drawing>
          <wp:inline distT="0" distB="0" distL="0" distR="0" wp14:anchorId="57B5C27C" wp14:editId="559164B9">
            <wp:extent cx="4410075" cy="2695575"/>
            <wp:effectExtent l="0" t="0" r="9525" b="9525"/>
            <wp:docPr id="14" name="Chart 14">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3F838" w14:textId="77777777" w:rsidR="00523F40" w:rsidRDefault="00523F40" w:rsidP="0015501F">
      <w:pPr>
        <w:spacing w:line="276" w:lineRule="auto"/>
      </w:pPr>
    </w:p>
    <w:p w14:paraId="676722F7" w14:textId="77777777" w:rsidR="00523F40" w:rsidRDefault="00523F40" w:rsidP="0015501F">
      <w:pPr>
        <w:spacing w:line="276" w:lineRule="auto"/>
      </w:pPr>
    </w:p>
    <w:p w14:paraId="17693376" w14:textId="77777777" w:rsidR="00523F40" w:rsidRDefault="00523F40" w:rsidP="0015501F">
      <w:pPr>
        <w:spacing w:line="276" w:lineRule="auto"/>
      </w:pPr>
    </w:p>
    <w:p w14:paraId="11FDDA7D" w14:textId="77777777" w:rsidR="00523F40" w:rsidRDefault="00523F40" w:rsidP="0015501F">
      <w:pPr>
        <w:spacing w:line="276" w:lineRule="auto"/>
      </w:pPr>
    </w:p>
    <w:p w14:paraId="4FC82CAE" w14:textId="0C4A7D99" w:rsidR="00523F40" w:rsidRDefault="001F28C2" w:rsidP="0015501F">
      <w:pPr>
        <w:spacing w:line="276" w:lineRule="auto"/>
      </w:pPr>
      <w:r>
        <w:rPr>
          <w:noProof/>
        </w:rPr>
        <w:lastRenderedPageBreak/>
        <w:drawing>
          <wp:inline distT="0" distB="0" distL="0" distR="0" wp14:anchorId="17796C2C" wp14:editId="771A5A93">
            <wp:extent cx="4352925" cy="2581275"/>
            <wp:effectExtent l="0" t="0" r="9525" b="9525"/>
            <wp:docPr id="18" name="Chart 1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EB9F865" w14:textId="77777777" w:rsidR="00523F40" w:rsidRDefault="00523F40" w:rsidP="0015501F">
      <w:pPr>
        <w:spacing w:line="276" w:lineRule="auto"/>
      </w:pPr>
    </w:p>
    <w:p w14:paraId="72649968" w14:textId="77777777" w:rsidR="00523F40" w:rsidRDefault="00523F40" w:rsidP="0015501F">
      <w:pPr>
        <w:spacing w:line="276" w:lineRule="auto"/>
      </w:pPr>
    </w:p>
    <w:p w14:paraId="6C8D5AC8" w14:textId="77777777" w:rsidR="00523F40" w:rsidRDefault="00523F40" w:rsidP="0015501F">
      <w:pPr>
        <w:spacing w:line="276" w:lineRule="auto"/>
      </w:pPr>
    </w:p>
    <w:p w14:paraId="1452CAEA" w14:textId="37EB9FC9" w:rsidR="00523F40" w:rsidRDefault="007E799C" w:rsidP="0015501F">
      <w:pPr>
        <w:spacing w:line="276" w:lineRule="auto"/>
      </w:pPr>
      <w:r>
        <w:rPr>
          <w:noProof/>
        </w:rPr>
        <w:drawing>
          <wp:inline distT="0" distB="0" distL="0" distR="0" wp14:anchorId="655DAA40" wp14:editId="7B82312E">
            <wp:extent cx="4305300" cy="2209800"/>
            <wp:effectExtent l="0" t="0" r="0" b="0"/>
            <wp:docPr id="19" name="Chart 19">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05CF62D" w14:textId="77777777" w:rsidR="00523F40" w:rsidRDefault="00523F40" w:rsidP="0015501F">
      <w:pPr>
        <w:spacing w:line="276" w:lineRule="auto"/>
      </w:pPr>
    </w:p>
    <w:p w14:paraId="0C961D23" w14:textId="4FCFF197" w:rsidR="00462CB7" w:rsidRDefault="00462CB7" w:rsidP="0015501F">
      <w:pPr>
        <w:pStyle w:val="Heading2"/>
        <w:spacing w:line="276" w:lineRule="auto"/>
        <w:rPr>
          <w:rStyle w:val="SubtleEmphasis"/>
        </w:rPr>
      </w:pPr>
      <w:r>
        <w:rPr>
          <w:rStyle w:val="SubtleEmphasis"/>
        </w:rPr>
        <w:t>3.1.7 Study Duration</w:t>
      </w:r>
    </w:p>
    <w:p w14:paraId="359B7DC0" w14:textId="3BFC15A6" w:rsidR="0063531B" w:rsidRDefault="0063531B" w:rsidP="0015501F">
      <w:pPr>
        <w:spacing w:line="276" w:lineRule="auto"/>
      </w:pPr>
    </w:p>
    <w:p w14:paraId="50D74D5B" w14:textId="0A50541D" w:rsidR="009A6C3A" w:rsidRDefault="009A6C3A" w:rsidP="0015501F">
      <w:pPr>
        <w:spacing w:line="276" w:lineRule="auto"/>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46B79136" w14:textId="16415C47" w:rsidR="009A6C3A" w:rsidRDefault="009A6C3A" w:rsidP="0015501F">
      <w:pPr>
        <w:spacing w:line="276" w:lineRule="auto"/>
        <w:ind w:firstLine="720"/>
      </w:pPr>
      <w:r>
        <w:t xml:space="preserve">Despite there being a </w:t>
      </w:r>
      <w:r w:rsidR="009D1DE2">
        <w:t xml:space="preserve">large </w:t>
      </w:r>
      <w:r>
        <w:t>difference in th</w:t>
      </w:r>
      <w:r w:rsidR="009D1DE2">
        <w:t xml:space="preserve">e first cases of COVID-19 and Hepatitis A, the longest study duration for both diseases was greater than 120 months, or 10 years. </w:t>
      </w:r>
    </w:p>
    <w:p w14:paraId="0A4C8FB4" w14:textId="22BDC455" w:rsidR="00523F40" w:rsidRDefault="00523F40" w:rsidP="0015501F">
      <w:pPr>
        <w:spacing w:line="276" w:lineRule="auto"/>
      </w:pPr>
      <w:r>
        <w:rPr>
          <w:noProof/>
        </w:rPr>
        <w:lastRenderedPageBreak/>
        <w:drawing>
          <wp:inline distT="0" distB="0" distL="0" distR="0" wp14:anchorId="045F691B" wp14:editId="2C14274E">
            <wp:extent cx="6010275" cy="1676400"/>
            <wp:effectExtent l="0" t="0" r="9525" b="0"/>
            <wp:docPr id="12" name="Chart 12">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521A8D9" w14:textId="087E9422" w:rsidR="00523F40" w:rsidRDefault="00523F40" w:rsidP="0015501F">
      <w:pPr>
        <w:spacing w:line="276" w:lineRule="auto"/>
      </w:pPr>
    </w:p>
    <w:p w14:paraId="7B059FA2" w14:textId="004275A0" w:rsidR="00523F40" w:rsidRDefault="00523F40" w:rsidP="0015501F">
      <w:pPr>
        <w:spacing w:line="276" w:lineRule="auto"/>
      </w:pPr>
      <w:r>
        <w:rPr>
          <w:noProof/>
        </w:rPr>
        <w:drawing>
          <wp:inline distT="0" distB="0" distL="0" distR="0" wp14:anchorId="10A7313A" wp14:editId="6082033D">
            <wp:extent cx="6010275" cy="2114550"/>
            <wp:effectExtent l="0" t="0" r="9525" b="0"/>
            <wp:docPr id="13" name="Chart 13">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741328" w14:textId="7A06547A" w:rsidR="00462CB7" w:rsidRDefault="00462CB7" w:rsidP="0015501F">
      <w:pPr>
        <w:pStyle w:val="Heading2"/>
        <w:spacing w:line="276" w:lineRule="auto"/>
        <w:rPr>
          <w:rStyle w:val="SubtleEmphasis"/>
        </w:rPr>
      </w:pPr>
      <w:r>
        <w:rPr>
          <w:rStyle w:val="SubtleEmphasis"/>
        </w:rPr>
        <w:t>3.1.8 2 Additional Features</w:t>
      </w:r>
    </w:p>
    <w:p w14:paraId="42D4BB29" w14:textId="18B8FD1F" w:rsidR="00462CB7" w:rsidRPr="00462CB7" w:rsidRDefault="00462CB7" w:rsidP="0015501F">
      <w:pPr>
        <w:pStyle w:val="Heading3"/>
        <w:spacing w:line="276" w:lineRule="auto"/>
      </w:pPr>
      <w:r>
        <w:rPr>
          <w:rStyle w:val="SubtleEmphasis"/>
        </w:rPr>
        <w:t>3.1.8.1 Intervention Information</w:t>
      </w:r>
    </w:p>
    <w:p w14:paraId="7CF1543A" w14:textId="51393113" w:rsidR="00B03E58" w:rsidRDefault="00B03E58" w:rsidP="0015501F">
      <w:pPr>
        <w:spacing w:line="276" w:lineRule="auto"/>
      </w:pPr>
    </w:p>
    <w:p w14:paraId="1A1C976C" w14:textId="2E836C7D" w:rsidR="00B03E58" w:rsidRDefault="00B03E58" w:rsidP="0015501F">
      <w:pPr>
        <w:spacing w:line="276" w:lineRule="auto"/>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as seen </w:t>
      </w:r>
      <w:r w:rsidRPr="006E6078">
        <w:rPr>
          <w:highlight w:val="green"/>
        </w:rPr>
        <w:t>in FIGURE X.</w:t>
      </w:r>
      <w:r>
        <w:t xml:space="preserve"> The extreme majority of trials had only one or two interventions, and the percentage of trials decreased as the number of interventions increased. </w:t>
      </w:r>
    </w:p>
    <w:p w14:paraId="273906A1" w14:textId="3FBA928E" w:rsidR="00B03E58" w:rsidRDefault="00B03E58" w:rsidP="0015501F">
      <w:pPr>
        <w:spacing w:line="276" w:lineRule="auto"/>
        <w:ind w:firstLine="720"/>
      </w:pPr>
      <w:r>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4FA7CADD" w14:textId="731E7180" w:rsidR="00DC285F" w:rsidRDefault="00DC285F" w:rsidP="0015501F">
      <w:pPr>
        <w:spacing w:line="276" w:lineRule="auto"/>
      </w:pPr>
    </w:p>
    <w:p w14:paraId="71F526F2" w14:textId="5E495179" w:rsidR="00DC285F" w:rsidRDefault="00DC285F" w:rsidP="0015501F">
      <w:pPr>
        <w:spacing w:line="276" w:lineRule="auto"/>
      </w:pPr>
      <w:r>
        <w:rPr>
          <w:noProof/>
        </w:rPr>
        <w:lastRenderedPageBreak/>
        <w:drawing>
          <wp:inline distT="0" distB="0" distL="0" distR="0" wp14:anchorId="67DC8DCE" wp14:editId="77644A9A">
            <wp:extent cx="5715000" cy="1762125"/>
            <wp:effectExtent l="0" t="0" r="0" b="9525"/>
            <wp:docPr id="5" name="Chart 5">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C7650D" w14:textId="59CE8FEF" w:rsidR="00DC285F" w:rsidRDefault="00DC285F" w:rsidP="0015501F">
      <w:pPr>
        <w:spacing w:line="276" w:lineRule="auto"/>
      </w:pPr>
      <w:r>
        <w:rPr>
          <w:noProof/>
        </w:rPr>
        <w:drawing>
          <wp:inline distT="0" distB="0" distL="0" distR="0" wp14:anchorId="6474A7A0" wp14:editId="6A4FA33A">
            <wp:extent cx="4451451" cy="3205037"/>
            <wp:effectExtent l="0" t="0" r="6350" b="8255"/>
            <wp:docPr id="20" name="Chart 2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29CB88A" w14:textId="7B175332" w:rsidR="00DC285F" w:rsidRDefault="00DC285F" w:rsidP="0015501F">
      <w:pPr>
        <w:spacing w:line="276" w:lineRule="auto"/>
      </w:pPr>
      <w:r>
        <w:rPr>
          <w:noProof/>
        </w:rPr>
        <w:lastRenderedPageBreak/>
        <w:drawing>
          <wp:inline distT="0" distB="0" distL="0" distR="0" wp14:anchorId="48DF8DFD" wp14:editId="4357013F">
            <wp:extent cx="4450362" cy="3246403"/>
            <wp:effectExtent l="0" t="0" r="7620" b="17780"/>
            <wp:docPr id="8" name="Chart 8">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CD2B3AC" w14:textId="77777777" w:rsidR="0063531B" w:rsidRDefault="0063531B" w:rsidP="0015501F">
      <w:pPr>
        <w:spacing w:line="276" w:lineRule="auto"/>
      </w:pPr>
    </w:p>
    <w:p w14:paraId="2228F94C" w14:textId="7144708E" w:rsidR="0063531B" w:rsidRDefault="00462CB7" w:rsidP="0015501F">
      <w:pPr>
        <w:pStyle w:val="Heading3"/>
        <w:spacing w:line="276" w:lineRule="auto"/>
        <w:rPr>
          <w:rStyle w:val="SubtleEmphasis"/>
        </w:rPr>
      </w:pPr>
      <w:r>
        <w:rPr>
          <w:rStyle w:val="SubtleEmphasis"/>
        </w:rPr>
        <w:t>3.1.8.2 Locations</w:t>
      </w:r>
    </w:p>
    <w:p w14:paraId="699EEFEB" w14:textId="77777777" w:rsidR="006E6078" w:rsidRPr="006E6078" w:rsidRDefault="006E6078" w:rsidP="0015501F">
      <w:pPr>
        <w:spacing w:line="276" w:lineRule="auto"/>
      </w:pPr>
    </w:p>
    <w:p w14:paraId="413B283B" w14:textId="3A10A25F" w:rsidR="00B03E58" w:rsidRDefault="00B03E58" w:rsidP="0015501F">
      <w:pPr>
        <w:spacing w:line="276" w:lineRule="auto"/>
      </w:pPr>
      <w:r>
        <w:tab/>
        <w:t xml:space="preserve">The final feature we analyzed for both conditions were the locations. </w:t>
      </w:r>
      <w:r w:rsidR="00DF6E16">
        <w:t xml:space="preserve">COVID-19 trials had much more locations per trial on average than Hepatitis A. The maximum number of locations for a Hepatitis trial, 42, was nowhere near the maximum number of locations found in a single COVID trial, 882. </w:t>
      </w:r>
    </w:p>
    <w:p w14:paraId="2B31FBAB" w14:textId="376F8DB3" w:rsidR="00DF6E16" w:rsidRDefault="00DF6E16" w:rsidP="0015501F">
      <w:pPr>
        <w:spacing w:line="276" w:lineRule="auto"/>
      </w:pPr>
      <w:r>
        <w:tab/>
        <w:t xml:space="preserve">We also looked at how many locations were found in multiple trials. Many of the Hepatitis A locations that were found in multiple trials were different GSK Investigational sites found in different cities across the world. The maximum number of trials found at one singular location was a GSK Investigational site in </w:t>
      </w:r>
      <w:proofErr w:type="spellStart"/>
      <w:r w:rsidRPr="00DF6E16">
        <w:t>Wilrijk</w:t>
      </w:r>
      <w:proofErr w:type="spellEnd"/>
      <w:r w:rsidRPr="00DF6E16">
        <w:t>, Belgium</w:t>
      </w:r>
      <w:r>
        <w:t xml:space="preserve">. </w:t>
      </w:r>
      <w:r w:rsidR="00D25389">
        <w:t xml:space="preserve">For COVID-19, GSK investigational had no locations. The maximum </w:t>
      </w:r>
      <w:r w:rsidR="006E6078">
        <w:t>number</w:t>
      </w:r>
      <w:r w:rsidR="00D25389">
        <w:t xml:space="preserve"> of trials found for one location for COVID was 19 trials at </w:t>
      </w:r>
      <w:r w:rsidR="00D25389" w:rsidRPr="00D25389">
        <w:t>Regeneron Study Site, New York, New York, United States</w:t>
      </w:r>
      <w:r w:rsidR="00D25389">
        <w:t xml:space="preserve">. Overall, there were 1,211 COVID locations that had multiple trials, and only 29 Hepatitis A locations with more than one trial. </w:t>
      </w:r>
    </w:p>
    <w:p w14:paraId="6B3E3601" w14:textId="5175C0FD" w:rsidR="006A2250" w:rsidRDefault="006A2250" w:rsidP="0015501F">
      <w:pPr>
        <w:spacing w:line="276" w:lineRule="auto"/>
        <w:jc w:val="center"/>
      </w:pPr>
      <w:r>
        <w:rPr>
          <w:noProof/>
        </w:rPr>
        <w:lastRenderedPageBreak/>
        <mc:AlternateContent>
          <mc:Choice Requires="cx1">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xmlns="">
            <w:drawing>
              <wp:inline distT="0" distB="0" distL="0" distR="0" wp14:anchorId="2D799283" wp14:editId="7BDFA81E">
                <wp:extent cx="5772150" cy="2028825"/>
                <wp:effectExtent l="0" t="0" r="0" b="9525"/>
                <wp:docPr id="21" name="Chart 21">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Chart 21">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2150" cy="2028825"/>
                        </a:xfrm>
                        <a:prstGeom prst="rect">
                          <a:avLst/>
                        </a:prstGeom>
                      </pic:spPr>
                    </pic:pic>
                  </a:graphicData>
                </a:graphic>
              </wp:inline>
            </w:drawing>
          </mc:Fallback>
        </mc:AlternateContent>
      </w:r>
    </w:p>
    <w:p w14:paraId="0174C46E" w14:textId="77777777" w:rsidR="006A2250" w:rsidRDefault="006A2250" w:rsidP="0015501F">
      <w:pPr>
        <w:spacing w:line="276" w:lineRule="auto"/>
        <w:jc w:val="center"/>
      </w:pPr>
    </w:p>
    <w:p w14:paraId="5BDD7659" w14:textId="28AD26CE" w:rsidR="006A2250" w:rsidRDefault="006A2250" w:rsidP="0015501F">
      <w:pPr>
        <w:spacing w:line="276" w:lineRule="auto"/>
        <w:jc w:val="center"/>
      </w:pPr>
      <w:r>
        <w:rPr>
          <w:noProof/>
        </w:rPr>
        <mc:AlternateContent>
          <mc:Choice Requires="cx1">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xmlns="">
            <w:drawing>
              <wp:inline distT="0" distB="0" distL="0" distR="0" wp14:anchorId="15B6772B" wp14:editId="412A39F9">
                <wp:extent cx="5848350" cy="1885950"/>
                <wp:effectExtent l="0" t="0" r="0" b="0"/>
                <wp:docPr id="22" name="Chart 22">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Chart 22">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48350" cy="1885950"/>
                        </a:xfrm>
                        <a:prstGeom prst="rect">
                          <a:avLst/>
                        </a:prstGeom>
                      </pic:spPr>
                    </pic:pic>
                  </a:graphicData>
                </a:graphic>
              </wp:inline>
            </w:drawing>
          </mc:Fallback>
        </mc:AlternateContent>
      </w:r>
    </w:p>
    <w:p w14:paraId="7ADA2131" w14:textId="1D383EAD" w:rsidR="00DA0C57" w:rsidRDefault="00DA0C57" w:rsidP="0015501F">
      <w:pPr>
        <w:spacing w:line="276" w:lineRule="auto"/>
      </w:pPr>
    </w:p>
    <w:p w14:paraId="1855118F" w14:textId="6B57FF95" w:rsidR="00462CB7" w:rsidRDefault="00462CB7" w:rsidP="0015501F">
      <w:pPr>
        <w:pStyle w:val="Heading1"/>
        <w:spacing w:line="276" w:lineRule="auto"/>
      </w:pPr>
      <w:r>
        <w:t>3.2 Section B Results:</w:t>
      </w:r>
    </w:p>
    <w:p w14:paraId="128F47E9" w14:textId="5FF3BB00" w:rsidR="00462CB7" w:rsidRDefault="00462CB7" w:rsidP="0015501F">
      <w:pPr>
        <w:pStyle w:val="Heading2"/>
        <w:spacing w:line="276" w:lineRule="auto"/>
        <w:rPr>
          <w:rStyle w:val="SubtleEmphasis"/>
        </w:rPr>
      </w:pPr>
      <w:r>
        <w:rPr>
          <w:rStyle w:val="SubtleEmphasis"/>
        </w:rPr>
        <w:t>3.2.1 Most Studied Drug</w:t>
      </w:r>
    </w:p>
    <w:p w14:paraId="10A801AD" w14:textId="77777777" w:rsidR="00462CB7" w:rsidRDefault="00462CB7" w:rsidP="0015501F">
      <w:pPr>
        <w:pStyle w:val="Heading2"/>
        <w:spacing w:line="276" w:lineRule="auto"/>
        <w:rPr>
          <w:b/>
          <w:bCs/>
          <w:sz w:val="40"/>
          <w:szCs w:val="40"/>
        </w:rPr>
      </w:pPr>
    </w:p>
    <w:p w14:paraId="72242A9C" w14:textId="712AEA54" w:rsidR="00BB2EE2" w:rsidRDefault="00BB2EE2" w:rsidP="0015501F">
      <w:pPr>
        <w:spacing w:line="276" w:lineRule="auto"/>
      </w:pPr>
      <w:r>
        <w:rPr>
          <w:noProof/>
        </w:rPr>
        <w:drawing>
          <wp:inline distT="0" distB="0" distL="0" distR="0" wp14:anchorId="2207D425" wp14:editId="08673A87">
            <wp:extent cx="4872942" cy="2419108"/>
            <wp:effectExtent l="0" t="0" r="17145" b="6985"/>
            <wp:docPr id="23" name="Chart 23">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66C9E1E" w14:textId="5FFA9347" w:rsidR="00C90D7F" w:rsidRDefault="00C90D7F" w:rsidP="0015501F">
      <w:pPr>
        <w:spacing w:line="276" w:lineRule="auto"/>
      </w:pPr>
    </w:p>
    <w:p w14:paraId="2AF0F558" w14:textId="77777777" w:rsidR="00C90D7F" w:rsidRDefault="00C90D7F" w:rsidP="0015501F">
      <w:pPr>
        <w:spacing w:line="276" w:lineRule="auto"/>
      </w:pPr>
    </w:p>
    <w:p w14:paraId="29485716" w14:textId="6DAF2B45" w:rsidR="00BB2EE2" w:rsidRDefault="00BB2EE2" w:rsidP="0015501F">
      <w:pPr>
        <w:spacing w:line="276" w:lineRule="auto"/>
        <w:ind w:firstLine="720"/>
      </w:pPr>
      <w:r>
        <w:t xml:space="preserve">We </w:t>
      </w:r>
      <w:r w:rsidR="00462CB7">
        <w:t>saw that</w:t>
      </w:r>
      <w:r>
        <w:t xml:space="preserve"> </w:t>
      </w:r>
      <w:proofErr w:type="spellStart"/>
      <w:r>
        <w:t>Havrix</w:t>
      </w:r>
      <w:proofErr w:type="spellEnd"/>
      <w:r w:rsidR="00C90D7F">
        <w:t xml:space="preserve"> </w:t>
      </w:r>
      <w:r>
        <w:t xml:space="preserve">720 Junior and </w:t>
      </w:r>
      <w:proofErr w:type="spellStart"/>
      <w:r>
        <w:t>Vaqta</w:t>
      </w:r>
      <w:proofErr w:type="spellEnd"/>
      <w:r>
        <w:t xml:space="preserve"> </w:t>
      </w:r>
      <w:r w:rsidR="00C90D7F">
        <w:t>were</w:t>
      </w:r>
      <w:r>
        <w:t xml:space="preserve"> the most studied drugs for Hepatitis A. </w:t>
      </w:r>
      <w:r w:rsidR="00C90D7F">
        <w:t xml:space="preserve">After further investigation, we found that </w:t>
      </w:r>
      <w:proofErr w:type="spellStart"/>
      <w:r w:rsidR="00C90D7F">
        <w:t>Havrix</w:t>
      </w:r>
      <w:proofErr w:type="spellEnd"/>
      <w:r w:rsidR="00C90D7F">
        <w:t xml:space="preserve"> 720 is a Hepatitis A vaccine manufactured by GSK Investigational in </w:t>
      </w:r>
      <w:r w:rsidR="00C90D7F" w:rsidRPr="006E6078">
        <w:rPr>
          <w:highlight w:val="yellow"/>
        </w:rPr>
        <w:t>Belgium</w:t>
      </w:r>
      <w:r w:rsidR="00C90D7F">
        <w:t>. As we saw in section 3.1.</w:t>
      </w:r>
      <w:r w:rsidR="006E6078">
        <w:t>8</w:t>
      </w:r>
      <w:r w:rsidR="00C90D7F">
        <w:t xml:space="preserve">.2, that location was the most frequent site found for Hepatitis A trials. </w:t>
      </w:r>
    </w:p>
    <w:p w14:paraId="7A884FF7" w14:textId="5A70B642" w:rsidR="00E57207" w:rsidRDefault="00E57207" w:rsidP="0015501F">
      <w:pPr>
        <w:spacing w:line="276" w:lineRule="auto"/>
      </w:pPr>
    </w:p>
    <w:p w14:paraId="310CE1D0" w14:textId="2A58AA10" w:rsidR="00E57207" w:rsidRDefault="00E57207" w:rsidP="0015501F">
      <w:pPr>
        <w:spacing w:line="276" w:lineRule="auto"/>
      </w:pPr>
    </w:p>
    <w:p w14:paraId="2B651D2B" w14:textId="16660F0D" w:rsidR="00151C5B" w:rsidRDefault="00151C5B" w:rsidP="0015501F">
      <w:pPr>
        <w:spacing w:line="276" w:lineRule="auto"/>
      </w:pPr>
      <w:r>
        <w:rPr>
          <w:noProof/>
        </w:rPr>
        <w:drawing>
          <wp:inline distT="0" distB="0" distL="0" distR="0" wp14:anchorId="261BC1BB" wp14:editId="31482373">
            <wp:extent cx="4791075" cy="1885950"/>
            <wp:effectExtent l="0" t="0" r="9525" b="0"/>
            <wp:docPr id="24" name="Chart 2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8C4417" w14:textId="747A234B" w:rsidR="00462CB7" w:rsidRPr="00462CB7" w:rsidRDefault="00462CB7" w:rsidP="0015501F">
      <w:pPr>
        <w:spacing w:line="276" w:lineRule="auto"/>
        <w:rPr>
          <w:rFonts w:ascii="Times New Roman" w:eastAsia="Times New Roman" w:hAnsi="Times New Roman" w:cs="Times New Roman"/>
        </w:rPr>
      </w:pPr>
      <w:r>
        <w:tab/>
        <w:t xml:space="preserve">For COVID-19, the most studied drug was Hydroxychloroquine, found in over 50 trials. This is an FDA approved drug for the treatment of malaria and certain autoimmune conditions such as rheumatoid arthritis. Hydroxychloroquine was tested for effectiveness in COVID-19 as a repositioned </w:t>
      </w:r>
      <w:r w:rsidRPr="006E6078">
        <w:rPr>
          <w:highlight w:val="yellow"/>
        </w:rPr>
        <w:t>drug</w:t>
      </w:r>
      <w:r>
        <w:t xml:space="preserve">. </w:t>
      </w:r>
    </w:p>
    <w:p w14:paraId="743FC93E" w14:textId="741BF092" w:rsidR="00462CB7" w:rsidRDefault="00462CB7" w:rsidP="0015501F">
      <w:pPr>
        <w:spacing w:line="276" w:lineRule="auto"/>
      </w:pPr>
      <w:r>
        <w:tab/>
        <w:t xml:space="preserve">No overlap was found between Hepatitis A drugs and COVID-19 drugs, which makes sense due to the difference in the diseases. </w:t>
      </w:r>
    </w:p>
    <w:p w14:paraId="15754738" w14:textId="4F39F46D" w:rsidR="00462CB7" w:rsidRDefault="00462CB7" w:rsidP="0015501F">
      <w:pPr>
        <w:spacing w:line="276" w:lineRule="auto"/>
      </w:pPr>
    </w:p>
    <w:p w14:paraId="0732121F" w14:textId="47D3C744" w:rsidR="00F86E7D" w:rsidRDefault="00F86E7D" w:rsidP="0015501F">
      <w:pPr>
        <w:pStyle w:val="Heading2"/>
        <w:spacing w:line="276" w:lineRule="auto"/>
        <w:rPr>
          <w:rStyle w:val="SubtleEmphasis"/>
        </w:rPr>
      </w:pPr>
      <w:r>
        <w:rPr>
          <w:rStyle w:val="SubtleEmphasis"/>
        </w:rPr>
        <w:t>3.2.2 Adverse Events</w:t>
      </w:r>
    </w:p>
    <w:p w14:paraId="2290456F" w14:textId="13C482FA" w:rsidR="00F86E7D" w:rsidRDefault="00F86E7D" w:rsidP="0015501F">
      <w:pPr>
        <w:spacing w:line="276" w:lineRule="auto"/>
      </w:pPr>
    </w:p>
    <w:p w14:paraId="74E16784" w14:textId="616F71CB" w:rsidR="00F86E7D" w:rsidRPr="00F86E7D" w:rsidRDefault="00F86E7D" w:rsidP="0015501F">
      <w:pPr>
        <w:pStyle w:val="Heading2"/>
        <w:spacing w:line="276" w:lineRule="auto"/>
        <w:rPr>
          <w:i/>
          <w:iCs/>
          <w:color w:val="404040" w:themeColor="text1" w:themeTint="BF"/>
        </w:rPr>
      </w:pPr>
      <w:r>
        <w:rPr>
          <w:rStyle w:val="SubtleEmphasis"/>
        </w:rPr>
        <w:t>3.2.3 Trends over the Years</w:t>
      </w:r>
    </w:p>
    <w:p w14:paraId="7D62E591" w14:textId="560DE210" w:rsidR="00462CB7" w:rsidRDefault="00462CB7" w:rsidP="0015501F">
      <w:pPr>
        <w:spacing w:line="276" w:lineRule="auto"/>
      </w:pPr>
    </w:p>
    <w:p w14:paraId="7F2740ED" w14:textId="77777777" w:rsidR="00520F11" w:rsidRDefault="00520F11" w:rsidP="0015501F">
      <w:pPr>
        <w:spacing w:line="276" w:lineRule="auto"/>
      </w:pPr>
    </w:p>
    <w:p w14:paraId="3EA19C4D" w14:textId="21D7B6FA" w:rsidR="00825FE0" w:rsidRDefault="00825FE0" w:rsidP="0015501F">
      <w:pPr>
        <w:spacing w:line="276" w:lineRule="auto"/>
      </w:pPr>
      <w:r w:rsidRPr="00BA519C">
        <w:rPr>
          <w:noProof/>
        </w:rPr>
        <w:drawing>
          <wp:anchor distT="0" distB="0" distL="114300" distR="114300" simplePos="0" relativeHeight="251667456" behindDoc="0" locked="0" layoutInCell="1" allowOverlap="1" wp14:anchorId="77789F31" wp14:editId="6B935F26">
            <wp:simplePos x="0" y="0"/>
            <wp:positionH relativeFrom="margin">
              <wp:align>left</wp:align>
            </wp:positionH>
            <wp:positionV relativeFrom="paragraph">
              <wp:posOffset>8255</wp:posOffset>
            </wp:positionV>
            <wp:extent cx="5124450" cy="210502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24450" cy="2105025"/>
                    </a:xfrm>
                    <a:prstGeom prst="rect">
                      <a:avLst/>
                    </a:prstGeom>
                  </pic:spPr>
                </pic:pic>
              </a:graphicData>
            </a:graphic>
            <wp14:sizeRelH relativeFrom="margin">
              <wp14:pctWidth>0</wp14:pctWidth>
            </wp14:sizeRelH>
            <wp14:sizeRelV relativeFrom="margin">
              <wp14:pctHeight>0</wp14:pctHeight>
            </wp14:sizeRelV>
          </wp:anchor>
        </w:drawing>
      </w:r>
    </w:p>
    <w:p w14:paraId="4E81F190" w14:textId="632A426E" w:rsidR="009A379C" w:rsidRDefault="00C025A1" w:rsidP="0015501F">
      <w:pPr>
        <w:spacing w:line="276" w:lineRule="auto"/>
      </w:pPr>
      <w:r>
        <w:t xml:space="preserve">- </w:t>
      </w:r>
      <w:r w:rsidR="00265FB9">
        <w:t>F</w:t>
      </w:r>
      <w:r>
        <w:t>ollowing is the chart of when Hep A study started over the years</w:t>
      </w:r>
      <w:r w:rsidR="00CC4F0A">
        <w:t>.</w:t>
      </w:r>
    </w:p>
    <w:p w14:paraId="5B8FC651" w14:textId="2939B786" w:rsidR="00C025A1" w:rsidRDefault="00C025A1" w:rsidP="0015501F">
      <w:pPr>
        <w:spacing w:line="276" w:lineRule="auto"/>
      </w:pPr>
    </w:p>
    <w:p w14:paraId="3B56111E" w14:textId="51D8F04B" w:rsidR="00520F11" w:rsidRDefault="00520F11" w:rsidP="0015501F">
      <w:pPr>
        <w:spacing w:line="276" w:lineRule="auto"/>
      </w:pPr>
    </w:p>
    <w:p w14:paraId="73C21668" w14:textId="77777777" w:rsidR="00520F11" w:rsidRDefault="00520F11" w:rsidP="0015501F">
      <w:pPr>
        <w:spacing w:line="276" w:lineRule="auto"/>
      </w:pPr>
    </w:p>
    <w:p w14:paraId="475D1E70" w14:textId="77777777" w:rsidR="00520F11" w:rsidRDefault="00520F11" w:rsidP="0015501F">
      <w:pPr>
        <w:spacing w:line="276" w:lineRule="auto"/>
      </w:pPr>
    </w:p>
    <w:p w14:paraId="018193C2" w14:textId="77777777" w:rsidR="00520F11" w:rsidRDefault="00520F11" w:rsidP="0015501F">
      <w:pPr>
        <w:spacing w:line="276" w:lineRule="auto"/>
      </w:pPr>
    </w:p>
    <w:p w14:paraId="308C2D93" w14:textId="282269FB" w:rsidR="00520F11" w:rsidRDefault="00520F11" w:rsidP="0015501F">
      <w:pPr>
        <w:spacing w:line="276" w:lineRule="auto"/>
      </w:pPr>
      <w:r w:rsidRPr="00BA519C">
        <w:rPr>
          <w:noProof/>
        </w:rPr>
        <w:drawing>
          <wp:anchor distT="0" distB="0" distL="114300" distR="114300" simplePos="0" relativeHeight="251668480" behindDoc="0" locked="0" layoutInCell="1" allowOverlap="1" wp14:anchorId="09FBA5E9" wp14:editId="4B488CA9">
            <wp:simplePos x="0" y="0"/>
            <wp:positionH relativeFrom="margin">
              <wp:align>left</wp:align>
            </wp:positionH>
            <wp:positionV relativeFrom="paragraph">
              <wp:posOffset>84455</wp:posOffset>
            </wp:positionV>
            <wp:extent cx="2695575" cy="2105918"/>
            <wp:effectExtent l="0" t="0" r="0"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95575" cy="2105918"/>
                    </a:xfrm>
                    <a:prstGeom prst="rect">
                      <a:avLst/>
                    </a:prstGeom>
                  </pic:spPr>
                </pic:pic>
              </a:graphicData>
            </a:graphic>
          </wp:anchor>
        </w:drawing>
      </w:r>
    </w:p>
    <w:p w14:paraId="70302EAD" w14:textId="6372FD85" w:rsidR="00C025A1" w:rsidRDefault="004333E3" w:rsidP="0015501F">
      <w:pPr>
        <w:spacing w:line="276" w:lineRule="auto"/>
      </w:pPr>
      <w:r>
        <w:t>- Following shows distribution of the Hep A study</w:t>
      </w:r>
      <w:r w:rsidR="00271692">
        <w:t xml:space="preserve"> start year</w:t>
      </w:r>
      <w:r>
        <w:t xml:space="preserve">. Oldest one started in 1990s and the most recent one started in 2010s. </w:t>
      </w:r>
      <w:r w:rsidR="00722AD9">
        <w:t xml:space="preserve">Median is </w:t>
      </w:r>
      <w:r w:rsidR="00D6579B">
        <w:t>2000s.</w:t>
      </w:r>
    </w:p>
    <w:p w14:paraId="4D74C204" w14:textId="1343E01C" w:rsidR="00F86E7D" w:rsidRDefault="00F86E7D" w:rsidP="0015501F">
      <w:pPr>
        <w:spacing w:line="276" w:lineRule="auto"/>
      </w:pPr>
    </w:p>
    <w:p w14:paraId="2DF93EAE" w14:textId="4DE66F01" w:rsidR="00F86E7D" w:rsidRDefault="00F86E7D" w:rsidP="0015501F">
      <w:pPr>
        <w:spacing w:line="276" w:lineRule="auto"/>
      </w:pPr>
    </w:p>
    <w:p w14:paraId="1C3D5261" w14:textId="778E24FB" w:rsidR="00F86E7D" w:rsidRDefault="00F86E7D" w:rsidP="0015501F">
      <w:pPr>
        <w:spacing w:line="276" w:lineRule="auto"/>
      </w:pPr>
    </w:p>
    <w:p w14:paraId="232DB7E8" w14:textId="2BF50989" w:rsidR="00F86E7D" w:rsidRDefault="00F86E7D" w:rsidP="0015501F">
      <w:pPr>
        <w:spacing w:line="276" w:lineRule="auto"/>
      </w:pPr>
    </w:p>
    <w:p w14:paraId="727BA6D5" w14:textId="0CBC1FF6" w:rsidR="00F86E7D" w:rsidRDefault="00F86E7D" w:rsidP="0015501F">
      <w:pPr>
        <w:spacing w:line="276" w:lineRule="auto"/>
      </w:pPr>
    </w:p>
    <w:p w14:paraId="2822C71B" w14:textId="593D2D20" w:rsidR="00F86E7D" w:rsidRDefault="00F86E7D" w:rsidP="0015501F">
      <w:pPr>
        <w:spacing w:line="276" w:lineRule="auto"/>
      </w:pPr>
    </w:p>
    <w:p w14:paraId="1AF9080F" w14:textId="5EB6DC59" w:rsidR="00F86E7D" w:rsidRDefault="00F86E7D" w:rsidP="0015501F">
      <w:pPr>
        <w:spacing w:line="276" w:lineRule="auto"/>
      </w:pPr>
    </w:p>
    <w:p w14:paraId="28302550" w14:textId="5A1445E1" w:rsidR="00F86E7D" w:rsidRDefault="00F86E7D" w:rsidP="0015501F">
      <w:pPr>
        <w:spacing w:line="276" w:lineRule="auto"/>
      </w:pPr>
    </w:p>
    <w:p w14:paraId="56C99E15" w14:textId="77777777" w:rsidR="00F86E7D" w:rsidRDefault="00F86E7D" w:rsidP="0015501F">
      <w:pPr>
        <w:spacing w:line="276" w:lineRule="auto"/>
      </w:pPr>
    </w:p>
    <w:p w14:paraId="0E8793C7" w14:textId="4226AE79" w:rsidR="0073779B" w:rsidRDefault="006E5F79" w:rsidP="0015501F">
      <w:pPr>
        <w:spacing w:line="276" w:lineRule="auto"/>
      </w:pPr>
      <w:r w:rsidRPr="006E5F79">
        <w:rPr>
          <w:noProof/>
        </w:rPr>
        <w:drawing>
          <wp:anchor distT="0" distB="0" distL="114300" distR="114300" simplePos="0" relativeHeight="251669504" behindDoc="0" locked="0" layoutInCell="1" allowOverlap="1" wp14:anchorId="61002B80" wp14:editId="2A31620A">
            <wp:simplePos x="0" y="0"/>
            <wp:positionH relativeFrom="column">
              <wp:posOffset>0</wp:posOffset>
            </wp:positionH>
            <wp:positionV relativeFrom="paragraph">
              <wp:posOffset>0</wp:posOffset>
            </wp:positionV>
            <wp:extent cx="3600450" cy="2930742"/>
            <wp:effectExtent l="0" t="0" r="0" b="317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600450" cy="2930742"/>
                    </a:xfrm>
                    <a:prstGeom prst="rect">
                      <a:avLst/>
                    </a:prstGeom>
                  </pic:spPr>
                </pic:pic>
              </a:graphicData>
            </a:graphic>
          </wp:anchor>
        </w:drawing>
      </w:r>
    </w:p>
    <w:p w14:paraId="41C2BC20" w14:textId="77777777" w:rsidR="0020127C" w:rsidRDefault="0020127C" w:rsidP="0015501F">
      <w:pPr>
        <w:spacing w:line="276" w:lineRule="auto"/>
      </w:pPr>
    </w:p>
    <w:p w14:paraId="7CA4EB1C" w14:textId="438AE011" w:rsidR="00375780" w:rsidRDefault="0073779B" w:rsidP="0015501F">
      <w:pPr>
        <w:spacing w:line="276" w:lineRule="auto"/>
      </w:pPr>
      <w:r>
        <w:t xml:space="preserve">- Following is ongoing Hep A study at </w:t>
      </w:r>
      <w:r w:rsidR="003412FF">
        <w:t xml:space="preserve">any particular year. We can see that Hep A study </w:t>
      </w:r>
      <w:r w:rsidR="00375780">
        <w:t xml:space="preserve">keeps around 2000s and there are not a lot of study going around </w:t>
      </w:r>
      <w:r w:rsidR="00C34F52">
        <w:t>left</w:t>
      </w:r>
      <w:r w:rsidR="00375780">
        <w:t xml:space="preserve"> end of the tail of the graph. </w:t>
      </w:r>
      <w:r w:rsidR="00D571DC">
        <w:t xml:space="preserve">The downtrend suggests that </w:t>
      </w:r>
      <w:r w:rsidR="00787C26">
        <w:t>studies on Hep A</w:t>
      </w:r>
      <w:r w:rsidR="007D3178">
        <w:t xml:space="preserve"> are</w:t>
      </w:r>
      <w:r w:rsidR="00375780">
        <w:t xml:space="preserve"> almost on completion.</w:t>
      </w:r>
    </w:p>
    <w:p w14:paraId="66614697" w14:textId="25A66CB4" w:rsidR="0073779B" w:rsidRDefault="003412FF" w:rsidP="0015501F">
      <w:pPr>
        <w:spacing w:line="276" w:lineRule="auto"/>
      </w:pPr>
      <w:r>
        <w:t xml:space="preserve"> </w:t>
      </w:r>
    </w:p>
    <w:p w14:paraId="0A4F590C" w14:textId="662A1B67" w:rsidR="0057225D" w:rsidRDefault="0057225D" w:rsidP="0015501F">
      <w:pPr>
        <w:spacing w:line="276" w:lineRule="auto"/>
      </w:pPr>
    </w:p>
    <w:p w14:paraId="295E5226" w14:textId="77777777" w:rsidR="0057225D" w:rsidRDefault="0057225D" w:rsidP="0015501F">
      <w:pPr>
        <w:spacing w:line="276" w:lineRule="auto"/>
      </w:pPr>
    </w:p>
    <w:p w14:paraId="7C8F92F2" w14:textId="77777777" w:rsidR="0057225D" w:rsidRDefault="0057225D" w:rsidP="0015501F">
      <w:pPr>
        <w:spacing w:line="276" w:lineRule="auto"/>
      </w:pPr>
    </w:p>
    <w:p w14:paraId="070575E4" w14:textId="77777777" w:rsidR="0057225D" w:rsidRDefault="0057225D" w:rsidP="0015501F">
      <w:pPr>
        <w:spacing w:line="276" w:lineRule="auto"/>
      </w:pPr>
    </w:p>
    <w:p w14:paraId="467D9C58" w14:textId="0A4AF0D0" w:rsidR="0057225D" w:rsidRDefault="0057225D" w:rsidP="0015501F">
      <w:pPr>
        <w:spacing w:line="276" w:lineRule="auto"/>
      </w:pPr>
    </w:p>
    <w:p w14:paraId="4891E594" w14:textId="7612CD7C" w:rsidR="0057225D" w:rsidRDefault="0057225D" w:rsidP="0015501F">
      <w:pPr>
        <w:spacing w:line="276" w:lineRule="auto"/>
      </w:pPr>
    </w:p>
    <w:p w14:paraId="37AD4B27" w14:textId="30B36634" w:rsidR="0057225D" w:rsidRDefault="0057225D" w:rsidP="0015501F">
      <w:pPr>
        <w:spacing w:line="276" w:lineRule="auto"/>
      </w:pPr>
      <w:r w:rsidRPr="00396477">
        <w:rPr>
          <w:noProof/>
        </w:rPr>
        <w:lastRenderedPageBreak/>
        <w:drawing>
          <wp:anchor distT="0" distB="0" distL="114300" distR="114300" simplePos="0" relativeHeight="251670528" behindDoc="0" locked="0" layoutInCell="1" allowOverlap="1" wp14:anchorId="1E0BB818" wp14:editId="4A8E4897">
            <wp:simplePos x="0" y="0"/>
            <wp:positionH relativeFrom="margin">
              <wp:align>left</wp:align>
            </wp:positionH>
            <wp:positionV relativeFrom="paragraph">
              <wp:posOffset>130810</wp:posOffset>
            </wp:positionV>
            <wp:extent cx="3152775" cy="2466492"/>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152775" cy="2466492"/>
                    </a:xfrm>
                    <a:prstGeom prst="rect">
                      <a:avLst/>
                    </a:prstGeom>
                  </pic:spPr>
                </pic:pic>
              </a:graphicData>
            </a:graphic>
          </wp:anchor>
        </w:drawing>
      </w:r>
    </w:p>
    <w:p w14:paraId="5009958F" w14:textId="59A898B1" w:rsidR="0057225D" w:rsidRDefault="0057225D" w:rsidP="0015501F">
      <w:pPr>
        <w:spacing w:line="276" w:lineRule="auto"/>
      </w:pPr>
    </w:p>
    <w:p w14:paraId="22BB5E8A" w14:textId="4019E331" w:rsidR="0057225D" w:rsidRDefault="0057225D" w:rsidP="0015501F">
      <w:pPr>
        <w:spacing w:line="276" w:lineRule="auto"/>
      </w:pPr>
    </w:p>
    <w:p w14:paraId="77A4B8C4" w14:textId="35FCA2DE" w:rsidR="009A379C" w:rsidRDefault="00271692" w:rsidP="0015501F">
      <w:pPr>
        <w:spacing w:line="276" w:lineRule="auto"/>
      </w:pPr>
      <w:r>
        <w:t>- Following shows distribution of the Hep A study going on at any time of the year.</w:t>
      </w:r>
    </w:p>
    <w:p w14:paraId="58817E43" w14:textId="307C66F7" w:rsidR="00271692" w:rsidRDefault="00271692" w:rsidP="0015501F">
      <w:pPr>
        <w:spacing w:line="276" w:lineRule="auto"/>
      </w:pPr>
    </w:p>
    <w:p w14:paraId="6C9191FA" w14:textId="6DDFB66F" w:rsidR="00F766B9" w:rsidRDefault="00F766B9" w:rsidP="0015501F">
      <w:pPr>
        <w:spacing w:line="276" w:lineRule="auto"/>
      </w:pPr>
    </w:p>
    <w:p w14:paraId="74B43BA9" w14:textId="3085F51F" w:rsidR="00271692" w:rsidRDefault="00271692" w:rsidP="0015501F">
      <w:pPr>
        <w:spacing w:line="276" w:lineRule="auto"/>
      </w:pPr>
    </w:p>
    <w:p w14:paraId="4A4D285C" w14:textId="77777777" w:rsidR="0034777B" w:rsidRDefault="0034777B" w:rsidP="0015501F">
      <w:pPr>
        <w:spacing w:line="276" w:lineRule="auto"/>
      </w:pPr>
    </w:p>
    <w:p w14:paraId="0C40A475" w14:textId="77777777" w:rsidR="0034777B" w:rsidRDefault="0034777B" w:rsidP="0015501F">
      <w:pPr>
        <w:spacing w:line="276" w:lineRule="auto"/>
      </w:pPr>
    </w:p>
    <w:p w14:paraId="24CA8D1C" w14:textId="77777777" w:rsidR="0034777B" w:rsidRDefault="0034777B" w:rsidP="0015501F">
      <w:pPr>
        <w:spacing w:line="276" w:lineRule="auto"/>
      </w:pPr>
    </w:p>
    <w:p w14:paraId="145421DD" w14:textId="60839928" w:rsidR="0034777B" w:rsidRDefault="0034777B" w:rsidP="0015501F">
      <w:pPr>
        <w:spacing w:line="276" w:lineRule="auto"/>
      </w:pPr>
    </w:p>
    <w:p w14:paraId="7CCF1783" w14:textId="77777777" w:rsidR="0034777B" w:rsidRDefault="0034777B" w:rsidP="0015501F">
      <w:pPr>
        <w:spacing w:line="276" w:lineRule="auto"/>
      </w:pPr>
    </w:p>
    <w:p w14:paraId="5923CDA1" w14:textId="77777777" w:rsidR="0034777B" w:rsidRDefault="0034777B" w:rsidP="0015501F">
      <w:pPr>
        <w:spacing w:line="276" w:lineRule="auto"/>
      </w:pPr>
    </w:p>
    <w:p w14:paraId="569726F7" w14:textId="6804DCC5" w:rsidR="0034777B" w:rsidRDefault="0034777B" w:rsidP="0015501F">
      <w:pPr>
        <w:spacing w:line="276" w:lineRule="auto"/>
      </w:pPr>
    </w:p>
    <w:p w14:paraId="541E8B4D" w14:textId="77777777" w:rsidR="0034777B" w:rsidRDefault="0034777B" w:rsidP="0015501F">
      <w:pPr>
        <w:spacing w:line="276" w:lineRule="auto"/>
      </w:pPr>
    </w:p>
    <w:p w14:paraId="58297EE3" w14:textId="2F6A2A23" w:rsidR="002B0413" w:rsidRDefault="002B0413" w:rsidP="0015501F">
      <w:pPr>
        <w:spacing w:line="276" w:lineRule="auto"/>
      </w:pPr>
      <w:r>
        <w:t xml:space="preserve">- Following is the chart of when </w:t>
      </w:r>
      <w:r w:rsidR="00A04FD6">
        <w:t>Hep A</w:t>
      </w:r>
      <w:r>
        <w:t xml:space="preserve"> study </w:t>
      </w:r>
      <w:r w:rsidR="00A04FD6">
        <w:t xml:space="preserve">ended </w:t>
      </w:r>
      <w:r>
        <w:t>over the years.</w:t>
      </w:r>
    </w:p>
    <w:p w14:paraId="3491C05E" w14:textId="64D912EE" w:rsidR="002B0413" w:rsidRDefault="0034777B" w:rsidP="0015501F">
      <w:pPr>
        <w:spacing w:line="276" w:lineRule="auto"/>
      </w:pPr>
      <w:r w:rsidRPr="005E056D">
        <w:rPr>
          <w:noProof/>
        </w:rPr>
        <w:drawing>
          <wp:anchor distT="0" distB="0" distL="114300" distR="114300" simplePos="0" relativeHeight="251671552" behindDoc="0" locked="0" layoutInCell="1" allowOverlap="1" wp14:anchorId="03BB9947" wp14:editId="116D8A97">
            <wp:simplePos x="0" y="0"/>
            <wp:positionH relativeFrom="column">
              <wp:posOffset>-161925</wp:posOffset>
            </wp:positionH>
            <wp:positionV relativeFrom="paragraph">
              <wp:posOffset>-660400</wp:posOffset>
            </wp:positionV>
            <wp:extent cx="3228975" cy="2561654"/>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228975" cy="2561654"/>
                    </a:xfrm>
                    <a:prstGeom prst="rect">
                      <a:avLst/>
                    </a:prstGeom>
                  </pic:spPr>
                </pic:pic>
              </a:graphicData>
            </a:graphic>
          </wp:anchor>
        </w:drawing>
      </w:r>
    </w:p>
    <w:p w14:paraId="399F938C" w14:textId="77777777" w:rsidR="00973813" w:rsidRDefault="00973813" w:rsidP="0015501F">
      <w:pPr>
        <w:tabs>
          <w:tab w:val="left" w:pos="5235"/>
        </w:tabs>
        <w:spacing w:line="276" w:lineRule="auto"/>
      </w:pPr>
    </w:p>
    <w:p w14:paraId="33A1B765" w14:textId="77777777" w:rsidR="00973813" w:rsidRDefault="00973813" w:rsidP="0015501F">
      <w:pPr>
        <w:tabs>
          <w:tab w:val="left" w:pos="5235"/>
        </w:tabs>
        <w:spacing w:line="276" w:lineRule="auto"/>
      </w:pPr>
    </w:p>
    <w:p w14:paraId="10B0C623" w14:textId="77777777" w:rsidR="00973813" w:rsidRDefault="00973813" w:rsidP="0015501F">
      <w:pPr>
        <w:tabs>
          <w:tab w:val="left" w:pos="5235"/>
        </w:tabs>
        <w:spacing w:line="276" w:lineRule="auto"/>
      </w:pPr>
    </w:p>
    <w:p w14:paraId="71508B8A" w14:textId="77777777" w:rsidR="00973813" w:rsidRDefault="00973813" w:rsidP="0015501F">
      <w:pPr>
        <w:tabs>
          <w:tab w:val="left" w:pos="5235"/>
        </w:tabs>
        <w:spacing w:line="276" w:lineRule="auto"/>
      </w:pPr>
    </w:p>
    <w:p w14:paraId="1856E164" w14:textId="77777777" w:rsidR="00973813" w:rsidRDefault="00973813" w:rsidP="0015501F">
      <w:pPr>
        <w:tabs>
          <w:tab w:val="left" w:pos="5235"/>
        </w:tabs>
        <w:spacing w:line="276" w:lineRule="auto"/>
      </w:pPr>
    </w:p>
    <w:p w14:paraId="3128B9C2" w14:textId="77777777" w:rsidR="00973813" w:rsidRDefault="00973813" w:rsidP="0015501F">
      <w:pPr>
        <w:tabs>
          <w:tab w:val="left" w:pos="5235"/>
        </w:tabs>
        <w:spacing w:line="276" w:lineRule="auto"/>
      </w:pPr>
    </w:p>
    <w:p w14:paraId="5F88B906" w14:textId="77777777" w:rsidR="00973813" w:rsidRDefault="00973813" w:rsidP="0015501F">
      <w:pPr>
        <w:tabs>
          <w:tab w:val="left" w:pos="5235"/>
        </w:tabs>
        <w:spacing w:line="276" w:lineRule="auto"/>
      </w:pPr>
    </w:p>
    <w:p w14:paraId="7554F426" w14:textId="77777777" w:rsidR="00973813" w:rsidRDefault="00973813" w:rsidP="0015501F">
      <w:pPr>
        <w:tabs>
          <w:tab w:val="left" w:pos="5235"/>
        </w:tabs>
        <w:spacing w:line="276" w:lineRule="auto"/>
      </w:pPr>
    </w:p>
    <w:p w14:paraId="1B439AAA" w14:textId="7008F408" w:rsidR="00973813" w:rsidRDefault="00973813" w:rsidP="0015501F">
      <w:pPr>
        <w:tabs>
          <w:tab w:val="left" w:pos="5235"/>
        </w:tabs>
        <w:spacing w:line="276" w:lineRule="auto"/>
      </w:pPr>
      <w:r w:rsidRPr="005E056D">
        <w:rPr>
          <w:noProof/>
        </w:rPr>
        <w:lastRenderedPageBreak/>
        <w:drawing>
          <wp:anchor distT="0" distB="0" distL="114300" distR="114300" simplePos="0" relativeHeight="251672576" behindDoc="0" locked="0" layoutInCell="1" allowOverlap="1" wp14:anchorId="7B5831A0" wp14:editId="19136BA6">
            <wp:simplePos x="0" y="0"/>
            <wp:positionH relativeFrom="column">
              <wp:posOffset>-19050</wp:posOffset>
            </wp:positionH>
            <wp:positionV relativeFrom="paragraph">
              <wp:posOffset>5080</wp:posOffset>
            </wp:positionV>
            <wp:extent cx="3341857" cy="2647950"/>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341857" cy="2647950"/>
                    </a:xfrm>
                    <a:prstGeom prst="rect">
                      <a:avLst/>
                    </a:prstGeom>
                  </pic:spPr>
                </pic:pic>
              </a:graphicData>
            </a:graphic>
          </wp:anchor>
        </w:drawing>
      </w:r>
    </w:p>
    <w:p w14:paraId="5D3C465E" w14:textId="0F176D56" w:rsidR="00973813" w:rsidRDefault="00973813" w:rsidP="0015501F">
      <w:pPr>
        <w:tabs>
          <w:tab w:val="left" w:pos="5235"/>
        </w:tabs>
        <w:spacing w:line="276" w:lineRule="auto"/>
      </w:pPr>
    </w:p>
    <w:p w14:paraId="63848CEA" w14:textId="28EFCCDB" w:rsidR="00973813" w:rsidRDefault="00973813" w:rsidP="0015501F">
      <w:pPr>
        <w:tabs>
          <w:tab w:val="left" w:pos="5235"/>
        </w:tabs>
        <w:spacing w:line="276" w:lineRule="auto"/>
      </w:pPr>
    </w:p>
    <w:p w14:paraId="0CA7EE86" w14:textId="77777777" w:rsidR="00973813" w:rsidRDefault="00973813" w:rsidP="0015501F">
      <w:pPr>
        <w:tabs>
          <w:tab w:val="left" w:pos="5235"/>
        </w:tabs>
        <w:spacing w:line="276" w:lineRule="auto"/>
      </w:pPr>
    </w:p>
    <w:p w14:paraId="4EA8E84F" w14:textId="37A91956" w:rsidR="00973813" w:rsidRDefault="00973813" w:rsidP="0015501F">
      <w:pPr>
        <w:tabs>
          <w:tab w:val="left" w:pos="5235"/>
        </w:tabs>
        <w:spacing w:line="276" w:lineRule="auto"/>
      </w:pPr>
    </w:p>
    <w:p w14:paraId="6B53B3E4" w14:textId="11A91E63" w:rsidR="002B0413" w:rsidRDefault="0097341B" w:rsidP="0015501F">
      <w:pPr>
        <w:tabs>
          <w:tab w:val="left" w:pos="5235"/>
        </w:tabs>
        <w:spacing w:line="276" w:lineRule="auto"/>
      </w:pPr>
      <w:r>
        <w:t>- distribution of end years for hep a study</w:t>
      </w:r>
    </w:p>
    <w:p w14:paraId="10F80526" w14:textId="77777777" w:rsidR="0097341B" w:rsidRDefault="0097341B" w:rsidP="0015501F">
      <w:pPr>
        <w:tabs>
          <w:tab w:val="left" w:pos="5235"/>
        </w:tabs>
        <w:spacing w:line="276" w:lineRule="auto"/>
      </w:pPr>
    </w:p>
    <w:p w14:paraId="136C1FFC" w14:textId="4BE5046F" w:rsidR="0097341B" w:rsidRDefault="0097341B" w:rsidP="0015501F">
      <w:pPr>
        <w:tabs>
          <w:tab w:val="left" w:pos="5235"/>
        </w:tabs>
        <w:spacing w:line="276" w:lineRule="auto"/>
      </w:pPr>
    </w:p>
    <w:p w14:paraId="266AC7CA" w14:textId="77777777" w:rsidR="00973813" w:rsidRDefault="00973813" w:rsidP="0015501F">
      <w:pPr>
        <w:spacing w:line="276" w:lineRule="auto"/>
        <w:rPr>
          <w:b/>
          <w:bCs/>
          <w:sz w:val="36"/>
          <w:szCs w:val="36"/>
        </w:rPr>
      </w:pPr>
    </w:p>
    <w:p w14:paraId="5304B8F6" w14:textId="5847F0B6" w:rsidR="00973813" w:rsidRDefault="00973813" w:rsidP="0015501F">
      <w:pPr>
        <w:spacing w:line="276" w:lineRule="auto"/>
        <w:rPr>
          <w:b/>
          <w:bCs/>
          <w:sz w:val="36"/>
          <w:szCs w:val="36"/>
        </w:rPr>
      </w:pPr>
    </w:p>
    <w:p w14:paraId="5397EADC" w14:textId="1D4713D4" w:rsidR="00973813" w:rsidRDefault="00973813" w:rsidP="0015501F">
      <w:pPr>
        <w:spacing w:line="276" w:lineRule="auto"/>
        <w:rPr>
          <w:b/>
          <w:bCs/>
          <w:sz w:val="36"/>
          <w:szCs w:val="36"/>
        </w:rPr>
      </w:pPr>
    </w:p>
    <w:p w14:paraId="291FA307" w14:textId="77777777" w:rsidR="00973813" w:rsidRDefault="00973813" w:rsidP="0015501F">
      <w:pPr>
        <w:spacing w:line="276" w:lineRule="auto"/>
        <w:rPr>
          <w:b/>
          <w:bCs/>
          <w:sz w:val="36"/>
          <w:szCs w:val="36"/>
        </w:rPr>
      </w:pPr>
    </w:p>
    <w:p w14:paraId="413ACD1E" w14:textId="0545E595" w:rsidR="00973813" w:rsidRDefault="00973813" w:rsidP="0015501F">
      <w:pPr>
        <w:spacing w:line="276" w:lineRule="auto"/>
        <w:rPr>
          <w:b/>
          <w:bCs/>
          <w:sz w:val="36"/>
          <w:szCs w:val="36"/>
        </w:rPr>
      </w:pPr>
    </w:p>
    <w:p w14:paraId="47ADEF95" w14:textId="085D3BE6" w:rsidR="00155482" w:rsidRPr="00F766B9" w:rsidRDefault="00155482" w:rsidP="0015501F">
      <w:pPr>
        <w:spacing w:line="276" w:lineRule="auto"/>
        <w:rPr>
          <w:b/>
          <w:bCs/>
          <w:sz w:val="36"/>
          <w:szCs w:val="36"/>
        </w:rPr>
      </w:pPr>
      <w:r w:rsidRPr="00F766B9">
        <w:rPr>
          <w:b/>
          <w:bCs/>
          <w:sz w:val="36"/>
          <w:szCs w:val="36"/>
        </w:rPr>
        <w:t>COVID</w:t>
      </w:r>
      <w:r w:rsidR="008C351C" w:rsidRPr="008C351C">
        <w:rPr>
          <w:b/>
          <w:bCs/>
          <w:sz w:val="32"/>
          <w:szCs w:val="32"/>
        </w:rPr>
        <w:t xml:space="preserve"> </w:t>
      </w:r>
      <w:r w:rsidR="008C351C">
        <w:rPr>
          <w:b/>
          <w:bCs/>
          <w:sz w:val="32"/>
          <w:szCs w:val="32"/>
        </w:rPr>
        <w:t>trends over the years</w:t>
      </w:r>
    </w:p>
    <w:p w14:paraId="46C0F0E7" w14:textId="5FD3A383" w:rsidR="00922017" w:rsidRDefault="00922017" w:rsidP="0015501F">
      <w:pPr>
        <w:spacing w:line="276" w:lineRule="auto"/>
      </w:pPr>
    </w:p>
    <w:p w14:paraId="160F0B88" w14:textId="550C7209" w:rsidR="00922017" w:rsidRDefault="00922017" w:rsidP="0015501F">
      <w:pPr>
        <w:spacing w:line="276" w:lineRule="auto"/>
      </w:pPr>
      <w:r w:rsidRPr="0097341B">
        <w:rPr>
          <w:noProof/>
        </w:rPr>
        <w:drawing>
          <wp:anchor distT="0" distB="0" distL="114300" distR="114300" simplePos="0" relativeHeight="251673600" behindDoc="0" locked="0" layoutInCell="1" allowOverlap="1" wp14:anchorId="43496AD7" wp14:editId="10FA1E7E">
            <wp:simplePos x="0" y="0"/>
            <wp:positionH relativeFrom="margin">
              <wp:align>left</wp:align>
            </wp:positionH>
            <wp:positionV relativeFrom="paragraph">
              <wp:posOffset>76835</wp:posOffset>
            </wp:positionV>
            <wp:extent cx="2876550" cy="225059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76550" cy="2250590"/>
                    </a:xfrm>
                    <a:prstGeom prst="rect">
                      <a:avLst/>
                    </a:prstGeom>
                  </pic:spPr>
                </pic:pic>
              </a:graphicData>
            </a:graphic>
          </wp:anchor>
        </w:drawing>
      </w:r>
    </w:p>
    <w:p w14:paraId="010297D0" w14:textId="667B711F" w:rsidR="00922017" w:rsidRDefault="00922017" w:rsidP="0015501F">
      <w:pPr>
        <w:spacing w:line="276" w:lineRule="auto"/>
      </w:pPr>
    </w:p>
    <w:p w14:paraId="59BBAD64" w14:textId="46293248" w:rsidR="00922017" w:rsidRDefault="00922017" w:rsidP="0015501F">
      <w:pPr>
        <w:spacing w:line="276" w:lineRule="auto"/>
      </w:pPr>
    </w:p>
    <w:p w14:paraId="1734FCE2" w14:textId="6E0CC931" w:rsidR="002B0413" w:rsidRDefault="0097341B" w:rsidP="0015501F">
      <w:pPr>
        <w:spacing w:line="276" w:lineRule="auto"/>
      </w:pPr>
      <w:r>
        <w:t>- there are a lot of COVID-19 studies that opened in 2020 because of the pandemic</w:t>
      </w:r>
    </w:p>
    <w:p w14:paraId="49F5F811" w14:textId="7335005F" w:rsidR="00AA6F79" w:rsidRDefault="00AA6F79" w:rsidP="0015501F">
      <w:pPr>
        <w:spacing w:line="276" w:lineRule="auto"/>
      </w:pPr>
    </w:p>
    <w:p w14:paraId="46C68C75" w14:textId="4420B1E1" w:rsidR="00D02A7A" w:rsidRDefault="00D02A7A" w:rsidP="0015501F">
      <w:pPr>
        <w:spacing w:line="276" w:lineRule="auto"/>
      </w:pPr>
    </w:p>
    <w:p w14:paraId="133D2427" w14:textId="77777777" w:rsidR="00D02A7A" w:rsidRDefault="00D02A7A" w:rsidP="0015501F">
      <w:pPr>
        <w:spacing w:line="276" w:lineRule="auto"/>
      </w:pPr>
    </w:p>
    <w:p w14:paraId="4C9AA8CB" w14:textId="508A8B52" w:rsidR="00D02A7A" w:rsidRDefault="00D02A7A" w:rsidP="0015501F">
      <w:pPr>
        <w:spacing w:line="276" w:lineRule="auto"/>
      </w:pPr>
    </w:p>
    <w:p w14:paraId="12725AF3" w14:textId="77777777" w:rsidR="00D02A7A" w:rsidRDefault="00D02A7A" w:rsidP="0015501F">
      <w:pPr>
        <w:spacing w:line="276" w:lineRule="auto"/>
      </w:pPr>
    </w:p>
    <w:p w14:paraId="576CAF8C" w14:textId="77777777" w:rsidR="00D02A7A" w:rsidRDefault="00D02A7A" w:rsidP="0015501F">
      <w:pPr>
        <w:spacing w:line="276" w:lineRule="auto"/>
      </w:pPr>
    </w:p>
    <w:p w14:paraId="70A2967A" w14:textId="04FF4633" w:rsidR="00D02A7A" w:rsidRDefault="00D02A7A" w:rsidP="0015501F">
      <w:pPr>
        <w:spacing w:line="276" w:lineRule="auto"/>
      </w:pPr>
    </w:p>
    <w:p w14:paraId="7CD31194" w14:textId="4431802E" w:rsidR="00D02A7A" w:rsidRDefault="00D02A7A" w:rsidP="0015501F">
      <w:pPr>
        <w:spacing w:line="276" w:lineRule="auto"/>
      </w:pPr>
    </w:p>
    <w:p w14:paraId="32D01A92" w14:textId="3BF8DE91" w:rsidR="00D02A7A" w:rsidRDefault="00D02A7A" w:rsidP="0015501F">
      <w:pPr>
        <w:spacing w:line="276" w:lineRule="auto"/>
      </w:pPr>
    </w:p>
    <w:p w14:paraId="0AD3BE60" w14:textId="3F5F89A1" w:rsidR="00D02A7A" w:rsidRDefault="00D02A7A" w:rsidP="0015501F">
      <w:pPr>
        <w:spacing w:line="276" w:lineRule="auto"/>
      </w:pPr>
    </w:p>
    <w:p w14:paraId="6DB03237" w14:textId="6DAE8E62" w:rsidR="00AA6F79" w:rsidRDefault="00D02A7A" w:rsidP="0015501F">
      <w:pPr>
        <w:spacing w:line="276" w:lineRule="auto"/>
      </w:pPr>
      <w:r w:rsidRPr="00AA6F79">
        <w:rPr>
          <w:noProof/>
        </w:rPr>
        <w:lastRenderedPageBreak/>
        <w:drawing>
          <wp:anchor distT="0" distB="0" distL="114300" distR="114300" simplePos="0" relativeHeight="251674624" behindDoc="0" locked="0" layoutInCell="1" allowOverlap="1" wp14:anchorId="6F41DB8E" wp14:editId="7FB2FA98">
            <wp:simplePos x="0" y="0"/>
            <wp:positionH relativeFrom="column">
              <wp:posOffset>-56515</wp:posOffset>
            </wp:positionH>
            <wp:positionV relativeFrom="paragraph">
              <wp:posOffset>-504825</wp:posOffset>
            </wp:positionV>
            <wp:extent cx="3038475" cy="2406513"/>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038475" cy="2406513"/>
                    </a:xfrm>
                    <a:prstGeom prst="rect">
                      <a:avLst/>
                    </a:prstGeom>
                  </pic:spPr>
                </pic:pic>
              </a:graphicData>
            </a:graphic>
          </wp:anchor>
        </w:drawing>
      </w:r>
      <w:r w:rsidR="00AA6F79">
        <w:t>- median is 2016+s, and it is skewed to more recent years, because of a lot of studies that started in 2020</w:t>
      </w:r>
    </w:p>
    <w:p w14:paraId="0BA984AA" w14:textId="78A303A2" w:rsidR="00AA6F79" w:rsidRDefault="00AA6F79" w:rsidP="0015501F">
      <w:pPr>
        <w:spacing w:line="276" w:lineRule="auto"/>
      </w:pPr>
    </w:p>
    <w:p w14:paraId="73DE3170" w14:textId="77777777" w:rsidR="00D02A7A" w:rsidRDefault="00D02A7A" w:rsidP="0015501F">
      <w:pPr>
        <w:spacing w:line="276" w:lineRule="auto"/>
      </w:pPr>
    </w:p>
    <w:p w14:paraId="73BC78B6" w14:textId="77777777" w:rsidR="00D02A7A" w:rsidRDefault="00D02A7A" w:rsidP="0015501F">
      <w:pPr>
        <w:spacing w:line="276" w:lineRule="auto"/>
      </w:pPr>
    </w:p>
    <w:p w14:paraId="7EC4E0B4" w14:textId="77777777" w:rsidR="00D02A7A" w:rsidRDefault="00D02A7A" w:rsidP="0015501F">
      <w:pPr>
        <w:spacing w:line="276" w:lineRule="auto"/>
      </w:pPr>
    </w:p>
    <w:p w14:paraId="6745A88D" w14:textId="77777777" w:rsidR="00D02A7A" w:rsidRDefault="00D02A7A" w:rsidP="0015501F">
      <w:pPr>
        <w:spacing w:line="276" w:lineRule="auto"/>
      </w:pPr>
    </w:p>
    <w:p w14:paraId="5E8755C8" w14:textId="77777777" w:rsidR="00D02A7A" w:rsidRDefault="00D02A7A" w:rsidP="0015501F">
      <w:pPr>
        <w:spacing w:line="276" w:lineRule="auto"/>
      </w:pPr>
    </w:p>
    <w:p w14:paraId="64948183" w14:textId="77777777" w:rsidR="00D02A7A" w:rsidRDefault="00D02A7A" w:rsidP="0015501F">
      <w:pPr>
        <w:spacing w:line="276" w:lineRule="auto"/>
      </w:pPr>
    </w:p>
    <w:p w14:paraId="22F6C627" w14:textId="77777777" w:rsidR="00D02A7A" w:rsidRDefault="00D02A7A" w:rsidP="0015501F">
      <w:pPr>
        <w:spacing w:line="276" w:lineRule="auto"/>
      </w:pPr>
    </w:p>
    <w:p w14:paraId="11DAA4F1" w14:textId="28EC09E7" w:rsidR="00D02A7A" w:rsidRDefault="00D02A7A" w:rsidP="0015501F">
      <w:pPr>
        <w:spacing w:line="276" w:lineRule="auto"/>
      </w:pPr>
      <w:r w:rsidRPr="00ED77C1">
        <w:rPr>
          <w:noProof/>
        </w:rPr>
        <w:drawing>
          <wp:anchor distT="0" distB="0" distL="114300" distR="114300" simplePos="0" relativeHeight="251675648" behindDoc="0" locked="0" layoutInCell="1" allowOverlap="1" wp14:anchorId="26469E52" wp14:editId="02449BA5">
            <wp:simplePos x="0" y="0"/>
            <wp:positionH relativeFrom="margin">
              <wp:align>left</wp:align>
            </wp:positionH>
            <wp:positionV relativeFrom="paragraph">
              <wp:posOffset>15240</wp:posOffset>
            </wp:positionV>
            <wp:extent cx="3124200" cy="2513964"/>
            <wp:effectExtent l="0" t="0" r="0" b="127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24200" cy="2513964"/>
                    </a:xfrm>
                    <a:prstGeom prst="rect">
                      <a:avLst/>
                    </a:prstGeom>
                  </pic:spPr>
                </pic:pic>
              </a:graphicData>
            </a:graphic>
          </wp:anchor>
        </w:drawing>
      </w:r>
    </w:p>
    <w:p w14:paraId="068E8F38" w14:textId="77777777" w:rsidR="00D02A7A" w:rsidRDefault="00D02A7A" w:rsidP="0015501F">
      <w:pPr>
        <w:spacing w:line="276" w:lineRule="auto"/>
      </w:pPr>
    </w:p>
    <w:p w14:paraId="7610A233" w14:textId="5D26AEF0" w:rsidR="00F17AB1" w:rsidRDefault="00ED77C1" w:rsidP="0015501F">
      <w:pPr>
        <w:spacing w:line="276" w:lineRule="auto"/>
      </w:pPr>
      <w:r>
        <w:t>- study at any time for COVID-19.</w:t>
      </w:r>
    </w:p>
    <w:p w14:paraId="0CA53D98" w14:textId="77777777" w:rsidR="00D02A7A" w:rsidRDefault="00D02A7A" w:rsidP="0015501F">
      <w:pPr>
        <w:spacing w:line="276" w:lineRule="auto"/>
      </w:pPr>
    </w:p>
    <w:p w14:paraId="29FB14B1" w14:textId="77777777" w:rsidR="00D02A7A" w:rsidRDefault="00D02A7A" w:rsidP="0015501F">
      <w:pPr>
        <w:spacing w:line="276" w:lineRule="auto"/>
      </w:pPr>
    </w:p>
    <w:p w14:paraId="0D5F0F18" w14:textId="69C9AC1D" w:rsidR="00D02A7A" w:rsidRDefault="00D02A7A" w:rsidP="0015501F">
      <w:pPr>
        <w:spacing w:line="276" w:lineRule="auto"/>
      </w:pPr>
    </w:p>
    <w:p w14:paraId="3AFD8754" w14:textId="77777777" w:rsidR="00D02A7A" w:rsidRDefault="00D02A7A" w:rsidP="0015501F">
      <w:pPr>
        <w:spacing w:line="276" w:lineRule="auto"/>
      </w:pPr>
    </w:p>
    <w:p w14:paraId="6D67E99F" w14:textId="35207830" w:rsidR="00D02A7A" w:rsidRDefault="00D02A7A" w:rsidP="0015501F">
      <w:pPr>
        <w:spacing w:line="276" w:lineRule="auto"/>
      </w:pPr>
    </w:p>
    <w:p w14:paraId="6068F0F7" w14:textId="70F5CAA0" w:rsidR="00D02A7A" w:rsidRDefault="00D02A7A" w:rsidP="0015501F">
      <w:pPr>
        <w:spacing w:line="276" w:lineRule="auto"/>
      </w:pPr>
    </w:p>
    <w:p w14:paraId="21AD68AA" w14:textId="2AA598E7" w:rsidR="00D02A7A" w:rsidRDefault="00D02A7A" w:rsidP="0015501F">
      <w:pPr>
        <w:spacing w:line="276" w:lineRule="auto"/>
      </w:pPr>
    </w:p>
    <w:p w14:paraId="369B7667" w14:textId="13274A44" w:rsidR="00D02A7A" w:rsidRDefault="00D02A7A" w:rsidP="0015501F">
      <w:pPr>
        <w:spacing w:line="276" w:lineRule="auto"/>
      </w:pPr>
    </w:p>
    <w:p w14:paraId="55F990D0" w14:textId="6514445E" w:rsidR="00D02A7A" w:rsidRDefault="00D02A7A" w:rsidP="0015501F">
      <w:pPr>
        <w:spacing w:line="276" w:lineRule="auto"/>
      </w:pPr>
    </w:p>
    <w:p w14:paraId="357E668B" w14:textId="77777777" w:rsidR="00D02A7A" w:rsidRDefault="00D02A7A" w:rsidP="0015501F">
      <w:pPr>
        <w:spacing w:line="276" w:lineRule="auto"/>
      </w:pPr>
    </w:p>
    <w:p w14:paraId="625419CD" w14:textId="5C1EEE4D" w:rsidR="00D02A7A" w:rsidRDefault="00D02A7A" w:rsidP="0015501F">
      <w:pPr>
        <w:spacing w:line="276" w:lineRule="auto"/>
      </w:pPr>
    </w:p>
    <w:p w14:paraId="638B546E" w14:textId="7A02D6FB" w:rsidR="00D02A7A" w:rsidRDefault="00D02A7A" w:rsidP="0015501F">
      <w:pPr>
        <w:spacing w:line="276" w:lineRule="auto"/>
      </w:pPr>
      <w:r w:rsidRPr="00ED77C1">
        <w:rPr>
          <w:noProof/>
        </w:rPr>
        <w:drawing>
          <wp:anchor distT="0" distB="0" distL="114300" distR="114300" simplePos="0" relativeHeight="251676672" behindDoc="0" locked="0" layoutInCell="1" allowOverlap="1" wp14:anchorId="3D058EFB" wp14:editId="0D669DC1">
            <wp:simplePos x="0" y="0"/>
            <wp:positionH relativeFrom="margin">
              <wp:align>left</wp:align>
            </wp:positionH>
            <wp:positionV relativeFrom="paragraph">
              <wp:posOffset>8255</wp:posOffset>
            </wp:positionV>
            <wp:extent cx="3011170" cy="2362200"/>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011170" cy="2362200"/>
                    </a:xfrm>
                    <a:prstGeom prst="rect">
                      <a:avLst/>
                    </a:prstGeom>
                  </pic:spPr>
                </pic:pic>
              </a:graphicData>
            </a:graphic>
          </wp:anchor>
        </w:drawing>
      </w:r>
    </w:p>
    <w:p w14:paraId="0435D87B" w14:textId="0CE41C6C" w:rsidR="00D02A7A" w:rsidRDefault="00D02A7A" w:rsidP="0015501F">
      <w:pPr>
        <w:spacing w:line="276" w:lineRule="auto"/>
      </w:pPr>
    </w:p>
    <w:p w14:paraId="5711C710" w14:textId="65EA182F" w:rsidR="00F17AB1" w:rsidRDefault="00F17AB1" w:rsidP="0015501F">
      <w:pPr>
        <w:spacing w:line="276" w:lineRule="auto"/>
      </w:pPr>
      <w:r>
        <w:t>- distribution of studies opened</w:t>
      </w:r>
      <w:r w:rsidR="0060181F">
        <w:t xml:space="preserve"> on COVID-19</w:t>
      </w:r>
    </w:p>
    <w:p w14:paraId="3261E79D" w14:textId="3B213727" w:rsidR="00021D28" w:rsidRDefault="00021D28" w:rsidP="0015501F">
      <w:pPr>
        <w:spacing w:line="276" w:lineRule="auto"/>
      </w:pPr>
    </w:p>
    <w:p w14:paraId="099949E2" w14:textId="572016B5" w:rsidR="00021D28" w:rsidRDefault="006E0B63" w:rsidP="0015501F">
      <w:pPr>
        <w:spacing w:line="276" w:lineRule="auto"/>
      </w:pPr>
      <w:r w:rsidRPr="006E0B63">
        <w:rPr>
          <w:noProof/>
        </w:rPr>
        <w:lastRenderedPageBreak/>
        <w:drawing>
          <wp:anchor distT="0" distB="0" distL="114300" distR="114300" simplePos="0" relativeHeight="251677696" behindDoc="0" locked="0" layoutInCell="1" allowOverlap="1" wp14:anchorId="154AC731" wp14:editId="6CF112A7">
            <wp:simplePos x="0" y="0"/>
            <wp:positionH relativeFrom="column">
              <wp:posOffset>0</wp:posOffset>
            </wp:positionH>
            <wp:positionV relativeFrom="paragraph">
              <wp:posOffset>1628140</wp:posOffset>
            </wp:positionV>
            <wp:extent cx="3127791" cy="251460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127791" cy="2514600"/>
                    </a:xfrm>
                    <a:prstGeom prst="rect">
                      <a:avLst/>
                    </a:prstGeom>
                  </pic:spPr>
                </pic:pic>
              </a:graphicData>
            </a:graphic>
          </wp:anchor>
        </w:drawing>
      </w:r>
    </w:p>
    <w:p w14:paraId="08CA3157" w14:textId="77777777" w:rsidR="00D02A7A" w:rsidRDefault="00D02A7A" w:rsidP="0015501F">
      <w:pPr>
        <w:spacing w:line="276" w:lineRule="auto"/>
      </w:pPr>
    </w:p>
    <w:p w14:paraId="7FDB4B04" w14:textId="2A9DA83C" w:rsidR="00D02A7A" w:rsidRDefault="00D02A7A" w:rsidP="0015501F">
      <w:pPr>
        <w:spacing w:line="276" w:lineRule="auto"/>
      </w:pPr>
    </w:p>
    <w:p w14:paraId="30A76A3C" w14:textId="7A2C7B9D" w:rsidR="00D02A7A" w:rsidRDefault="00D02A7A" w:rsidP="0015501F">
      <w:pPr>
        <w:spacing w:line="276" w:lineRule="auto"/>
      </w:pPr>
    </w:p>
    <w:p w14:paraId="0E266844" w14:textId="6C719E18" w:rsidR="00D02A7A" w:rsidRDefault="00D02A7A" w:rsidP="0015501F">
      <w:pPr>
        <w:spacing w:line="276" w:lineRule="auto"/>
      </w:pPr>
    </w:p>
    <w:p w14:paraId="6A0371A9" w14:textId="3B2686A8" w:rsidR="00D02A7A" w:rsidRDefault="00D02A7A" w:rsidP="0015501F">
      <w:pPr>
        <w:spacing w:line="276" w:lineRule="auto"/>
      </w:pPr>
    </w:p>
    <w:p w14:paraId="3D6EABAB" w14:textId="77777777" w:rsidR="00D02A7A" w:rsidRDefault="00D02A7A" w:rsidP="0015501F">
      <w:pPr>
        <w:spacing w:line="276" w:lineRule="auto"/>
      </w:pPr>
    </w:p>
    <w:p w14:paraId="34FF9320" w14:textId="5070744A" w:rsidR="00D02A7A" w:rsidRDefault="00D02A7A" w:rsidP="0015501F">
      <w:pPr>
        <w:spacing w:line="276" w:lineRule="auto"/>
      </w:pPr>
    </w:p>
    <w:p w14:paraId="0506A7A3" w14:textId="686D4E92" w:rsidR="00D02A7A" w:rsidRDefault="00D02A7A" w:rsidP="0015501F">
      <w:pPr>
        <w:spacing w:line="276" w:lineRule="auto"/>
      </w:pPr>
    </w:p>
    <w:p w14:paraId="6C027856" w14:textId="287626B9" w:rsidR="00D02A7A" w:rsidRDefault="00D02A7A" w:rsidP="0015501F">
      <w:pPr>
        <w:spacing w:line="276" w:lineRule="auto"/>
      </w:pPr>
    </w:p>
    <w:p w14:paraId="720AA9D1" w14:textId="410BF519" w:rsidR="00D02A7A" w:rsidRDefault="00D02A7A" w:rsidP="0015501F">
      <w:pPr>
        <w:spacing w:line="276" w:lineRule="auto"/>
      </w:pPr>
    </w:p>
    <w:p w14:paraId="0B98800D" w14:textId="4F02912A" w:rsidR="00D02A7A" w:rsidRDefault="00D02A7A" w:rsidP="0015501F">
      <w:pPr>
        <w:spacing w:line="276" w:lineRule="auto"/>
      </w:pPr>
    </w:p>
    <w:p w14:paraId="4D0AE6EA" w14:textId="4C0D5A7B" w:rsidR="00D02A7A" w:rsidRDefault="00D02A7A" w:rsidP="0015501F">
      <w:pPr>
        <w:spacing w:line="276" w:lineRule="auto"/>
      </w:pPr>
    </w:p>
    <w:p w14:paraId="3F256958" w14:textId="692C339B" w:rsidR="002B0413" w:rsidRDefault="0067700A" w:rsidP="0015501F">
      <w:pPr>
        <w:spacing w:line="276" w:lineRule="auto"/>
      </w:pPr>
      <w:r>
        <w:t xml:space="preserve">- </w:t>
      </w:r>
      <w:r w:rsidR="006623C6">
        <w:t>All</w:t>
      </w:r>
      <w:r>
        <w:t xml:space="preserve"> ended in 2020 and 2021 but some are expecting to end pretty soon</w:t>
      </w:r>
      <w:r w:rsidR="00BC19A3">
        <w:t xml:space="preserve"> that are not included in this graph</w:t>
      </w:r>
    </w:p>
    <w:p w14:paraId="4D1869E1" w14:textId="0D036570" w:rsidR="0067700A" w:rsidRDefault="0067700A" w:rsidP="0015501F">
      <w:pPr>
        <w:spacing w:line="276" w:lineRule="auto"/>
      </w:pPr>
    </w:p>
    <w:p w14:paraId="65496C9F" w14:textId="77777777" w:rsidR="00D02A7A" w:rsidRDefault="00D02A7A" w:rsidP="0015501F">
      <w:pPr>
        <w:spacing w:line="276" w:lineRule="auto"/>
      </w:pPr>
    </w:p>
    <w:p w14:paraId="3B918792" w14:textId="77777777" w:rsidR="00D02A7A" w:rsidRDefault="00D02A7A" w:rsidP="0015501F">
      <w:pPr>
        <w:spacing w:line="276" w:lineRule="auto"/>
      </w:pPr>
    </w:p>
    <w:p w14:paraId="0CA10290" w14:textId="77777777" w:rsidR="00D02A7A" w:rsidRDefault="00D02A7A" w:rsidP="0015501F">
      <w:pPr>
        <w:spacing w:line="276" w:lineRule="auto"/>
      </w:pPr>
    </w:p>
    <w:p w14:paraId="52A62438" w14:textId="77777777" w:rsidR="00D02A7A" w:rsidRDefault="00D02A7A" w:rsidP="0015501F">
      <w:pPr>
        <w:spacing w:line="276" w:lineRule="auto"/>
      </w:pPr>
    </w:p>
    <w:p w14:paraId="0469EB34" w14:textId="77777777" w:rsidR="00D02A7A" w:rsidRDefault="00D02A7A" w:rsidP="0015501F">
      <w:pPr>
        <w:spacing w:line="276" w:lineRule="auto"/>
      </w:pPr>
    </w:p>
    <w:p w14:paraId="7B8749B4" w14:textId="77777777" w:rsidR="00D02A7A" w:rsidRDefault="00D02A7A" w:rsidP="0015501F">
      <w:pPr>
        <w:spacing w:line="276" w:lineRule="auto"/>
      </w:pPr>
    </w:p>
    <w:p w14:paraId="3D351989" w14:textId="77777777" w:rsidR="00D02A7A" w:rsidRDefault="00D02A7A" w:rsidP="0015501F">
      <w:pPr>
        <w:spacing w:line="276" w:lineRule="auto"/>
      </w:pPr>
    </w:p>
    <w:p w14:paraId="51D906FA" w14:textId="77777777" w:rsidR="00D02A7A" w:rsidRDefault="00D02A7A" w:rsidP="0015501F">
      <w:pPr>
        <w:spacing w:line="276" w:lineRule="auto"/>
      </w:pPr>
    </w:p>
    <w:p w14:paraId="69E79929" w14:textId="0384431A" w:rsidR="00D02A7A" w:rsidRDefault="00D02A7A" w:rsidP="0015501F">
      <w:pPr>
        <w:spacing w:line="276" w:lineRule="auto"/>
      </w:pPr>
      <w:r w:rsidRPr="00BC19A3">
        <w:rPr>
          <w:noProof/>
        </w:rPr>
        <w:drawing>
          <wp:anchor distT="0" distB="0" distL="114300" distR="114300" simplePos="0" relativeHeight="251678720" behindDoc="0" locked="0" layoutInCell="1" allowOverlap="1" wp14:anchorId="60553742" wp14:editId="040EE98E">
            <wp:simplePos x="0" y="0"/>
            <wp:positionH relativeFrom="margin">
              <wp:align>left</wp:align>
            </wp:positionH>
            <wp:positionV relativeFrom="paragraph">
              <wp:posOffset>0</wp:posOffset>
            </wp:positionV>
            <wp:extent cx="2943225" cy="2288089"/>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943225" cy="2288089"/>
                    </a:xfrm>
                    <a:prstGeom prst="rect">
                      <a:avLst/>
                    </a:prstGeom>
                  </pic:spPr>
                </pic:pic>
              </a:graphicData>
            </a:graphic>
          </wp:anchor>
        </w:drawing>
      </w:r>
    </w:p>
    <w:p w14:paraId="109196CD" w14:textId="102E213C" w:rsidR="00D02A7A" w:rsidRDefault="00D02A7A" w:rsidP="0015501F">
      <w:pPr>
        <w:spacing w:line="276" w:lineRule="auto"/>
      </w:pPr>
    </w:p>
    <w:p w14:paraId="5794B687" w14:textId="77777777" w:rsidR="00D02A7A" w:rsidRDefault="00D02A7A" w:rsidP="0015501F">
      <w:pPr>
        <w:spacing w:line="276" w:lineRule="auto"/>
      </w:pPr>
    </w:p>
    <w:p w14:paraId="3BA167DB" w14:textId="1B0BA444" w:rsidR="00D02A7A" w:rsidRDefault="00D02A7A" w:rsidP="0015501F">
      <w:pPr>
        <w:spacing w:line="276" w:lineRule="auto"/>
      </w:pPr>
    </w:p>
    <w:p w14:paraId="131CB849" w14:textId="77777777" w:rsidR="00D02A7A" w:rsidRDefault="00D02A7A" w:rsidP="0015501F">
      <w:pPr>
        <w:spacing w:line="276" w:lineRule="auto"/>
      </w:pPr>
    </w:p>
    <w:p w14:paraId="7384EA1D" w14:textId="2226F9C0" w:rsidR="00D02A7A" w:rsidRDefault="00D02A7A" w:rsidP="0015501F">
      <w:pPr>
        <w:spacing w:line="276" w:lineRule="auto"/>
      </w:pPr>
    </w:p>
    <w:p w14:paraId="48154B04" w14:textId="2F2D5950" w:rsidR="0067700A" w:rsidRDefault="0067700A" w:rsidP="0015501F">
      <w:pPr>
        <w:spacing w:line="276" w:lineRule="auto"/>
      </w:pPr>
      <w:r>
        <w:t xml:space="preserve">- studies </w:t>
      </w:r>
      <w:r w:rsidR="00BC19A3">
        <w:t>ending distribution for COVID</w:t>
      </w:r>
      <w:r>
        <w:t>.</w:t>
      </w:r>
    </w:p>
    <w:p w14:paraId="0C630078" w14:textId="77777777" w:rsidR="00D02A7A" w:rsidRDefault="00D02A7A" w:rsidP="0015501F">
      <w:pPr>
        <w:pStyle w:val="Heading2"/>
        <w:spacing w:line="276" w:lineRule="auto"/>
        <w:rPr>
          <w:b/>
          <w:bCs/>
          <w:sz w:val="40"/>
          <w:szCs w:val="40"/>
        </w:rPr>
      </w:pPr>
    </w:p>
    <w:p w14:paraId="5326A001" w14:textId="77777777" w:rsidR="00D02A7A" w:rsidRDefault="00D02A7A" w:rsidP="0015501F">
      <w:pPr>
        <w:pStyle w:val="Heading2"/>
        <w:spacing w:line="276" w:lineRule="auto"/>
        <w:rPr>
          <w:b/>
          <w:bCs/>
          <w:sz w:val="40"/>
          <w:szCs w:val="40"/>
        </w:rPr>
      </w:pPr>
    </w:p>
    <w:p w14:paraId="0BF0692B" w14:textId="77777777" w:rsidR="00D02A7A" w:rsidRDefault="00D02A7A" w:rsidP="0015501F">
      <w:pPr>
        <w:pStyle w:val="Heading2"/>
        <w:spacing w:line="276" w:lineRule="auto"/>
        <w:rPr>
          <w:b/>
          <w:bCs/>
          <w:sz w:val="40"/>
          <w:szCs w:val="40"/>
        </w:rPr>
      </w:pPr>
    </w:p>
    <w:p w14:paraId="7C127B07" w14:textId="77777777" w:rsidR="00D02A7A" w:rsidRDefault="00D02A7A" w:rsidP="0015501F">
      <w:pPr>
        <w:pStyle w:val="Heading2"/>
        <w:spacing w:line="276" w:lineRule="auto"/>
        <w:rPr>
          <w:b/>
          <w:bCs/>
          <w:sz w:val="40"/>
          <w:szCs w:val="40"/>
        </w:rPr>
      </w:pPr>
    </w:p>
    <w:p w14:paraId="5894292F" w14:textId="77777777" w:rsidR="00D02A7A" w:rsidRDefault="00D02A7A" w:rsidP="0015501F">
      <w:pPr>
        <w:pStyle w:val="Heading2"/>
        <w:spacing w:line="276" w:lineRule="auto"/>
        <w:rPr>
          <w:b/>
          <w:bCs/>
          <w:sz w:val="40"/>
          <w:szCs w:val="40"/>
        </w:rPr>
      </w:pPr>
    </w:p>
    <w:p w14:paraId="2F17A5A3" w14:textId="07A31F6F" w:rsidR="00F86E7D" w:rsidRDefault="00F86E7D" w:rsidP="0015501F">
      <w:pPr>
        <w:pStyle w:val="Heading1"/>
        <w:spacing w:line="276" w:lineRule="auto"/>
      </w:pPr>
      <w:r>
        <w:t>3.3 Section C Results:</w:t>
      </w:r>
    </w:p>
    <w:p w14:paraId="03AD8CE7" w14:textId="65BC3E7A" w:rsidR="00BB2EE2" w:rsidRDefault="00BB2EE2" w:rsidP="0015501F">
      <w:pPr>
        <w:spacing w:line="276" w:lineRule="auto"/>
      </w:pPr>
    </w:p>
    <w:p w14:paraId="6723B60A" w14:textId="45164C91" w:rsidR="004E0EDF" w:rsidRDefault="007D00DC" w:rsidP="0015501F">
      <w:pPr>
        <w:spacing w:line="276" w:lineRule="auto"/>
      </w:pPr>
      <w:r>
        <w:rPr>
          <w:noProof/>
        </w:rPr>
        <w:drawing>
          <wp:anchor distT="0" distB="0" distL="114300" distR="114300" simplePos="0" relativeHeight="251659264" behindDoc="1" locked="0" layoutInCell="1" allowOverlap="1" wp14:anchorId="74CB13DD" wp14:editId="7EA5E05E">
            <wp:simplePos x="0" y="0"/>
            <wp:positionH relativeFrom="margin">
              <wp:align>left</wp:align>
            </wp:positionH>
            <wp:positionV relativeFrom="paragraph">
              <wp:posOffset>189865</wp:posOffset>
            </wp:positionV>
            <wp:extent cx="3133725" cy="2495550"/>
            <wp:effectExtent l="0" t="0" r="9525" b="0"/>
            <wp:wrapTight wrapText="bothSides">
              <wp:wrapPolygon edited="0">
                <wp:start x="0" y="0"/>
                <wp:lineTo x="0" y="21435"/>
                <wp:lineTo x="21534" y="21435"/>
                <wp:lineTo x="21534" y="0"/>
                <wp:lineTo x="0" y="0"/>
              </wp:wrapPolygon>
            </wp:wrapTight>
            <wp:docPr id="51" name="Chart 51">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4C426D3" wp14:editId="05E037AA">
            <wp:simplePos x="0" y="0"/>
            <wp:positionH relativeFrom="column">
              <wp:posOffset>3276600</wp:posOffset>
            </wp:positionH>
            <wp:positionV relativeFrom="paragraph">
              <wp:posOffset>170815</wp:posOffset>
            </wp:positionV>
            <wp:extent cx="2933700" cy="2533650"/>
            <wp:effectExtent l="0" t="0" r="0" b="0"/>
            <wp:wrapSquare wrapText="bothSides"/>
            <wp:docPr id="52" name="Chart 52">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anchor>
        </w:drawing>
      </w:r>
    </w:p>
    <w:p w14:paraId="337A488D" w14:textId="0A223370" w:rsidR="004E0EDF" w:rsidRDefault="004E0EDF" w:rsidP="0015501F">
      <w:pPr>
        <w:spacing w:line="276" w:lineRule="auto"/>
      </w:pPr>
    </w:p>
    <w:p w14:paraId="7286F558" w14:textId="78A06D18" w:rsidR="007D00DC" w:rsidRDefault="007D00DC" w:rsidP="0015501F">
      <w:pPr>
        <w:spacing w:line="276" w:lineRule="auto"/>
      </w:pPr>
    </w:p>
    <w:p w14:paraId="1E2AC82D" w14:textId="3D862BB4" w:rsidR="007D00DC" w:rsidRDefault="0090199D" w:rsidP="0015501F">
      <w:pPr>
        <w:spacing w:line="276" w:lineRule="auto"/>
      </w:pPr>
      <w:r>
        <w:rPr>
          <w:noProof/>
        </w:rPr>
        <w:lastRenderedPageBreak/>
        <w:drawing>
          <wp:anchor distT="0" distB="0" distL="114300" distR="114300" simplePos="0" relativeHeight="251662336" behindDoc="0" locked="0" layoutInCell="1" allowOverlap="1" wp14:anchorId="5CB852E9" wp14:editId="29F4B34E">
            <wp:simplePos x="0" y="0"/>
            <wp:positionH relativeFrom="column">
              <wp:posOffset>3448050</wp:posOffset>
            </wp:positionH>
            <wp:positionV relativeFrom="paragraph">
              <wp:posOffset>351155</wp:posOffset>
            </wp:positionV>
            <wp:extent cx="3228975" cy="3200400"/>
            <wp:effectExtent l="0" t="0" r="9525" b="0"/>
            <wp:wrapSquare wrapText="bothSides"/>
            <wp:docPr id="54" name="Chart 54">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C848671" wp14:editId="10D39BDE">
            <wp:simplePos x="0" y="0"/>
            <wp:positionH relativeFrom="margin">
              <wp:posOffset>-742950</wp:posOffset>
            </wp:positionH>
            <wp:positionV relativeFrom="paragraph">
              <wp:posOffset>346075</wp:posOffset>
            </wp:positionV>
            <wp:extent cx="4057650" cy="3657600"/>
            <wp:effectExtent l="0" t="0" r="0" b="0"/>
            <wp:wrapSquare wrapText="bothSides"/>
            <wp:docPr id="53" name="Chart 53">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52249B1B" w14:textId="6AD02DA6" w:rsidR="007D00DC" w:rsidRDefault="007D00DC" w:rsidP="0015501F">
      <w:pPr>
        <w:spacing w:line="276" w:lineRule="auto"/>
      </w:pPr>
    </w:p>
    <w:p w14:paraId="1F5654BE" w14:textId="5D0CC955" w:rsidR="007D00DC" w:rsidRDefault="007D00DC" w:rsidP="0015501F">
      <w:pPr>
        <w:spacing w:line="276" w:lineRule="auto"/>
      </w:pPr>
    </w:p>
    <w:p w14:paraId="1A9976F5" w14:textId="4313C2FB" w:rsidR="007D00DC" w:rsidRDefault="007D00DC" w:rsidP="0015501F">
      <w:pPr>
        <w:spacing w:line="276" w:lineRule="auto"/>
      </w:pPr>
    </w:p>
    <w:p w14:paraId="0AA6C5A5" w14:textId="57E2B416" w:rsidR="007D00DC" w:rsidRDefault="001F3409" w:rsidP="0015501F">
      <w:pPr>
        <w:spacing w:line="276" w:lineRule="auto"/>
      </w:pPr>
      <w:r>
        <w:rPr>
          <w:noProof/>
        </w:rPr>
        <w:lastRenderedPageBreak/>
        <w:drawing>
          <wp:anchor distT="0" distB="0" distL="114300" distR="114300" simplePos="0" relativeHeight="251666432" behindDoc="0" locked="0" layoutInCell="1" allowOverlap="1" wp14:anchorId="45382949" wp14:editId="2B1FB9DF">
            <wp:simplePos x="0" y="0"/>
            <wp:positionH relativeFrom="margin">
              <wp:posOffset>3352800</wp:posOffset>
            </wp:positionH>
            <wp:positionV relativeFrom="paragraph">
              <wp:posOffset>287655</wp:posOffset>
            </wp:positionV>
            <wp:extent cx="3276600" cy="3829050"/>
            <wp:effectExtent l="0" t="0" r="0" b="0"/>
            <wp:wrapSquare wrapText="bothSides"/>
            <wp:docPr id="58" name="Chart 58">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0C90C28" wp14:editId="481A44E2">
            <wp:simplePos x="0" y="0"/>
            <wp:positionH relativeFrom="column">
              <wp:posOffset>-609600</wp:posOffset>
            </wp:positionH>
            <wp:positionV relativeFrom="paragraph">
              <wp:posOffset>287655</wp:posOffset>
            </wp:positionV>
            <wp:extent cx="3838575" cy="3371850"/>
            <wp:effectExtent l="0" t="0" r="9525" b="0"/>
            <wp:wrapSquare wrapText="bothSides"/>
            <wp:docPr id="57" name="Chart 57">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p>
    <w:p w14:paraId="7BBB5242" w14:textId="3B67E482" w:rsidR="007D00DC" w:rsidRDefault="007D00DC" w:rsidP="0015501F">
      <w:pPr>
        <w:spacing w:line="276" w:lineRule="auto"/>
      </w:pPr>
    </w:p>
    <w:p w14:paraId="7627DFE8" w14:textId="1A6E62D5" w:rsidR="007D00DC" w:rsidRDefault="007D00DC" w:rsidP="0015501F">
      <w:pPr>
        <w:spacing w:line="276" w:lineRule="auto"/>
      </w:pPr>
    </w:p>
    <w:p w14:paraId="09CE8114" w14:textId="15EB654B" w:rsidR="007D00DC" w:rsidRDefault="001F3409" w:rsidP="0015501F">
      <w:pPr>
        <w:spacing w:line="276" w:lineRule="auto"/>
      </w:pPr>
      <w:r>
        <w:rPr>
          <w:noProof/>
        </w:rPr>
        <w:drawing>
          <wp:anchor distT="0" distB="0" distL="114300" distR="114300" simplePos="0" relativeHeight="251663360" behindDoc="0" locked="0" layoutInCell="1" allowOverlap="1" wp14:anchorId="45B2DAC5" wp14:editId="449C85E8">
            <wp:simplePos x="0" y="0"/>
            <wp:positionH relativeFrom="margin">
              <wp:posOffset>3124200</wp:posOffset>
            </wp:positionH>
            <wp:positionV relativeFrom="paragraph">
              <wp:posOffset>0</wp:posOffset>
            </wp:positionV>
            <wp:extent cx="3524250" cy="3286125"/>
            <wp:effectExtent l="0" t="0" r="0" b="9525"/>
            <wp:wrapSquare wrapText="bothSides"/>
            <wp:docPr id="55" name="Chart 55">
              <a:extLst xmlns:a="http://schemas.openxmlformats.org/drawingml/2006/main">
                <a:ext uri="{FF2B5EF4-FFF2-40B4-BE49-F238E27FC236}">
                  <a16:creationId xmlns:a16="http://schemas.microsoft.com/office/drawing/2014/main" id="{8D20559D-1B8B-48B3-A6FA-9876A6ABE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36D1A522" wp14:editId="49E17F68">
            <wp:simplePos x="0" y="0"/>
            <wp:positionH relativeFrom="margin">
              <wp:posOffset>-447675</wp:posOffset>
            </wp:positionH>
            <wp:positionV relativeFrom="paragraph">
              <wp:posOffset>0</wp:posOffset>
            </wp:positionV>
            <wp:extent cx="3419475" cy="3286125"/>
            <wp:effectExtent l="0" t="0" r="9525" b="9525"/>
            <wp:wrapSquare wrapText="bothSides"/>
            <wp:docPr id="56" name="Chart 56">
              <a:extLst xmlns:a="http://schemas.openxmlformats.org/drawingml/2006/main">
                <a:ext uri="{FF2B5EF4-FFF2-40B4-BE49-F238E27FC236}">
                  <a16:creationId xmlns:a16="http://schemas.microsoft.com/office/drawing/2014/main" id="{94D5F514-1F04-4B2C-BAC4-9C093681A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14:sizeRelH relativeFrom="margin">
              <wp14:pctWidth>0</wp14:pctWidth>
            </wp14:sizeRelH>
            <wp14:sizeRelV relativeFrom="margin">
              <wp14:pctHeight>0</wp14:pctHeight>
            </wp14:sizeRelV>
          </wp:anchor>
        </w:drawing>
      </w:r>
    </w:p>
    <w:p w14:paraId="1D7E8689" w14:textId="278602A9" w:rsidR="007D00DC" w:rsidRDefault="007D00DC" w:rsidP="0015501F">
      <w:pPr>
        <w:spacing w:line="276" w:lineRule="auto"/>
      </w:pPr>
    </w:p>
    <w:p w14:paraId="5FB507A2" w14:textId="4D87BC75" w:rsidR="00F86E7D" w:rsidRDefault="00F86E7D" w:rsidP="0015501F">
      <w:pPr>
        <w:pStyle w:val="Heading1"/>
        <w:numPr>
          <w:ilvl w:val="0"/>
          <w:numId w:val="4"/>
        </w:numPr>
        <w:spacing w:before="400" w:after="240" w:line="276" w:lineRule="auto"/>
        <w:contextualSpacing/>
        <w:jc w:val="center"/>
      </w:pPr>
      <w:r>
        <w:lastRenderedPageBreak/>
        <w:t>Limitations</w:t>
      </w:r>
    </w:p>
    <w:p w14:paraId="1EC83116" w14:textId="77777777" w:rsidR="008F113E" w:rsidRDefault="008F113E" w:rsidP="0015501F">
      <w:pPr>
        <w:spacing w:line="276" w:lineRule="auto"/>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19B1C994" w14:textId="5DEB7753" w:rsidR="008F113E" w:rsidRDefault="008F113E" w:rsidP="0015501F">
      <w:pPr>
        <w:spacing w:line="276" w:lineRule="auto"/>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983976E" w14:textId="04405762" w:rsidR="00396646" w:rsidRDefault="00396646" w:rsidP="0015501F">
      <w:pPr>
        <w:spacing w:line="276" w:lineRule="auto"/>
        <w:jc w:val="center"/>
      </w:pPr>
    </w:p>
    <w:p w14:paraId="541C1477" w14:textId="5EC33270" w:rsidR="00F86E7D" w:rsidRDefault="00F86E7D" w:rsidP="0015501F">
      <w:pPr>
        <w:pStyle w:val="Heading1"/>
        <w:numPr>
          <w:ilvl w:val="0"/>
          <w:numId w:val="4"/>
        </w:numPr>
        <w:spacing w:before="400" w:after="240" w:line="276" w:lineRule="auto"/>
        <w:contextualSpacing/>
        <w:jc w:val="center"/>
      </w:pPr>
      <w:r>
        <w:t>Conclusions</w:t>
      </w:r>
    </w:p>
    <w:p w14:paraId="3EC92205" w14:textId="06C01CEC" w:rsidR="008F113E" w:rsidRDefault="008F113E" w:rsidP="0015501F">
      <w:pPr>
        <w:spacing w:line="276" w:lineRule="auto"/>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t>
      </w:r>
      <w:r w:rsidR="002224FC">
        <w:t>wa</w:t>
      </w:r>
      <w:r>
        <w:t xml:space="preserve">s fairly similar. As both diseases are contagious and vaccine-preventable, it seems that this connector between the two resulted in similar trial designs. Proportionately, the trials </w:t>
      </w:r>
      <w:r w:rsidR="002224FC">
        <w:t>we</w:t>
      </w:r>
      <w:r>
        <w:t xml:space="preserve">re similar in masking and allocation strategy, interventional and observational models, type of trial, and gender. </w:t>
      </w:r>
    </w:p>
    <w:p w14:paraId="5C60C83F" w14:textId="7EBBA3DA" w:rsidR="008F113E" w:rsidRDefault="008F113E" w:rsidP="0015501F">
      <w:pPr>
        <w:spacing w:line="276" w:lineRule="auto"/>
      </w:pPr>
      <w:r>
        <w:tab/>
        <w:t xml:space="preserve">The trials do differ in many sections, but most of these differences can be explained by the </w:t>
      </w:r>
      <w:r w:rsidR="00A50F08">
        <w:t>data obtained in part 3.3. A new disease strain that is being studied will have different phase data and result availability than a disease that has been studied for decades.</w:t>
      </w:r>
      <w:r>
        <w:t xml:space="preserve"> COVID-19 </w:t>
      </w:r>
      <w:r w:rsidR="00A50F08">
        <w:t>studies exploded in 2020</w:t>
      </w:r>
      <w:r>
        <w:t>,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794F2849" w14:textId="5E81780C" w:rsidR="008F113E" w:rsidRDefault="00834BB1" w:rsidP="0015501F">
      <w:pPr>
        <w:spacing w:line="276" w:lineRule="auto"/>
      </w:pPr>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FEB8619" w14:textId="77777777" w:rsidR="008F113E" w:rsidRDefault="008F113E" w:rsidP="0015501F">
      <w:pPr>
        <w:spacing w:line="276" w:lineRule="auto"/>
      </w:pPr>
    </w:p>
    <w:p w14:paraId="74EFD282" w14:textId="2F6BC940" w:rsidR="008F113E" w:rsidRDefault="008F113E" w:rsidP="0015501F">
      <w:pPr>
        <w:spacing w:line="276" w:lineRule="auto"/>
      </w:pPr>
    </w:p>
    <w:p w14:paraId="55147830" w14:textId="0D539E69" w:rsidR="008F113E" w:rsidRDefault="008F113E" w:rsidP="0015501F">
      <w:pPr>
        <w:spacing w:line="276" w:lineRule="auto"/>
      </w:pPr>
    </w:p>
    <w:p w14:paraId="5BF0D4DF" w14:textId="412347BA" w:rsidR="008F113E" w:rsidRDefault="008F113E" w:rsidP="0015501F">
      <w:pPr>
        <w:spacing w:line="276" w:lineRule="auto"/>
      </w:pPr>
    </w:p>
    <w:p w14:paraId="018386D0" w14:textId="2DD77DAE" w:rsidR="008F113E" w:rsidRDefault="008F113E" w:rsidP="0015501F">
      <w:pPr>
        <w:spacing w:line="276" w:lineRule="auto"/>
      </w:pPr>
    </w:p>
    <w:p w14:paraId="3EFD44D1" w14:textId="1545EBA5" w:rsidR="008F113E" w:rsidRDefault="008F113E" w:rsidP="0015501F">
      <w:pPr>
        <w:spacing w:line="276" w:lineRule="auto"/>
      </w:pPr>
    </w:p>
    <w:p w14:paraId="366DCF57" w14:textId="6502F566" w:rsidR="008F113E" w:rsidRDefault="008F113E" w:rsidP="0015501F">
      <w:pPr>
        <w:spacing w:line="276" w:lineRule="auto"/>
      </w:pPr>
    </w:p>
    <w:p w14:paraId="3D8D2937" w14:textId="6B72F0AE" w:rsidR="00C90D7F" w:rsidRDefault="00C90D7F" w:rsidP="0015501F">
      <w:pPr>
        <w:spacing w:line="276" w:lineRule="auto"/>
      </w:pPr>
    </w:p>
    <w:p w14:paraId="33882AEA" w14:textId="09E31579" w:rsidR="00C90D7F" w:rsidRDefault="00C90D7F" w:rsidP="0015501F">
      <w:pPr>
        <w:spacing w:line="276" w:lineRule="auto"/>
      </w:pPr>
    </w:p>
    <w:p w14:paraId="67BB7ADA" w14:textId="1E64EA5E" w:rsidR="00C90D7F" w:rsidRDefault="00C90D7F" w:rsidP="0015501F">
      <w:pPr>
        <w:spacing w:line="276" w:lineRule="auto"/>
      </w:pPr>
    </w:p>
    <w:p w14:paraId="31784B17" w14:textId="6EE5893E" w:rsidR="00C90D7F" w:rsidRDefault="00C90D7F" w:rsidP="0015501F">
      <w:pPr>
        <w:spacing w:line="276" w:lineRule="auto"/>
      </w:pPr>
    </w:p>
    <w:p w14:paraId="76CF1232" w14:textId="00F9FFFB" w:rsidR="00C90D7F" w:rsidRDefault="00C90D7F" w:rsidP="0015501F">
      <w:pPr>
        <w:spacing w:line="276" w:lineRule="auto"/>
      </w:pPr>
    </w:p>
    <w:p w14:paraId="11DDDE62" w14:textId="07A910CD" w:rsidR="00C90D7F" w:rsidRDefault="00C90D7F" w:rsidP="0015501F">
      <w:pPr>
        <w:spacing w:line="276" w:lineRule="auto"/>
      </w:pPr>
    </w:p>
    <w:p w14:paraId="7BF6341D" w14:textId="2F3A4877" w:rsidR="00C90D7F" w:rsidRDefault="00C90D7F" w:rsidP="0015501F">
      <w:pPr>
        <w:spacing w:line="276" w:lineRule="auto"/>
      </w:pPr>
    </w:p>
    <w:p w14:paraId="69FACC21" w14:textId="5575F217" w:rsidR="00C90D7F" w:rsidRDefault="00C90D7F" w:rsidP="0015501F">
      <w:pPr>
        <w:spacing w:line="276" w:lineRule="auto"/>
      </w:pPr>
    </w:p>
    <w:p w14:paraId="28D54FF9" w14:textId="1A69C15A" w:rsidR="00C90D7F" w:rsidRDefault="00C90D7F" w:rsidP="0015501F">
      <w:pPr>
        <w:spacing w:line="276" w:lineRule="auto"/>
      </w:pPr>
    </w:p>
    <w:p w14:paraId="662B4E85" w14:textId="26702055" w:rsidR="00C90D7F" w:rsidRDefault="00C90D7F" w:rsidP="0015501F">
      <w:pPr>
        <w:spacing w:line="276" w:lineRule="auto"/>
      </w:pPr>
    </w:p>
    <w:p w14:paraId="36951274" w14:textId="0FF1C11D" w:rsidR="00C90D7F" w:rsidRDefault="00C90D7F" w:rsidP="0015501F">
      <w:pPr>
        <w:spacing w:line="276" w:lineRule="auto"/>
      </w:pPr>
    </w:p>
    <w:p w14:paraId="488A2843" w14:textId="77376B0D" w:rsidR="00C90D7F" w:rsidRDefault="00C90D7F" w:rsidP="0015501F">
      <w:pPr>
        <w:spacing w:line="276" w:lineRule="auto"/>
      </w:pPr>
    </w:p>
    <w:p w14:paraId="2412D453" w14:textId="01683EB6" w:rsidR="00C90D7F" w:rsidRDefault="00C90D7F" w:rsidP="0015501F">
      <w:pPr>
        <w:spacing w:line="276" w:lineRule="auto"/>
      </w:pPr>
    </w:p>
    <w:p w14:paraId="173A7555" w14:textId="38B3ED9C" w:rsidR="00C90D7F" w:rsidRDefault="00C90D7F" w:rsidP="0015501F">
      <w:pPr>
        <w:spacing w:line="276" w:lineRule="auto"/>
      </w:pPr>
    </w:p>
    <w:p w14:paraId="69AF53B2" w14:textId="062AC9E8" w:rsidR="00C90D7F" w:rsidRDefault="00C90D7F" w:rsidP="0015501F">
      <w:pPr>
        <w:spacing w:line="276" w:lineRule="auto"/>
      </w:pPr>
    </w:p>
    <w:p w14:paraId="32906E86" w14:textId="69ECC8B8" w:rsidR="00C90D7F" w:rsidRDefault="00C90D7F" w:rsidP="0015501F">
      <w:pPr>
        <w:spacing w:line="276" w:lineRule="auto"/>
      </w:pPr>
    </w:p>
    <w:p w14:paraId="3BDD23F8" w14:textId="2DB9B4DD" w:rsidR="00C90D7F" w:rsidRDefault="00C90D7F" w:rsidP="0015501F">
      <w:pPr>
        <w:spacing w:line="276" w:lineRule="auto"/>
      </w:pPr>
    </w:p>
    <w:p w14:paraId="485C5EF9" w14:textId="1AB44463" w:rsidR="00C90D7F" w:rsidRDefault="00C90D7F" w:rsidP="0015501F">
      <w:pPr>
        <w:spacing w:line="276" w:lineRule="auto"/>
      </w:pPr>
    </w:p>
    <w:p w14:paraId="10B039D9" w14:textId="77777777" w:rsidR="00C90D7F" w:rsidRDefault="00C90D7F" w:rsidP="0015501F">
      <w:pPr>
        <w:spacing w:line="276" w:lineRule="auto"/>
      </w:pPr>
    </w:p>
    <w:p w14:paraId="6A6334B7" w14:textId="7AEA4F2E" w:rsidR="008F113E" w:rsidRDefault="008F113E" w:rsidP="0015501F">
      <w:pPr>
        <w:spacing w:line="276" w:lineRule="auto"/>
      </w:pPr>
    </w:p>
    <w:p w14:paraId="5021D01D" w14:textId="3C39B6D6" w:rsidR="008F113E" w:rsidRDefault="008F113E" w:rsidP="0015501F">
      <w:pPr>
        <w:spacing w:line="276" w:lineRule="auto"/>
      </w:pPr>
    </w:p>
    <w:p w14:paraId="0D280277" w14:textId="77777777" w:rsidR="008F113E" w:rsidRDefault="008F113E" w:rsidP="0015501F">
      <w:pPr>
        <w:spacing w:line="276" w:lineRule="auto"/>
      </w:pPr>
    </w:p>
    <w:sdt>
      <w:sdtPr>
        <w:rPr>
          <w:rFonts w:asciiTheme="minorHAnsi" w:eastAsiaTheme="minorHAnsi" w:hAnsiTheme="minorHAnsi" w:cstheme="minorBidi"/>
          <w:color w:val="auto"/>
          <w:sz w:val="24"/>
          <w:szCs w:val="24"/>
        </w:rPr>
        <w:id w:val="-454871380"/>
        <w:docPartObj>
          <w:docPartGallery w:val="Bibliographies"/>
          <w:docPartUnique/>
        </w:docPartObj>
      </w:sdtPr>
      <w:sdtEndPr/>
      <w:sdtContent>
        <w:p w14:paraId="248F166B" w14:textId="77777777" w:rsidR="008F113E" w:rsidRDefault="008F113E" w:rsidP="0015501F">
          <w:pPr>
            <w:pStyle w:val="Heading1"/>
            <w:spacing w:line="276" w:lineRule="auto"/>
          </w:pPr>
          <w:r>
            <w:t>Bibliography</w:t>
          </w:r>
        </w:p>
        <w:sdt>
          <w:sdtPr>
            <w:rPr>
              <w:rFonts w:asciiTheme="minorHAnsi" w:eastAsiaTheme="minorHAnsi" w:hAnsiTheme="minorHAnsi" w:cstheme="minorBidi"/>
              <w:color w:val="000000" w:themeColor="text1"/>
              <w:lang w:eastAsia="ja-JP"/>
            </w:rPr>
            <w:id w:val="111145805"/>
            <w:bibliography/>
          </w:sdtPr>
          <w:sdtEndPr>
            <w:rPr>
              <w:color w:val="auto"/>
              <w:lang w:eastAsia="en-US"/>
            </w:rPr>
          </w:sdtEndPr>
          <w:sdtContent>
            <w:p w14:paraId="12559B08" w14:textId="504C33AF" w:rsidR="00F86E7D" w:rsidRPr="00F86E7D" w:rsidRDefault="00F86E7D" w:rsidP="0015501F">
              <w:pPr>
                <w:pStyle w:val="NormalWeb"/>
                <w:numPr>
                  <w:ilvl w:val="0"/>
                  <w:numId w:val="7"/>
                </w:numPr>
                <w:spacing w:line="276" w:lineRule="auto"/>
              </w:pPr>
              <w:r w:rsidRPr="00F86E7D">
                <w:t xml:space="preserve">“Glossary of Common Site Terms,” </w:t>
              </w:r>
              <w:r w:rsidRPr="00F86E7D">
                <w:rPr>
                  <w:i/>
                  <w:iCs/>
                </w:rPr>
                <w:t>ClinicalTrials.gov</w:t>
              </w:r>
              <w:r w:rsidRPr="00F86E7D">
                <w:t xml:space="preserve">. [Online]. Available: https://clinicaltrials.gov/ct2/about-studies/glossary. [Accessed: 26-Feb-2021]. </w:t>
              </w:r>
            </w:p>
            <w:p w14:paraId="792947E3" w14:textId="6D328B79" w:rsidR="00F86E7D" w:rsidRPr="00F86E7D" w:rsidRDefault="00F86E7D" w:rsidP="0015501F">
              <w:pPr>
                <w:pStyle w:val="ListParagraph"/>
                <w:numPr>
                  <w:ilvl w:val="0"/>
                  <w:numId w:val="7"/>
                </w:numPr>
                <w:spacing w:before="100" w:beforeAutospacing="1" w:after="100" w:afterAutospacing="1" w:line="276" w:lineRule="auto"/>
                <w:rPr>
                  <w:rFonts w:ascii="Times New Roman" w:eastAsia="Times New Roman" w:hAnsi="Times New Roman" w:cs="Times New Roman"/>
                </w:rPr>
              </w:pPr>
              <w:r w:rsidRPr="00F86E7D">
                <w:rPr>
                  <w:rFonts w:ascii="Times New Roman" w:eastAsia="Times New Roman" w:hAnsi="Times New Roman" w:cs="Times New Roman"/>
                </w:rPr>
                <w:t>“</w:t>
              </w:r>
              <w:proofErr w:type="spellStart"/>
              <w:r w:rsidRPr="00F86E7D">
                <w:rPr>
                  <w:rFonts w:ascii="Times New Roman" w:eastAsia="Times New Roman" w:hAnsi="Times New Roman" w:cs="Times New Roman"/>
                </w:rPr>
                <w:t>Havrix</w:t>
              </w:r>
              <w:proofErr w:type="spellEnd"/>
              <w:r w:rsidRPr="00F86E7D">
                <w:rPr>
                  <w:rFonts w:ascii="Times New Roman" w:eastAsia="Times New Roman" w:hAnsi="Times New Roman" w:cs="Times New Roman"/>
                </w:rPr>
                <w:t xml:space="preserve">™ 720 Junior, one dose vial,” </w:t>
              </w:r>
              <w:r w:rsidRPr="00F86E7D">
                <w:rPr>
                  <w:rFonts w:ascii="Times New Roman" w:eastAsia="Times New Roman" w:hAnsi="Times New Roman" w:cs="Times New Roman"/>
                  <w:i/>
                  <w:iCs/>
                </w:rPr>
                <w:t>World Health Organization</w:t>
              </w:r>
              <w:r w:rsidRPr="00F86E7D">
                <w:rPr>
                  <w:rFonts w:ascii="Times New Roman" w:eastAsia="Times New Roman" w:hAnsi="Times New Roman" w:cs="Times New Roman"/>
                </w:rPr>
                <w:t xml:space="preserve">, 20-Mar-2015. [Online]. Available: https://www.who.int/immunization_standards/vaccine_quality/pq_267_hepa_1dose_gsk/en/. [Accessed: 27-Feb-2021]. </w:t>
              </w:r>
            </w:p>
            <w:p w14:paraId="3FB7C255" w14:textId="3FCFF5BB" w:rsidR="00F86E7D" w:rsidRPr="00F86E7D" w:rsidRDefault="00F86E7D" w:rsidP="0015501F">
              <w:pPr>
                <w:pStyle w:val="ListParagraph"/>
                <w:numPr>
                  <w:ilvl w:val="0"/>
                  <w:numId w:val="7"/>
                </w:numPr>
                <w:spacing w:before="100" w:beforeAutospacing="1" w:after="100" w:afterAutospacing="1" w:line="276" w:lineRule="auto"/>
                <w:rPr>
                  <w:rFonts w:ascii="Times New Roman" w:eastAsia="Times New Roman" w:hAnsi="Times New Roman" w:cs="Times New Roman"/>
                </w:rPr>
              </w:pPr>
              <w:r w:rsidRPr="00F86E7D">
                <w:rPr>
                  <w:rFonts w:ascii="Times New Roman" w:eastAsia="Times New Roman" w:hAnsi="Times New Roman" w:cs="Times New Roman"/>
                </w:rPr>
                <w:t xml:space="preserve">“json - JSON encoder and decoder¶,” </w:t>
              </w:r>
              <w:r w:rsidRPr="00F86E7D">
                <w:rPr>
                  <w:rFonts w:ascii="Times New Roman" w:eastAsia="Times New Roman" w:hAnsi="Times New Roman" w:cs="Times New Roman"/>
                  <w:i/>
                  <w:iCs/>
                </w:rPr>
                <w:t>json - JSON encoder and decoder - Python 3.9.2 documentation</w:t>
              </w:r>
              <w:r w:rsidRPr="00F86E7D">
                <w:rPr>
                  <w:rFonts w:ascii="Times New Roman" w:eastAsia="Times New Roman" w:hAnsi="Times New Roman" w:cs="Times New Roman"/>
                </w:rPr>
                <w:t xml:space="preserve">. [Online]. Available: https://docs.python.org/3/library/json.html. [Accessed: 26-Feb-2021]. </w:t>
              </w:r>
            </w:p>
            <w:p w14:paraId="07A6FBE4" w14:textId="26D52113" w:rsidR="00F86E7D" w:rsidRPr="00F86E7D" w:rsidRDefault="00F86E7D" w:rsidP="0015501F">
              <w:pPr>
                <w:pStyle w:val="ListParagraph"/>
                <w:numPr>
                  <w:ilvl w:val="0"/>
                  <w:numId w:val="7"/>
                </w:numPr>
                <w:spacing w:before="100" w:beforeAutospacing="1" w:after="100" w:afterAutospacing="1" w:line="276" w:lineRule="auto"/>
                <w:rPr>
                  <w:rFonts w:ascii="Times New Roman" w:eastAsia="Times New Roman" w:hAnsi="Times New Roman" w:cs="Times New Roman"/>
                </w:rPr>
              </w:pPr>
              <w:proofErr w:type="spellStart"/>
              <w:r w:rsidRPr="00F86E7D">
                <w:rPr>
                  <w:rFonts w:ascii="Times New Roman" w:eastAsia="Times New Roman" w:hAnsi="Times New Roman" w:cs="Times New Roman"/>
                </w:rPr>
                <w:lastRenderedPageBreak/>
                <w:t>Martinblech</w:t>
              </w:r>
              <w:proofErr w:type="spellEnd"/>
              <w:r w:rsidRPr="00F86E7D">
                <w:rPr>
                  <w:rFonts w:ascii="Times New Roman" w:eastAsia="Times New Roman" w:hAnsi="Times New Roman" w:cs="Times New Roman"/>
                </w:rPr>
                <w:t>, “</w:t>
              </w:r>
              <w:proofErr w:type="spellStart"/>
              <w:r w:rsidRPr="00F86E7D">
                <w:rPr>
                  <w:rFonts w:ascii="Times New Roman" w:eastAsia="Times New Roman" w:hAnsi="Times New Roman" w:cs="Times New Roman"/>
                </w:rPr>
                <w:t>xmltodict</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[Online]. Available: https://github.com/martinblech/xmltodict. [Accessed: 26-Feb-2021]. </w:t>
              </w:r>
            </w:p>
            <w:p w14:paraId="2C1A1878" w14:textId="618E7D5B" w:rsidR="00F86E7D" w:rsidRPr="00F86E7D" w:rsidRDefault="00F86E7D" w:rsidP="0015501F">
              <w:pPr>
                <w:pStyle w:val="ListParagraph"/>
                <w:numPr>
                  <w:ilvl w:val="0"/>
                  <w:numId w:val="7"/>
                </w:numPr>
                <w:spacing w:before="100" w:beforeAutospacing="1" w:after="100" w:afterAutospacing="1" w:line="276" w:lineRule="auto"/>
                <w:rPr>
                  <w:rFonts w:ascii="Times New Roman" w:eastAsia="Times New Roman" w:hAnsi="Times New Roman" w:cs="Times New Roman"/>
                </w:rPr>
              </w:pPr>
              <w:r w:rsidRPr="00F86E7D">
                <w:rPr>
                  <w:rFonts w:ascii="Times New Roman" w:eastAsia="Times New Roman" w:hAnsi="Times New Roman" w:cs="Times New Roman"/>
                </w:rPr>
                <w:t xml:space="preserve">“National Comprehensive Cancer Network,” </w:t>
              </w:r>
              <w:r w:rsidRPr="00F86E7D">
                <w:rPr>
                  <w:rFonts w:ascii="Times New Roman" w:eastAsia="Times New Roman" w:hAnsi="Times New Roman" w:cs="Times New Roman"/>
                  <w:i/>
                  <w:iCs/>
                </w:rPr>
                <w:t>Phases of clinical trials</w:t>
              </w:r>
              <w:r w:rsidRPr="00F86E7D">
                <w:rPr>
                  <w:rFonts w:ascii="Times New Roman" w:eastAsia="Times New Roman" w:hAnsi="Times New Roman" w:cs="Times New Roman"/>
                </w:rPr>
                <w:t xml:space="preserve">. [Online]. Available: https://www.nccn.org/patients/resources/clinical_trials/phases.aspx. [Accessed: 26-Feb-2021]. </w:t>
              </w:r>
            </w:p>
            <w:p w14:paraId="002987BE" w14:textId="1DDC19AD" w:rsidR="00F86E7D" w:rsidRPr="00F86E7D" w:rsidRDefault="00F86E7D" w:rsidP="0015501F">
              <w:pPr>
                <w:pStyle w:val="ListParagraph"/>
                <w:numPr>
                  <w:ilvl w:val="0"/>
                  <w:numId w:val="7"/>
                </w:numPr>
                <w:spacing w:before="100" w:beforeAutospacing="1" w:after="100" w:afterAutospacing="1" w:line="276" w:lineRule="auto"/>
                <w:rPr>
                  <w:rFonts w:ascii="Times New Roman" w:eastAsia="Times New Roman" w:hAnsi="Times New Roman" w:cs="Times New Roman"/>
                </w:rPr>
              </w:pPr>
              <w:r w:rsidRPr="00F86E7D">
                <w:rPr>
                  <w:rFonts w:ascii="Times New Roman" w:eastAsia="Times New Roman" w:hAnsi="Times New Roman" w:cs="Times New Roman"/>
                </w:rPr>
                <w:t xml:space="preserve">“Our COVID-19 Rapid Response Program,” </w:t>
              </w:r>
              <w:r w:rsidRPr="00F86E7D">
                <w:rPr>
                  <w:rFonts w:ascii="Times New Roman" w:eastAsia="Times New Roman" w:hAnsi="Times New Roman" w:cs="Times New Roman"/>
                  <w:i/>
                  <w:iCs/>
                </w:rPr>
                <w:t>Regeneron's COVID-19 Response Efforts</w:t>
              </w:r>
              <w:r w:rsidRPr="00F86E7D">
                <w:rPr>
                  <w:rFonts w:ascii="Times New Roman" w:eastAsia="Times New Roman" w:hAnsi="Times New Roman" w:cs="Times New Roman"/>
                </w:rPr>
                <w:t xml:space="preserve">. [Online]. Available: https://www.regeneron.com/covid19. [Accessed: 26-Feb-2021]. </w:t>
              </w:r>
            </w:p>
            <w:p w14:paraId="544936D3" w14:textId="035D3B81" w:rsidR="00F86E7D" w:rsidRPr="00F86E7D" w:rsidRDefault="00F86E7D" w:rsidP="0015501F">
              <w:pPr>
                <w:pStyle w:val="ListParagraph"/>
                <w:numPr>
                  <w:ilvl w:val="0"/>
                  <w:numId w:val="7"/>
                </w:numPr>
                <w:spacing w:before="100" w:beforeAutospacing="1" w:after="100" w:afterAutospacing="1" w:line="276" w:lineRule="auto"/>
                <w:rPr>
                  <w:rFonts w:ascii="Times New Roman" w:eastAsia="Times New Roman" w:hAnsi="Times New Roman" w:cs="Times New Roman"/>
                </w:rPr>
              </w:pPr>
              <w:r w:rsidRPr="00F86E7D">
                <w:rPr>
                  <w:rFonts w:ascii="Times New Roman" w:eastAsia="Times New Roman" w:hAnsi="Times New Roman" w:cs="Times New Roman"/>
                </w:rPr>
                <w:t>Python, “python/</w:t>
              </w:r>
              <w:proofErr w:type="spellStart"/>
              <w:r w:rsidRPr="00F86E7D">
                <w:rPr>
                  <w:rFonts w:ascii="Times New Roman" w:eastAsia="Times New Roman" w:hAnsi="Times New Roman" w:cs="Times New Roman"/>
                </w:rPr>
                <w:t>cpython</w:t>
              </w:r>
              <w:proofErr w:type="spellEnd"/>
              <w:r w:rsidRPr="00F86E7D">
                <w:rPr>
                  <w:rFonts w:ascii="Times New Roman" w:eastAsia="Times New Roman" w:hAnsi="Times New Roman" w:cs="Times New Roman"/>
                </w:rPr>
                <w:t xml:space="preserve">,” </w:t>
              </w:r>
              <w:r w:rsidRPr="00F86E7D">
                <w:rPr>
                  <w:rFonts w:ascii="Times New Roman" w:eastAsia="Times New Roman" w:hAnsi="Times New Roman" w:cs="Times New Roman"/>
                  <w:i/>
                  <w:iCs/>
                </w:rPr>
                <w:t>GitHub</w:t>
              </w:r>
              <w:r w:rsidRPr="00F86E7D">
                <w:rPr>
                  <w:rFonts w:ascii="Times New Roman" w:eastAsia="Times New Roman" w:hAnsi="Times New Roman" w:cs="Times New Roman"/>
                </w:rPr>
                <w:t xml:space="preserve">, 07-Apr-2020. [Online]. Available: https://github.com/python/cpython/blob/3.9/Lib/os.py. [Accessed: 26-Feb-2021]. </w:t>
              </w:r>
            </w:p>
            <w:p w14:paraId="17C91C57" w14:textId="2D432F90" w:rsidR="00F86E7D" w:rsidRPr="00F86E7D" w:rsidRDefault="00F86E7D" w:rsidP="0015501F">
              <w:pPr>
                <w:pStyle w:val="ListParagraph"/>
                <w:numPr>
                  <w:ilvl w:val="0"/>
                  <w:numId w:val="7"/>
                </w:numPr>
                <w:spacing w:before="100" w:beforeAutospacing="1" w:after="100" w:afterAutospacing="1" w:line="276" w:lineRule="auto"/>
                <w:rPr>
                  <w:rFonts w:ascii="Times New Roman" w:eastAsia="Times New Roman" w:hAnsi="Times New Roman" w:cs="Times New Roman"/>
                </w:rPr>
              </w:pPr>
              <w:r w:rsidRPr="00F86E7D">
                <w:rPr>
                  <w:rFonts w:ascii="Times New Roman" w:eastAsia="Times New Roman" w:hAnsi="Times New Roman" w:cs="Times New Roman"/>
                </w:rPr>
                <w:t xml:space="preserve">“Welcome to GSK Clinical Trials,” </w:t>
              </w:r>
              <w:r w:rsidRPr="00F86E7D">
                <w:rPr>
                  <w:rFonts w:ascii="Times New Roman" w:eastAsia="Times New Roman" w:hAnsi="Times New Roman" w:cs="Times New Roman"/>
                  <w:i/>
                  <w:iCs/>
                </w:rPr>
                <w:t>GSK Study Register</w:t>
              </w:r>
              <w:r w:rsidRPr="00F86E7D">
                <w:rPr>
                  <w:rFonts w:ascii="Times New Roman" w:eastAsia="Times New Roman" w:hAnsi="Times New Roman" w:cs="Times New Roman"/>
                </w:rPr>
                <w:t xml:space="preserve">. [Online]. Available: https://www.gsk-studyregister.com/en/. [Accessed: 26-Feb-2021]. </w:t>
              </w:r>
            </w:p>
            <w:p w14:paraId="681D16E7" w14:textId="1950F5BF" w:rsidR="008F113E" w:rsidRDefault="008F113E" w:rsidP="0015501F">
              <w:pPr>
                <w:pStyle w:val="NormalWeb"/>
                <w:spacing w:line="276" w:lineRule="auto"/>
              </w:pPr>
            </w:p>
            <w:p w14:paraId="3F048A4A" w14:textId="77777777" w:rsidR="008F113E" w:rsidRDefault="00197FDC" w:rsidP="0015501F">
              <w:pPr>
                <w:spacing w:line="276" w:lineRule="auto"/>
              </w:pPr>
            </w:p>
          </w:sdtContent>
        </w:sdt>
      </w:sdtContent>
    </w:sdt>
    <w:p w14:paraId="1037380E" w14:textId="4F140CD4" w:rsidR="00DA0C57" w:rsidRPr="0063531B" w:rsidRDefault="00DA0C57" w:rsidP="0015501F">
      <w:pPr>
        <w:spacing w:line="276" w:lineRule="auto"/>
      </w:pPr>
    </w:p>
    <w:sectPr w:rsidR="00DA0C57" w:rsidRPr="0063531B"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8F861" w14:textId="77777777" w:rsidR="00197FDC" w:rsidRDefault="00197FDC" w:rsidP="000D08EA">
      <w:r>
        <w:separator/>
      </w:r>
    </w:p>
  </w:endnote>
  <w:endnote w:type="continuationSeparator" w:id="0">
    <w:p w14:paraId="3726D1E6" w14:textId="77777777" w:rsidR="00197FDC" w:rsidRDefault="00197FDC"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F8646" w14:textId="77777777" w:rsidR="00197FDC" w:rsidRDefault="00197FDC" w:rsidP="000D08EA">
      <w:r>
        <w:separator/>
      </w:r>
    </w:p>
  </w:footnote>
  <w:footnote w:type="continuationSeparator" w:id="0">
    <w:p w14:paraId="553C000F" w14:textId="77777777" w:rsidR="00197FDC" w:rsidRDefault="00197FDC"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21D28"/>
    <w:rsid w:val="00031159"/>
    <w:rsid w:val="00033C71"/>
    <w:rsid w:val="00046C69"/>
    <w:rsid w:val="00095D40"/>
    <w:rsid w:val="000D08EA"/>
    <w:rsid w:val="0014216E"/>
    <w:rsid w:val="00151C5B"/>
    <w:rsid w:val="0015501F"/>
    <w:rsid w:val="00155482"/>
    <w:rsid w:val="00164E8C"/>
    <w:rsid w:val="00167F1B"/>
    <w:rsid w:val="00177E56"/>
    <w:rsid w:val="0019027B"/>
    <w:rsid w:val="00197FDC"/>
    <w:rsid w:val="001F28C2"/>
    <w:rsid w:val="001F3409"/>
    <w:rsid w:val="0020127C"/>
    <w:rsid w:val="00216FFC"/>
    <w:rsid w:val="002224FC"/>
    <w:rsid w:val="00265FB9"/>
    <w:rsid w:val="00271692"/>
    <w:rsid w:val="002B0413"/>
    <w:rsid w:val="002B2EC8"/>
    <w:rsid w:val="002E08C1"/>
    <w:rsid w:val="00327BBB"/>
    <w:rsid w:val="003412FF"/>
    <w:rsid w:val="0034777B"/>
    <w:rsid w:val="00375780"/>
    <w:rsid w:val="00396477"/>
    <w:rsid w:val="00396646"/>
    <w:rsid w:val="003B7B6C"/>
    <w:rsid w:val="003D06E0"/>
    <w:rsid w:val="00404A3B"/>
    <w:rsid w:val="00406854"/>
    <w:rsid w:val="004333E3"/>
    <w:rsid w:val="00462CB7"/>
    <w:rsid w:val="00463025"/>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60181F"/>
    <w:rsid w:val="00622005"/>
    <w:rsid w:val="0063531B"/>
    <w:rsid w:val="00637065"/>
    <w:rsid w:val="006623C6"/>
    <w:rsid w:val="0067700A"/>
    <w:rsid w:val="006A2250"/>
    <w:rsid w:val="006A57A9"/>
    <w:rsid w:val="006B431E"/>
    <w:rsid w:val="006B5FFF"/>
    <w:rsid w:val="006D5341"/>
    <w:rsid w:val="006E0B63"/>
    <w:rsid w:val="006E3BE7"/>
    <w:rsid w:val="006E5F79"/>
    <w:rsid w:val="006E6078"/>
    <w:rsid w:val="007049C4"/>
    <w:rsid w:val="00722AD9"/>
    <w:rsid w:val="007230B5"/>
    <w:rsid w:val="00726F8E"/>
    <w:rsid w:val="0073779B"/>
    <w:rsid w:val="0078265A"/>
    <w:rsid w:val="00787598"/>
    <w:rsid w:val="00787C26"/>
    <w:rsid w:val="00797491"/>
    <w:rsid w:val="007A5B6D"/>
    <w:rsid w:val="007A7D57"/>
    <w:rsid w:val="007D00DC"/>
    <w:rsid w:val="007D3178"/>
    <w:rsid w:val="007E799C"/>
    <w:rsid w:val="007F5872"/>
    <w:rsid w:val="00802913"/>
    <w:rsid w:val="008073CA"/>
    <w:rsid w:val="00814DE6"/>
    <w:rsid w:val="008256AC"/>
    <w:rsid w:val="00825FE0"/>
    <w:rsid w:val="00834BB1"/>
    <w:rsid w:val="00845C33"/>
    <w:rsid w:val="00861AC9"/>
    <w:rsid w:val="008C351C"/>
    <w:rsid w:val="008F113E"/>
    <w:rsid w:val="0090199D"/>
    <w:rsid w:val="00922017"/>
    <w:rsid w:val="00941577"/>
    <w:rsid w:val="00945195"/>
    <w:rsid w:val="0096672E"/>
    <w:rsid w:val="0097341B"/>
    <w:rsid w:val="00973813"/>
    <w:rsid w:val="00994CAF"/>
    <w:rsid w:val="009A379C"/>
    <w:rsid w:val="009A6C3A"/>
    <w:rsid w:val="009D1DE2"/>
    <w:rsid w:val="009D5EAE"/>
    <w:rsid w:val="009E7AA6"/>
    <w:rsid w:val="009F75DA"/>
    <w:rsid w:val="00A04FD6"/>
    <w:rsid w:val="00A079B7"/>
    <w:rsid w:val="00A23F10"/>
    <w:rsid w:val="00A50F08"/>
    <w:rsid w:val="00A64A4F"/>
    <w:rsid w:val="00AA6F79"/>
    <w:rsid w:val="00AC5580"/>
    <w:rsid w:val="00AE36FA"/>
    <w:rsid w:val="00AF3B5F"/>
    <w:rsid w:val="00B03E58"/>
    <w:rsid w:val="00B118C6"/>
    <w:rsid w:val="00B200B5"/>
    <w:rsid w:val="00B538A0"/>
    <w:rsid w:val="00BA1238"/>
    <w:rsid w:val="00BA519C"/>
    <w:rsid w:val="00BB2EE2"/>
    <w:rsid w:val="00BC19A3"/>
    <w:rsid w:val="00C025A1"/>
    <w:rsid w:val="00C21870"/>
    <w:rsid w:val="00C34F52"/>
    <w:rsid w:val="00C4338B"/>
    <w:rsid w:val="00C530BA"/>
    <w:rsid w:val="00C669B9"/>
    <w:rsid w:val="00C823C7"/>
    <w:rsid w:val="00C90D7F"/>
    <w:rsid w:val="00CA4EBD"/>
    <w:rsid w:val="00CC4F0A"/>
    <w:rsid w:val="00CD5634"/>
    <w:rsid w:val="00CD7010"/>
    <w:rsid w:val="00CF4B09"/>
    <w:rsid w:val="00D02A7A"/>
    <w:rsid w:val="00D2009A"/>
    <w:rsid w:val="00D25389"/>
    <w:rsid w:val="00D45D85"/>
    <w:rsid w:val="00D571DC"/>
    <w:rsid w:val="00D6579B"/>
    <w:rsid w:val="00D67343"/>
    <w:rsid w:val="00D75DF7"/>
    <w:rsid w:val="00DA0C57"/>
    <w:rsid w:val="00DC285F"/>
    <w:rsid w:val="00DE30AB"/>
    <w:rsid w:val="00DF6E16"/>
    <w:rsid w:val="00E57207"/>
    <w:rsid w:val="00E60C4C"/>
    <w:rsid w:val="00EA356B"/>
    <w:rsid w:val="00EC6608"/>
    <w:rsid w:val="00ED77C1"/>
    <w:rsid w:val="00EE6E3B"/>
    <w:rsid w:val="00F17AB1"/>
    <w:rsid w:val="00F644CE"/>
    <w:rsid w:val="00F766B9"/>
    <w:rsid w:val="00F84367"/>
    <w:rsid w:val="00F86E7D"/>
    <w:rsid w:val="00F973E0"/>
    <w:rsid w:val="00FA3FCA"/>
    <w:rsid w:val="00FB6480"/>
    <w:rsid w:val="00FB7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3531B"/>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image" Target="media/image9.png"/><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chart" Target="charts/chart25.xml"/><Relationship Id="rId50" Type="http://schemas.openxmlformats.org/officeDocument/2006/relationships/chart" Target="charts/chart28.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chart" Target="charts/chart23.xm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image" Target="media/image14.png"/><Relationship Id="rId52" Type="http://schemas.openxmlformats.org/officeDocument/2006/relationships/chart" Target="charts/chart30.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chart" Target="charts/chart26.xml"/><Relationship Id="rId8" Type="http://schemas.openxmlformats.org/officeDocument/2006/relationships/chart" Target="charts/chart2.xml"/><Relationship Id="rId51" Type="http://schemas.openxmlformats.org/officeDocument/2006/relationships/chart" Target="charts/chart29.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chart" Target="charts/chart24.xml"/><Relationship Id="rId20" Type="http://schemas.openxmlformats.org/officeDocument/2006/relationships/chart" Target="charts/chart14.xml"/><Relationship Id="rId41" Type="http://schemas.openxmlformats.org/officeDocument/2006/relationships/image" Target="media/image1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png"/><Relationship Id="rId49" Type="http://schemas.openxmlformats.org/officeDocument/2006/relationships/chart" Target="charts/chart2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E1C0-474A-838D-2CBAA966B9DF}"/>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E1C0-474A-838D-2CBAA966B9DF}"/>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1D9-C74E-8A88-E1EFED2A07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1D9-C74E-8A88-E1EFED2A07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1D9-C74E-8A88-E1EFED2A07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1D9-C74E-8A88-E1EFED2A07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1D9-C74E-8A88-E1EFED2A076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1D9-C74E-8A88-E1EFED2A076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1D9-C74E-8A88-E1EFED2A076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21D9-C74E-8A88-E1EFED2A076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A1-1B4D-91C5-B0ADB0F4C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A1-1B4D-91C5-B0ADB0F4C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A1-1B4D-91C5-B0ADB0F4C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A1-1B4D-91C5-B0ADB0F4C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A1-1B4D-91C5-B0ADB0F4C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5A1-1B4D-91C5-B0ADB0F4C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5A1-1B4D-91C5-B0ADB0F4C19B}"/>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C5A1-1B4D-91C5-B0ADB0F4C19B}"/>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6FD-5946-8589-2EAE5384E22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6FD-5946-8589-2EAE5384E22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6FD-5946-8589-2EAE5384E22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6FD-5946-8589-2EAE5384E22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6FD-5946-8589-2EAE5384E22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C6FD-5946-8589-2EAE5384E22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C6FD-5946-8589-2EAE5384E22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C6FD-5946-8589-2EAE5384E22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C6FD-5946-8589-2EAE5384E221}"/>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C6FD-5946-8589-2EAE5384E22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2B-CF4E-8B4B-CC4E1C91B6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2B-CF4E-8B4B-CC4E1C91B6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2B-CF4E-8B4B-CC4E1C91B64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2B-CF4E-8B4B-CC4E1C91B64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2B-CF4E-8B4B-CC4E1C91B64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12B-CF4E-8B4B-CC4E1C91B64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12B-CF4E-8B4B-CC4E1C91B64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12B-CF4E-8B4B-CC4E1C91B64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12B-CF4E-8B4B-CC4E1C91B644}"/>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B12B-CF4E-8B4B-CC4E1C91B6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4B37-5445-AA17-C0AB8EBA48AA}"/>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4B37-5445-AA17-C0AB8EBA48AA}"/>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1868-934F-A411-D61343B829F6}"/>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1868-934F-A411-D61343B829F6}"/>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C6D6-E249-BD1A-D056DD2BD23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1900-AF47-8274-4223762B040C}"/>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BEB-3D47-9EE4-2AE32C4C6C74}"/>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BEB-3D47-9EE4-2AE32C4C6C74}"/>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EA0-CC45-A285-EF4B93B4CAB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EA0-CC45-A285-EF4B93B4CAB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EA0-CC45-A285-EF4B93B4CAB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EA0-CC45-A285-EF4B93B4CAB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EA0-CC45-A285-EF4B93B4CAB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EA0-CC45-A285-EF4B93B4CAB2}"/>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EA0-CC45-A285-EF4B93B4CAB2}"/>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EA0-CC45-A285-EF4B93B4CAB2}"/>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EA0-CC45-A285-EF4B93B4CAB2}"/>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EA0-CC45-A285-EF4B93B4CAB2}"/>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EA0-CC45-A285-EF4B93B4CAB2}"/>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EA0-CC45-A285-EF4B93B4CAB2}"/>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FEA0-CC45-A285-EF4B93B4CAB2}"/>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486C-6E40-AC32-5878BB5948D8}"/>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486C-6E40-AC32-5878BB5948D8}"/>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D57-5B44-AA06-56C1940F1D2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D57-5B44-AA06-56C1940F1D2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D57-5B44-AA06-56C1940F1D2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D57-5B44-AA06-56C1940F1D2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D57-5B44-AA06-56C1940F1D2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D57-5B44-AA06-56C1940F1D2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D57-5B44-AA06-56C1940F1D2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D57-5B44-AA06-56C1940F1D2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D57-5B44-AA06-56C1940F1D2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D57-5B44-AA06-56C1940F1D2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D57-5B44-AA06-56C1940F1D2D}"/>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D57-5B44-AA06-56C1940F1D2D}"/>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ED57-5B44-AA06-56C1940F1D2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AED6-41BD-BA5C-84487B265B8B}"/>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5EE7-485F-84B0-0CD96FC589D7}"/>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4B29-4DEF-950D-F44C925EBEFE}"/>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4047-41ED-BCB3-FC67517903B8}"/>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Covid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9934-45A5-B4F3-6A5A523BC592}"/>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A161-4364-8860-4AD77CA5EDFC}"/>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D571-419E-88D0-081E1D78A096}"/>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D027-43BA-9327-14F97DE6D2DD}"/>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Collaborator number for</a:t>
            </a:r>
            <a:r>
              <a:rPr lang="en-US" baseline="0"/>
              <a:t>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(spon_collab_numb!$A$3,spon_collab_numb!$A$5)</c:f>
              <c:strCache>
                <c:ptCount val="2"/>
                <c:pt idx="0">
                  <c:v>HepA_collaborators</c:v>
                </c:pt>
                <c:pt idx="1">
                  <c:v>COVID_collaborators</c:v>
                </c:pt>
              </c:strCache>
            </c:strRef>
          </c:cat>
          <c:val>
            <c:numRef>
              <c:f>(spon_collab_numb!$B$3,spon_collab_numb!$B$5)</c:f>
              <c:numCache>
                <c:formatCode>General</c:formatCode>
                <c:ptCount val="2"/>
                <c:pt idx="0">
                  <c:v>21</c:v>
                </c:pt>
                <c:pt idx="1">
                  <c:v>1212</c:v>
                </c:pt>
              </c:numCache>
            </c:numRef>
          </c:val>
          <c:extLst>
            <c:ext xmlns:c16="http://schemas.microsoft.com/office/drawing/2014/chart" uri="{C3380CC4-5D6E-409C-BE32-E72D297353CC}">
              <c16:uniqueId val="{00000000-3A66-4B2C-8CF7-5D3303068FA9}"/>
            </c:ext>
          </c:extLst>
        </c:ser>
        <c:dLbls>
          <c:showLegendKey val="0"/>
          <c:showVal val="0"/>
          <c:showCatName val="0"/>
          <c:showSerName val="0"/>
          <c:showPercent val="0"/>
          <c:showBubbleSize val="0"/>
        </c:dLbls>
        <c:gapWidth val="219"/>
        <c:overlap val="-27"/>
        <c:axId val="1347330111"/>
        <c:axId val="1347330943"/>
      </c:barChart>
      <c:catAx>
        <c:axId val="134733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943"/>
        <c:crosses val="autoZero"/>
        <c:auto val="1"/>
        <c:lblAlgn val="ctr"/>
        <c:lblOffset val="100"/>
        <c:noMultiLvlLbl val="0"/>
      </c:catAx>
      <c:valAx>
        <c:axId val="134733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3301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A10-004A-BE82-71E21121A7E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A10-004A-BE82-71E21121A7E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A10-004A-BE82-71E21121A7E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A10-004A-BE82-71E21121A7E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A10-004A-BE82-71E21121A7E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A10-004A-BE82-71E21121A7E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A10-004A-BE82-71E21121A7E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A10-004A-BE82-71E21121A7E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9A10-004A-BE82-71E21121A7E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9A10-004A-BE82-71E21121A7E7}"/>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9A10-004A-BE82-71E21121A7E7}"/>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9A10-004A-BE82-71E21121A7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Sponsor number</a:t>
            </a:r>
            <a:r>
              <a:rPr lang="en-US" baseline="0"/>
              <a:t> for Hep A vs. COVID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(spon_collab_numb!$A$2,spon_collab_numb!$A$4)</c:f>
              <c:strCache>
                <c:ptCount val="2"/>
                <c:pt idx="0">
                  <c:v>HepA_sponsors</c:v>
                </c:pt>
                <c:pt idx="1">
                  <c:v>COVID_sponsors</c:v>
                </c:pt>
              </c:strCache>
            </c:strRef>
          </c:cat>
          <c:val>
            <c:numRef>
              <c:f>(spon_collab_numb!$B$2,spon_collab_numb!$B$4)</c:f>
              <c:numCache>
                <c:formatCode>General</c:formatCode>
                <c:ptCount val="2"/>
                <c:pt idx="0">
                  <c:v>27</c:v>
                </c:pt>
                <c:pt idx="1">
                  <c:v>898</c:v>
                </c:pt>
              </c:numCache>
            </c:numRef>
          </c:val>
          <c:extLst>
            <c:ext xmlns:c16="http://schemas.microsoft.com/office/drawing/2014/chart" uri="{C3380CC4-5D6E-409C-BE32-E72D297353CC}">
              <c16:uniqueId val="{00000000-04FF-4FE6-A79C-5430F445A380}"/>
            </c:ext>
          </c:extLst>
        </c:ser>
        <c:dLbls>
          <c:showLegendKey val="0"/>
          <c:showVal val="0"/>
          <c:showCatName val="0"/>
          <c:showSerName val="0"/>
          <c:showPercent val="0"/>
          <c:showBubbleSize val="0"/>
        </c:dLbls>
        <c:gapWidth val="219"/>
        <c:overlap val="-27"/>
        <c:axId val="269577807"/>
        <c:axId val="269575311"/>
      </c:barChart>
      <c:catAx>
        <c:axId val="269577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Disease Name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5311"/>
        <c:crosses val="autoZero"/>
        <c:auto val="1"/>
        <c:lblAlgn val="ctr"/>
        <c:lblOffset val="100"/>
        <c:noMultiLvlLbl val="0"/>
      </c:catAx>
      <c:valAx>
        <c:axId val="269575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9577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C-5641-A61B-7554C7DAE8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C-5641-A61B-7554C7DAE8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74C-5641-A61B-7554C7DAE8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74C-5641-A61B-7554C7DAE8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74C-5641-A61B-7554C7DAE8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74C-5641-A61B-7554C7DAE8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74C-5641-A61B-7554C7DAE8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B74C-5641-A61B-7554C7DAE8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B74C-5641-A61B-7554C7DAE8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B74C-5641-A61B-7554C7DAE8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B74C-5641-A61B-7554C7DAE89E}"/>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B74C-5641-A61B-7554C7DAE89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55B3-A04A-BF3B-3E7AF14EBC6C}"/>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55B3-A04A-BF3B-3E7AF14EBC6C}"/>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Participant Gender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Gender</c:v>
          </c:tx>
          <c:spPr>
            <a:solidFill>
              <a:schemeClr val="accent1"/>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B880-CD43-BFF8-B138BAFA7433}"/>
            </c:ext>
          </c:extLst>
        </c:ser>
        <c:ser>
          <c:idx val="1"/>
          <c:order val="1"/>
          <c:tx>
            <c:v>Covid Gender</c:v>
          </c:tx>
          <c:spPr>
            <a:solidFill>
              <a:schemeClr val="accent2"/>
            </a:solidFill>
            <a:ln w="19050">
              <a:solidFill>
                <a:schemeClr val="lt1"/>
              </a:solid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B880-CD43-BFF8-B138BAFA7433}"/>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5C09-E444-BCC6-89AB6644BE55}"/>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5C09-E444-BCC6-89AB6644BE55}"/>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69E8-DE40-8AC2-9729E3996729}"/>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69E8-DE40-8AC2-9729E3996729}"/>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C6A1-654C-9424-191962C9EE3B}"/>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C6A1-654C-9424-191962C9EE3B}"/>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30</Pages>
  <Words>4032</Words>
  <Characters>22986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120</cp:revision>
  <dcterms:created xsi:type="dcterms:W3CDTF">2021-02-21T18:21:00Z</dcterms:created>
  <dcterms:modified xsi:type="dcterms:W3CDTF">2021-02-28T03:12:00Z</dcterms:modified>
</cp:coreProperties>
</file>