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rFonts w:ascii="Times New Roman" w:cs="Times New Roman" w:eastAsia="Times New Roman" w:hAnsi="Times New Roman"/>
          <w:sz w:val="36"/>
          <w:szCs w:val="36"/>
        </w:rPr>
      </w:pPr>
      <w:bookmarkStart w:colFirst="0" w:colLast="0" w:name="_actej8m2igvp" w:id="0"/>
      <w:bookmarkEnd w:id="0"/>
      <w:r w:rsidDel="00000000" w:rsidR="00000000" w:rsidRPr="00000000">
        <w:rPr>
          <w:rFonts w:ascii="Times New Roman" w:cs="Times New Roman" w:eastAsia="Times New Roman" w:hAnsi="Times New Roman"/>
          <w:sz w:val="36"/>
          <w:szCs w:val="36"/>
          <w:rtl w:val="0"/>
        </w:rPr>
        <w:t xml:space="preserve">The Effect of Background Noise on Typing Speed and Accuracy</w:t>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Yoonha Jeon (42791335)</w:t>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Amy Chen (</w:t>
      </w:r>
      <w:r w:rsidDel="00000000" w:rsidR="00000000" w:rsidRPr="00000000">
        <w:rPr>
          <w:rFonts w:ascii="Times New Roman" w:cs="Times New Roman" w:eastAsia="Times New Roman" w:hAnsi="Times New Roman"/>
          <w:sz w:val="24"/>
          <w:szCs w:val="24"/>
          <w:rtl w:val="0"/>
        </w:rPr>
        <w:t xml:space="preserve">88456876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3"/>
        <w:spacing w:after="240" w:before="240" w:lineRule="auto"/>
        <w:rPr>
          <w:rFonts w:ascii="Times New Roman" w:cs="Times New Roman" w:eastAsia="Times New Roman" w:hAnsi="Times New Roman"/>
          <w:u w:val="single"/>
        </w:rPr>
      </w:pPr>
      <w:bookmarkStart w:colFirst="0" w:colLast="0" w:name="_9os5nys2ysnl" w:id="1"/>
      <w:bookmarkEnd w:id="1"/>
      <w:r w:rsidDel="00000000" w:rsidR="00000000" w:rsidRPr="00000000">
        <w:rPr>
          <w:rFonts w:ascii="Times New Roman" w:cs="Times New Roman" w:eastAsia="Times New Roman" w:hAnsi="Times New Roman"/>
          <w:u w:val="single"/>
          <w:rtl w:val="0"/>
        </w:rPr>
        <w:t xml:space="preserve">Abstract </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experiment explores the effects of background noise on typing speed, aiming to uncover how auditory environments influence cognitive performance. By measuring words per minute (WPM) and error rates across varied noise conditions in a controlled, randomized setting, we observed that the impact of background music on typing performance varies significantly among individuals. These findings highlight the subjective nature of auditory influences, offering nuanced insights into optimizing personal work environments.</w:t>
      </w:r>
      <w:r w:rsidDel="00000000" w:rsidR="00000000" w:rsidRPr="00000000">
        <w:rPr>
          <w:rtl w:val="0"/>
        </w:rPr>
      </w:r>
    </w:p>
    <w:p w:rsidR="00000000" w:rsidDel="00000000" w:rsidP="00000000" w:rsidRDefault="00000000" w:rsidRPr="00000000" w14:paraId="00000007">
      <w:pPr>
        <w:pStyle w:val="Heading3"/>
        <w:spacing w:after="240" w:before="240" w:lineRule="auto"/>
        <w:rPr>
          <w:rFonts w:ascii="Times New Roman" w:cs="Times New Roman" w:eastAsia="Times New Roman" w:hAnsi="Times New Roman"/>
          <w:u w:val="single"/>
        </w:rPr>
      </w:pPr>
      <w:bookmarkStart w:colFirst="0" w:colLast="0" w:name="_7m0rygwp9o5i" w:id="2"/>
      <w:bookmarkEnd w:id="2"/>
      <w:r w:rsidDel="00000000" w:rsidR="00000000" w:rsidRPr="00000000">
        <w:rPr>
          <w:rFonts w:ascii="Times New Roman" w:cs="Times New Roman" w:eastAsia="Times New Roman" w:hAnsi="Times New Roman"/>
          <w:u w:val="single"/>
          <w:rtl w:val="0"/>
        </w:rPr>
        <w:t xml:space="preserve">Introduction</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Background noise plays a crucial role in productivity, yet its precise effects on cognitive tasks like typing remain inadequately explored. This study investigates the impact of different types of background noise on typing speed, focusing on whether classical music enhances performance compared to other auditory environments.</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 controlled experimental approach, the primary objectives are to quantify how noise influences typing performance and determine whether specific types of background noise can improve productivity. This report aims to provide actionable insights for designing workspaces conducive to efficient and accurate typing.</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rest of this report is structured as fo</w:t>
      </w:r>
      <w:r w:rsidDel="00000000" w:rsidR="00000000" w:rsidRPr="00000000">
        <w:rPr>
          <w:rFonts w:ascii="Times New Roman" w:cs="Times New Roman" w:eastAsia="Times New Roman" w:hAnsi="Times New Roman"/>
          <w:rtl w:val="0"/>
        </w:rPr>
        <w:t xml:space="preserve">llows: Section 2 discusses the experimental design, including details of the factors and response variables. Section 3 presents the statistical analysis and key findings. Section 4 concludes with practical recommendations and implications. Tables and figures summarize the data for clarity and reproducibility.</w:t>
      </w:r>
      <w:r w:rsidDel="00000000" w:rsidR="00000000" w:rsidRPr="00000000">
        <w:rPr>
          <w:rtl w:val="0"/>
        </w:rPr>
      </w:r>
    </w:p>
    <w:p w:rsidR="00000000" w:rsidDel="00000000" w:rsidP="00000000" w:rsidRDefault="00000000" w:rsidRPr="00000000" w14:paraId="0000000B">
      <w:pPr>
        <w:pStyle w:val="Heading3"/>
        <w:spacing w:after="240" w:before="240" w:lineRule="auto"/>
        <w:rPr>
          <w:rFonts w:ascii="Times New Roman" w:cs="Times New Roman" w:eastAsia="Times New Roman" w:hAnsi="Times New Roman"/>
          <w:u w:val="single"/>
        </w:rPr>
      </w:pPr>
      <w:bookmarkStart w:colFirst="0" w:colLast="0" w:name="_bpgz145rgdt2" w:id="3"/>
      <w:bookmarkEnd w:id="3"/>
      <w:r w:rsidDel="00000000" w:rsidR="00000000" w:rsidRPr="00000000">
        <w:rPr>
          <w:rFonts w:ascii="Times New Roman" w:cs="Times New Roman" w:eastAsia="Times New Roman" w:hAnsi="Times New Roman"/>
          <w:u w:val="single"/>
          <w:rtl w:val="0"/>
        </w:rPr>
        <w:t xml:space="preserve">Details of the Experimental Design</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experiment investigated the effects of background noise on typing speed (measured in Words Per Minute, WPM). Each participant completed typing tasks under four noise conditions: J-pop, Opera, Classical, and Silence. The experimental design adopted a repeated-measures framework with participant variability treated as a blocking factor. This table summarizes the treatment factors and response variables: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Levels/Units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Blocking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participant variability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Participants 1 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Treatment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background noise during typing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J-pop, Opera, Classical, Silence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Typing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Measured in words per minute</w:t>
            </w:r>
          </w:p>
        </w:tc>
      </w:tr>
    </w:tbl>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elements of the experimental setup:</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Randomization:</w:t>
      </w:r>
      <w:r w:rsidDel="00000000" w:rsidR="00000000" w:rsidRPr="00000000">
        <w:rPr>
          <w:rFonts w:ascii="Times New Roman" w:cs="Times New Roman" w:eastAsia="Times New Roman" w:hAnsi="Times New Roman"/>
          <w:rtl w:val="0"/>
        </w:rPr>
        <w:t xml:space="preserve"> Noise conditions were randomized for each participant to minimize sequence effects.</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Blocking:</w:t>
      </w:r>
      <w:r w:rsidDel="00000000" w:rsidR="00000000" w:rsidRPr="00000000">
        <w:rPr>
          <w:rFonts w:ascii="Times New Roman" w:cs="Times New Roman" w:eastAsia="Times New Roman" w:hAnsi="Times New Roman"/>
          <w:rtl w:val="0"/>
        </w:rPr>
        <w:t xml:space="preserve"> Participant variability was included as a random effect to account for differences in baseline typing skills.</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Environment Control:</w:t>
      </w:r>
      <w:r w:rsidDel="00000000" w:rsidR="00000000" w:rsidRPr="00000000">
        <w:rPr>
          <w:rFonts w:ascii="Times New Roman" w:cs="Times New Roman" w:eastAsia="Times New Roman" w:hAnsi="Times New Roman"/>
          <w:rtl w:val="0"/>
        </w:rPr>
        <w:t xml:space="preserve"> Tests were conducted in a quiet room with standardized headphones to ensure consistent audio playback.</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Test Procedure:</w:t>
      </w:r>
      <w:r w:rsidDel="00000000" w:rsidR="00000000" w:rsidRPr="00000000">
        <w:rPr>
          <w:rFonts w:ascii="Times New Roman" w:cs="Times New Roman" w:eastAsia="Times New Roman" w:hAnsi="Times New Roman"/>
          <w:rtl w:val="0"/>
        </w:rPr>
        <w:t xml:space="preserve"> Each participant completed four 1-minute typing tasks, one for each noise condition, with short breaks in between to prevent fatigue.</w:t>
      </w:r>
    </w:p>
    <w:p w:rsidR="00000000" w:rsidDel="00000000" w:rsidP="00000000" w:rsidRDefault="00000000" w:rsidRPr="00000000" w14:paraId="00000022">
      <w:pPr>
        <w:spacing w:after="240" w:before="240" w:lineRule="auto"/>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rtl w:val="0"/>
        </w:rPr>
        <w:t xml:space="preserve">Statistical analysis was performed using a one-way repeated-measures ANOVA to evaluate the significance of the noise condition while accounting for participant variability.</w:t>
      </w:r>
      <w:r w:rsidDel="00000000" w:rsidR="00000000" w:rsidRPr="00000000">
        <w:rPr>
          <w:rtl w:val="0"/>
        </w:rPr>
      </w:r>
    </w:p>
    <w:p w:rsidR="00000000" w:rsidDel="00000000" w:rsidP="00000000" w:rsidRDefault="00000000" w:rsidRPr="00000000" w14:paraId="00000023">
      <w:pPr>
        <w:pStyle w:val="Heading3"/>
        <w:spacing w:after="240" w:before="240" w:lineRule="auto"/>
        <w:rPr>
          <w:rFonts w:ascii="Times New Roman" w:cs="Times New Roman" w:eastAsia="Times New Roman" w:hAnsi="Times New Roman"/>
          <w:u w:val="single"/>
        </w:rPr>
      </w:pPr>
      <w:bookmarkStart w:colFirst="0" w:colLast="0" w:name="_8pqz90lb2ox3" w:id="4"/>
      <w:bookmarkEnd w:id="4"/>
      <w:r w:rsidDel="00000000" w:rsidR="00000000" w:rsidRPr="00000000">
        <w:rPr>
          <w:rFonts w:ascii="Times New Roman" w:cs="Times New Roman" w:eastAsia="Times New Roman" w:hAnsi="Times New Roman"/>
          <w:u w:val="single"/>
          <w:rtl w:val="0"/>
        </w:rPr>
        <w:t xml:space="preserve">Statistical Analysis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collected data from each participant’s typing test results are shown in </w:t>
      </w:r>
      <w:hyperlink w:anchor="3j1f26mlkws7">
        <w:r w:rsidDel="00000000" w:rsidR="00000000" w:rsidRPr="00000000">
          <w:rPr>
            <w:rFonts w:ascii="Times New Roman" w:cs="Times New Roman" w:eastAsia="Times New Roman" w:hAnsi="Times New Roman"/>
            <w:color w:val="1155cc"/>
            <w:u w:val="single"/>
            <w:rtl w:val="0"/>
          </w:rPr>
          <w:t xml:space="preserve">Table 1</w:t>
        </w:r>
      </w:hyperlink>
      <w:r w:rsidDel="00000000" w:rsidR="00000000" w:rsidRPr="00000000">
        <w:rPr>
          <w:rFonts w:ascii="Times New Roman" w:cs="Times New Roman" w:eastAsia="Times New Roman" w:hAnsi="Times New Roman"/>
          <w:rtl w:val="0"/>
        </w:rPr>
        <w:t xml:space="preserve">. Upon examining the dataset, we observe that the two participants have significantly different overall WPM scores. To account for this, we adopt a </w:t>
      </w:r>
      <w:r w:rsidDel="00000000" w:rsidR="00000000" w:rsidRPr="00000000">
        <w:rPr>
          <w:rFonts w:ascii="Times New Roman" w:cs="Times New Roman" w:eastAsia="Times New Roman" w:hAnsi="Times New Roman"/>
          <w:b w:val="1"/>
          <w:rtl w:val="0"/>
        </w:rPr>
        <w:t xml:space="preserve">Randomized Block Design (RBD)</w:t>
      </w:r>
      <w:r w:rsidDel="00000000" w:rsidR="00000000" w:rsidRPr="00000000">
        <w:rPr>
          <w:rFonts w:ascii="Times New Roman" w:cs="Times New Roman" w:eastAsia="Times New Roman" w:hAnsi="Times New Roman"/>
          <w:rtl w:val="0"/>
        </w:rPr>
        <w:t xml:space="preserve"> in this experiment, which helps control for participant variability. This design ensures that comparisons between the different noise conditions are made within each participant, rather than across participants, to mitigate the impact of individual differences on the analysis.</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statistical model for this experiment reflects the repeated measures design, accounting for both the treatment effect (background noise) and the blocking factor (participant variability). The model can be expressed as: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 = </m:t>
        </m:r>
        <m:r>
          <w:rPr>
            <w:rFonts w:ascii="Times New Roman" w:cs="Times New Roman" w:eastAsia="Times New Roman" w:hAnsi="Times New Roman"/>
          </w:rPr>
          <m:t>μ</m:t>
        </m:r>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τ</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j</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ϵ</m:t>
            </m:r>
          </m:e>
          <m:sub>
            <m:r>
              <w:rPr>
                <w:rFonts w:ascii="Times New Roman" w:cs="Times New Roman" w:eastAsia="Times New Roman" w:hAnsi="Times New Roman"/>
              </w:rPr>
              <m:t xml:space="preserve">ij</m:t>
            </m:r>
          </m:sub>
        </m:sSub>
      </m:oMath>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Response variable (WPM) for the j-th participant under the i-th noise condition.</w:t>
      </w:r>
    </w:p>
    <w:p w:rsidR="00000000" w:rsidDel="00000000" w:rsidP="00000000" w:rsidRDefault="00000000" w:rsidRPr="00000000" w14:paraId="0000002C">
      <w:pPr>
        <w:rPr>
          <w:rFonts w:ascii="Times New Roman" w:cs="Times New Roman" w:eastAsia="Times New Roman" w:hAnsi="Times New Roman"/>
        </w:rPr>
      </w:pPr>
      <m:oMath>
        <m:r>
          <m:t>μ</m:t>
        </m:r>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Overall mean response.</w:t>
      </w:r>
    </w:p>
    <w:p w:rsidR="00000000" w:rsidDel="00000000" w:rsidP="00000000" w:rsidRDefault="00000000" w:rsidRPr="00000000" w14:paraId="0000002D">
      <w:pPr>
        <w:rPr>
          <w:rFonts w:ascii="Times New Roman" w:cs="Times New Roman" w:eastAsia="Times New Roman" w:hAnsi="Times New Roman"/>
        </w:rPr>
      </w:pPr>
      <m:oMath>
        <m:sSub>
          <m:sSubPr>
            <m:ctrlPr>
              <w:rPr>
                <w:rFonts w:ascii="Times New Roman" w:cs="Times New Roman" w:eastAsia="Times New Roman" w:hAnsi="Times New Roman"/>
              </w:rPr>
            </m:ctrlPr>
          </m:sSubPr>
          <m:e>
            <m:r>
              <m:t>τ</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Fixed effect of the i-th noise condition.</w:t>
      </w:r>
    </w:p>
    <w:p w:rsidR="00000000" w:rsidDel="00000000" w:rsidP="00000000" w:rsidRDefault="00000000" w:rsidRPr="00000000" w14:paraId="0000002E">
      <w:pPr>
        <w:rPr>
          <w:rFonts w:ascii="Times New Roman" w:cs="Times New Roman" w:eastAsia="Times New Roman" w:hAnsi="Times New Roman"/>
        </w:rPr>
      </w:pPr>
      <m:oMath>
        <m:sSub>
          <m:sSubPr>
            <m:ctrlPr>
              <w:rPr>
                <w:rFonts w:ascii="Times New Roman" w:cs="Times New Roman" w:eastAsia="Times New Roman" w:hAnsi="Times New Roman"/>
              </w:rPr>
            </m:ctrlPr>
          </m:sSubPr>
          <m:e>
            <m:r>
              <m:t>β</m:t>
            </m:r>
          </m:e>
          <m:sub>
            <m:r>
              <w:rPr>
                <w:rFonts w:ascii="Times New Roman" w:cs="Times New Roman" w:eastAsia="Times New Roman" w:hAnsi="Times New Roman"/>
              </w:rPr>
              <m:t xml:space="preserve">j</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Random effect of the j-th participant, accounting for individual differences.</w:t>
      </w:r>
    </w:p>
    <w:p w:rsidR="00000000" w:rsidDel="00000000" w:rsidP="00000000" w:rsidRDefault="00000000" w:rsidRPr="00000000" w14:paraId="0000002F">
      <w:pPr>
        <w:rPr>
          <w:rFonts w:ascii="Times New Roman" w:cs="Times New Roman" w:eastAsia="Times New Roman" w:hAnsi="Times New Roman"/>
        </w:rPr>
      </w:pPr>
      <m:oMath>
        <m:sSub>
          <m:sSubPr>
            <m:ctrlPr>
              <w:rPr>
                <w:rFonts w:ascii="Times New Roman" w:cs="Times New Roman" w:eastAsia="Times New Roman" w:hAnsi="Times New Roman"/>
              </w:rPr>
            </m:ctrlPr>
          </m:sSubPr>
          <m:e>
            <m:r>
              <m:t>ϵ</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Random error term, assumed to follow </w:t>
      </w:r>
      <m:oMath>
        <m:r>
          <w:rPr>
            <w:rFonts w:ascii="Times New Roman" w:cs="Times New Roman" w:eastAsia="Times New Roman" w:hAnsi="Times New Roman"/>
          </w:rPr>
          <m:t xml:space="preserve">N(0,</m:t>
        </m:r>
        <m:sSup>
          <m:sSupPr>
            <m:ctrlPr>
              <w:rPr>
                <w:rFonts w:ascii="Times New Roman" w:cs="Times New Roman" w:eastAsia="Times New Roman" w:hAnsi="Times New Roman"/>
              </w:rPr>
            </m:ctrlPr>
          </m:sSupPr>
          <m:e>
            <m:r>
              <w:rPr>
                <w:rFonts w:ascii="Times New Roman" w:cs="Times New Roman" w:eastAsia="Times New Roman" w:hAnsi="Times New Roman"/>
              </w:rPr>
              <m:t>σ</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representing unexplained variability.</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whether a transformation of the response variable is necessary, we generated a Box-Cox plot shown in </w:t>
      </w:r>
      <w:hyperlink w:anchor="p0jt6e7cz9e3">
        <w:r w:rsidDel="00000000" w:rsidR="00000000" w:rsidRPr="00000000">
          <w:rPr>
            <w:rFonts w:ascii="Times New Roman" w:cs="Times New Roman" w:eastAsia="Times New Roman" w:hAnsi="Times New Roman"/>
            <w:color w:val="1155cc"/>
            <w:u w:val="single"/>
            <w:rtl w:val="0"/>
          </w:rPr>
          <w:t xml:space="preserve">Figure 1</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Based on this plot, the value of </w:t>
      </w:r>
      <w:r w:rsidDel="00000000" w:rsidR="00000000" w:rsidRPr="00000000">
        <w:rPr>
          <w:rFonts w:ascii="Times New Roman" w:cs="Times New Roman" w:eastAsia="Times New Roman" w:hAnsi="Times New Roman"/>
          <w:rtl w:val="0"/>
        </w:rPr>
        <w:t xml:space="preserve"> </w:t>
      </w:r>
      <m:oMath>
        <m:r>
          <m:t>λ</m:t>
        </m:r>
        <m:r>
          <w:rPr>
            <w:rFonts w:ascii="Times New Roman" w:cs="Times New Roman" w:eastAsia="Times New Roman" w:hAnsi="Times New Roman"/>
          </w:rPr>
          <m:t xml:space="preserve">=1</m:t>
        </m:r>
      </m:oMath>
      <w:r w:rsidDel="00000000" w:rsidR="00000000" w:rsidRPr="00000000">
        <w:rPr>
          <w:rFonts w:ascii="Times New Roman" w:cs="Times New Roman" w:eastAsia="Times New Roman" w:hAnsi="Times New Roman"/>
          <w:rtl w:val="0"/>
        </w:rPr>
        <w:t xml:space="preserve"> lies within the 95% confidence interval, suggesting no transformation is needed for the response variable.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assessed whether the model meets the assumptions of homoscedasticity and normality. The Residuals vs. Fitted Values plot in </w:t>
      </w:r>
      <w:hyperlink w:anchor="f2uacrsvx8wn">
        <w:r w:rsidDel="00000000" w:rsidR="00000000" w:rsidRPr="00000000">
          <w:rPr>
            <w:rFonts w:ascii="Times New Roman" w:cs="Times New Roman" w:eastAsia="Times New Roman" w:hAnsi="Times New Roman"/>
            <w:color w:val="1155cc"/>
            <w:u w:val="single"/>
            <w:rtl w:val="0"/>
          </w:rPr>
          <w:t xml:space="preserve">Figure 2</w:t>
        </w:r>
      </w:hyperlink>
      <w:r w:rsidDel="00000000" w:rsidR="00000000" w:rsidRPr="00000000">
        <w:rPr>
          <w:rFonts w:ascii="Times New Roman" w:cs="Times New Roman" w:eastAsia="Times New Roman" w:hAnsi="Times New Roman"/>
          <w:rtl w:val="0"/>
        </w:rPr>
        <w:t xml:space="preserve"> shows no discernible pattern, indicating that the residuals' variance is constant across all fitted values. Additionally, the Q-Q plot in </w:t>
      </w:r>
      <w:hyperlink w:anchor="ajy7ww34nu9n">
        <w:r w:rsidDel="00000000" w:rsidR="00000000" w:rsidRPr="00000000">
          <w:rPr>
            <w:rFonts w:ascii="Times New Roman" w:cs="Times New Roman" w:eastAsia="Times New Roman" w:hAnsi="Times New Roman"/>
            <w:color w:val="1155cc"/>
            <w:u w:val="single"/>
            <w:rtl w:val="0"/>
          </w:rPr>
          <w:t xml:space="preserve">Figure 3</w:t>
        </w:r>
      </w:hyperlink>
      <w:r w:rsidDel="00000000" w:rsidR="00000000" w:rsidRPr="00000000">
        <w:rPr>
          <w:rFonts w:ascii="Times New Roman" w:cs="Times New Roman" w:eastAsia="Times New Roman" w:hAnsi="Times New Roman"/>
          <w:rtl w:val="0"/>
        </w:rPr>
        <w:t xml:space="preserve"> indicates that the residuals follow a straight line, confirming that they are approximately normally distributed. Since all assumptions for the validity of the ANOVA have been met, we can confidently proceed with the ANOVA model.</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from the repeated-measures ANOVA in </w:t>
      </w:r>
      <w:hyperlink w:anchor="rwv7bbox3agl">
        <w:r w:rsidDel="00000000" w:rsidR="00000000" w:rsidRPr="00000000">
          <w:rPr>
            <w:rFonts w:ascii="Times New Roman" w:cs="Times New Roman" w:eastAsia="Times New Roman" w:hAnsi="Times New Roman"/>
            <w:color w:val="1155cc"/>
            <w:u w:val="single"/>
            <w:rtl w:val="0"/>
          </w:rPr>
          <w:t xml:space="preserve">Table 2</w:t>
        </w:r>
      </w:hyperlink>
      <w:r w:rsidDel="00000000" w:rsidR="00000000" w:rsidRPr="00000000">
        <w:rPr>
          <w:rFonts w:ascii="Times New Roman" w:cs="Times New Roman" w:eastAsia="Times New Roman" w:hAnsi="Times New Roman"/>
          <w:rtl w:val="0"/>
        </w:rPr>
        <w:t xml:space="preserve"> reveals that the Condition factor does not significantly affect WPM, with a p-value of 0.71 (greater than 0.05), suggesting that the different noise types do not lead to significantly different typing speeds. However, the Participant factor is statistically significant, with a p-value of 0.01, indicating that individual differences among participants play a major role in determining typing speed. This suggests that differences in typing performance are mainly driven by individual characteristics, such as typing skills and baseline speed, rather than the type of background noise.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though the Condition was not statistically significant in the ANOVA test, we can still observe practical differences in the mean WPM for each condition. </w:t>
      </w:r>
      <w:hyperlink w:anchor="nhx4tgeym9rt">
        <w:r w:rsidDel="00000000" w:rsidR="00000000" w:rsidRPr="00000000">
          <w:rPr>
            <w:rFonts w:ascii="Times New Roman" w:cs="Times New Roman" w:eastAsia="Times New Roman" w:hAnsi="Times New Roman"/>
            <w:color w:val="1155cc"/>
            <w:u w:val="single"/>
            <w:rtl w:val="0"/>
          </w:rPr>
          <w:t xml:space="preserve">Table 3</w:t>
        </w:r>
      </w:hyperlink>
      <w:r w:rsidDel="00000000" w:rsidR="00000000" w:rsidRPr="00000000">
        <w:rPr>
          <w:rFonts w:ascii="Times New Roman" w:cs="Times New Roman" w:eastAsia="Times New Roman" w:hAnsi="Times New Roman"/>
          <w:rtl w:val="0"/>
        </w:rPr>
        <w:t xml:space="preserve"> suggests that Opera has the highest mean WPM (48.5), followed by Classic (47.5), Silence (47.0), and J-pop (41.5). These differences in means suggest that, practically, the type of background noise might still have some effect on typing speed, even if it is not statistically significant in this particular experiment. This could be due to factors such as high variability between participants or small sample size.</w:t>
      </w:r>
      <w:r w:rsidDel="00000000" w:rsidR="00000000" w:rsidRPr="00000000">
        <w:rPr>
          <w:rtl w:val="0"/>
        </w:rPr>
      </w:r>
    </w:p>
    <w:p w:rsidR="00000000" w:rsidDel="00000000" w:rsidP="00000000" w:rsidRDefault="00000000" w:rsidRPr="00000000" w14:paraId="00000038">
      <w:pPr>
        <w:pStyle w:val="Heading3"/>
        <w:spacing w:after="240" w:before="240" w:lineRule="auto"/>
        <w:rPr>
          <w:rFonts w:ascii="Times New Roman" w:cs="Times New Roman" w:eastAsia="Times New Roman" w:hAnsi="Times New Roman"/>
          <w:u w:val="single"/>
        </w:rPr>
      </w:pPr>
      <w:bookmarkStart w:colFirst="0" w:colLast="0" w:name="_wlp9ppx305nq" w:id="5"/>
      <w:bookmarkEnd w:id="5"/>
      <w:r w:rsidDel="00000000" w:rsidR="00000000" w:rsidRPr="00000000">
        <w:rPr>
          <w:rFonts w:ascii="Times New Roman" w:cs="Times New Roman" w:eastAsia="Times New Roman" w:hAnsi="Times New Roman"/>
          <w:u w:val="single"/>
          <w:rtl w:val="0"/>
        </w:rPr>
        <w:t xml:space="preserve">Conclusions and Discussion</w:t>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aimed to assess how background noise influences typing speed, measured as Words Per Minute (WPM). Although the type of background noise did not yield statistically significant differences in WPM (p = 0.71), practical trends in mean WPM values suggested that music genres might still influence productivity:</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Opera</w:t>
      </w:r>
      <w:r w:rsidDel="00000000" w:rsidR="00000000" w:rsidRPr="00000000">
        <w:rPr>
          <w:rFonts w:ascii="Times New Roman" w:cs="Times New Roman" w:eastAsia="Times New Roman" w:hAnsi="Times New Roman"/>
          <w:rtl w:val="0"/>
        </w:rPr>
        <w:t xml:space="preserve"> had the highest mean WPM (48.5), closely followed by </w:t>
      </w:r>
      <w:r w:rsidDel="00000000" w:rsidR="00000000" w:rsidRPr="00000000">
        <w:rPr>
          <w:rFonts w:ascii="Times New Roman" w:cs="Times New Roman" w:eastAsia="Times New Roman" w:hAnsi="Times New Roman"/>
          <w:b w:val="1"/>
          <w:rtl w:val="0"/>
        </w:rPr>
        <w:t xml:space="preserve">Classical</w:t>
      </w:r>
      <w:r w:rsidDel="00000000" w:rsidR="00000000" w:rsidRPr="00000000">
        <w:rPr>
          <w:rFonts w:ascii="Times New Roman" w:cs="Times New Roman" w:eastAsia="Times New Roman" w:hAnsi="Times New Roman"/>
          <w:rtl w:val="0"/>
        </w:rPr>
        <w:t xml:space="preserve"> (47.5) and </w:t>
      </w:r>
      <w:r w:rsidDel="00000000" w:rsidR="00000000" w:rsidRPr="00000000">
        <w:rPr>
          <w:rFonts w:ascii="Times New Roman" w:cs="Times New Roman" w:eastAsia="Times New Roman" w:hAnsi="Times New Roman"/>
          <w:b w:val="1"/>
          <w:rtl w:val="0"/>
        </w:rPr>
        <w:t xml:space="preserve">Silence</w:t>
      </w:r>
      <w:r w:rsidDel="00000000" w:rsidR="00000000" w:rsidRPr="00000000">
        <w:rPr>
          <w:rFonts w:ascii="Times New Roman" w:cs="Times New Roman" w:eastAsia="Times New Roman" w:hAnsi="Times New Roman"/>
          <w:rtl w:val="0"/>
        </w:rPr>
        <w:t xml:space="preserve"> (47.0).</w:t>
      </w:r>
    </w:p>
    <w:p w:rsidR="00000000" w:rsidDel="00000000" w:rsidP="00000000" w:rsidRDefault="00000000" w:rsidRPr="00000000" w14:paraId="0000003B">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J-pop</w:t>
      </w:r>
      <w:r w:rsidDel="00000000" w:rsidR="00000000" w:rsidRPr="00000000">
        <w:rPr>
          <w:rFonts w:ascii="Times New Roman" w:cs="Times New Roman" w:eastAsia="Times New Roman" w:hAnsi="Times New Roman"/>
          <w:rtl w:val="0"/>
        </w:rPr>
        <w:t xml:space="preserve"> resulted in the lowest mean WPM (41.5).</w:t>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participant factor was statistically significant (p = 0.01), highlighting individual differences in typing performance as the primary driver of variability. These findings suggest that auditory environments may influence productivity subjectively, depending on individual preferences or typing proficiency.</w:t>
      </w:r>
    </w:p>
    <w:p w:rsidR="00000000" w:rsidDel="00000000" w:rsidP="00000000" w:rsidRDefault="00000000" w:rsidRPr="00000000" w14:paraId="0000003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Future Directions:</w:t>
      </w:r>
    </w:p>
    <w:p w:rsidR="00000000" w:rsidDel="00000000" w:rsidP="00000000" w:rsidRDefault="00000000" w:rsidRPr="00000000" w14:paraId="0000003E">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Increased Sample Size:</w:t>
      </w:r>
      <w:r w:rsidDel="00000000" w:rsidR="00000000" w:rsidRPr="00000000">
        <w:rPr>
          <w:rFonts w:ascii="Times New Roman" w:cs="Times New Roman" w:eastAsia="Times New Roman" w:hAnsi="Times New Roman"/>
          <w:rtl w:val="0"/>
        </w:rPr>
        <w:t xml:space="preserve"> The study’s small sample size limits generalizability. A larger cohort would improve statistical power.</w:t>
      </w:r>
    </w:p>
    <w:p w:rsidR="00000000" w:rsidDel="00000000" w:rsidP="00000000" w:rsidRDefault="00000000" w:rsidRPr="00000000" w14:paraId="0000003F">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Extended Testing:</w:t>
      </w:r>
      <w:r w:rsidDel="00000000" w:rsidR="00000000" w:rsidRPr="00000000">
        <w:rPr>
          <w:rFonts w:ascii="Times New Roman" w:cs="Times New Roman" w:eastAsia="Times New Roman" w:hAnsi="Times New Roman"/>
          <w:rtl w:val="0"/>
        </w:rPr>
        <w:t xml:space="preserve"> Future studies could assess the long-term effects of background music on typing accuracy and speed.</w:t>
      </w:r>
    </w:p>
    <w:p w:rsidR="00000000" w:rsidDel="00000000" w:rsidP="00000000" w:rsidRDefault="00000000" w:rsidRPr="00000000" w14:paraId="00000040">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Diverse Genres and Noise Levels:</w:t>
      </w:r>
      <w:r w:rsidDel="00000000" w:rsidR="00000000" w:rsidRPr="00000000">
        <w:rPr>
          <w:rFonts w:ascii="Times New Roman" w:cs="Times New Roman" w:eastAsia="Times New Roman" w:hAnsi="Times New Roman"/>
          <w:rtl w:val="0"/>
        </w:rPr>
        <w:t xml:space="preserve"> Exploring additional music genres or environmental sounds may provide more comprehensive insights.</w:t>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results contribute to understanding how auditory environments impact typing-intensive tasks and offer practical implications for designing workspaces conducive to productivity.</w:t>
      </w:r>
      <w:r w:rsidDel="00000000" w:rsidR="00000000" w:rsidRPr="00000000">
        <w:rPr>
          <w:rtl w:val="0"/>
        </w:rPr>
      </w:r>
    </w:p>
    <w:p w:rsidR="00000000" w:rsidDel="00000000" w:rsidP="00000000" w:rsidRDefault="00000000" w:rsidRPr="00000000" w14:paraId="00000042">
      <w:pPr>
        <w:pStyle w:val="Heading3"/>
        <w:spacing w:after="240" w:before="240" w:lineRule="auto"/>
        <w:rPr>
          <w:rFonts w:ascii="Times New Roman" w:cs="Times New Roman" w:eastAsia="Times New Roman" w:hAnsi="Times New Roman"/>
          <w:color w:val="0000ff"/>
          <w:u w:val="single"/>
        </w:rPr>
      </w:pPr>
      <w:bookmarkStart w:colFirst="0" w:colLast="0" w:name="_kaa6yplbphz3" w:id="6"/>
      <w:bookmarkEnd w:id="6"/>
      <w:r w:rsidDel="00000000" w:rsidR="00000000" w:rsidRPr="00000000">
        <w:rPr>
          <w:rFonts w:ascii="Times New Roman" w:cs="Times New Roman" w:eastAsia="Times New Roman" w:hAnsi="Times New Roman"/>
          <w:u w:val="single"/>
          <w:rtl w:val="0"/>
        </w:rPr>
        <w:t xml:space="preserve">Data Appendix</w:t>
      </w: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Participant</w:t>
      </w:r>
    </w:p>
    <w:p w:rsidR="00000000" w:rsidDel="00000000" w:rsidP="00000000" w:rsidRDefault="00000000" w:rsidRPr="00000000" w14:paraId="00000044">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Type</w:t>
      </w:r>
      <w:r w:rsidDel="00000000" w:rsidR="00000000" w:rsidRPr="00000000">
        <w:rPr>
          <w:rFonts w:ascii="Times New Roman" w:cs="Times New Roman" w:eastAsia="Times New Roman" w:hAnsi="Times New Roman"/>
          <w:rtl w:val="0"/>
        </w:rPr>
        <w:t xml:space="preserve">: Factor (Categorical)</w:t>
      </w:r>
    </w:p>
    <w:p w:rsidR="00000000" w:rsidDel="00000000" w:rsidP="00000000" w:rsidRDefault="00000000" w:rsidRPr="00000000" w14:paraId="00000045">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Levels</w:t>
      </w:r>
      <w:r w:rsidDel="00000000" w:rsidR="00000000" w:rsidRPr="00000000">
        <w:rPr>
          <w:rFonts w:ascii="Times New Roman" w:cs="Times New Roman" w:eastAsia="Times New Roman" w:hAnsi="Times New Roman"/>
          <w:rtl w:val="0"/>
        </w:rPr>
        <w:t xml:space="preserve">: 1, 2</w:t>
      </w:r>
    </w:p>
    <w:p w:rsidR="00000000" w:rsidDel="00000000" w:rsidP="00000000" w:rsidRDefault="00000000" w:rsidRPr="00000000" w14:paraId="00000046">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Description</w:t>
      </w:r>
      <w:r w:rsidDel="00000000" w:rsidR="00000000" w:rsidRPr="00000000">
        <w:rPr>
          <w:rFonts w:ascii="Times New Roman" w:cs="Times New Roman" w:eastAsia="Times New Roman" w:hAnsi="Times New Roman"/>
          <w:rtl w:val="0"/>
        </w:rPr>
        <w:t xml:space="preserve">: Id</w:t>
      </w:r>
      <w:r w:rsidDel="00000000" w:rsidR="00000000" w:rsidRPr="00000000">
        <w:rPr>
          <w:rFonts w:ascii="Times New Roman" w:cs="Times New Roman" w:eastAsia="Times New Roman" w:hAnsi="Times New Roman"/>
          <w:rtl w:val="0"/>
        </w:rPr>
        <w:t xml:space="preserve">entifies each participant in the experiment. Used to account for individual variability in the typing performance (WPM).</w:t>
      </w:r>
    </w:p>
    <w:p w:rsidR="00000000" w:rsidDel="00000000" w:rsidP="00000000" w:rsidRDefault="00000000" w:rsidRPr="00000000" w14:paraId="0000004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Condition</w:t>
      </w:r>
    </w:p>
    <w:p w:rsidR="00000000" w:rsidDel="00000000" w:rsidP="00000000" w:rsidRDefault="00000000" w:rsidRPr="00000000" w14:paraId="00000048">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Type</w:t>
      </w:r>
      <w:r w:rsidDel="00000000" w:rsidR="00000000" w:rsidRPr="00000000">
        <w:rPr>
          <w:rFonts w:ascii="Times New Roman" w:cs="Times New Roman" w:eastAsia="Times New Roman" w:hAnsi="Times New Roman"/>
          <w:rtl w:val="0"/>
        </w:rPr>
        <w:t xml:space="preserve">: Factor (Categorical)</w:t>
      </w:r>
    </w:p>
    <w:p w:rsidR="00000000" w:rsidDel="00000000" w:rsidP="00000000" w:rsidRDefault="00000000" w:rsidRPr="00000000" w14:paraId="00000049">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Levels</w:t>
      </w:r>
      <w:r w:rsidDel="00000000" w:rsidR="00000000" w:rsidRPr="00000000">
        <w:rPr>
          <w:rFonts w:ascii="Times New Roman" w:cs="Times New Roman" w:eastAsia="Times New Roman" w:hAnsi="Times New Roman"/>
          <w:rtl w:val="0"/>
        </w:rPr>
        <w:t xml:space="preserve">: J-pop, Opera, Classical, Silence</w:t>
      </w:r>
    </w:p>
    <w:p w:rsidR="00000000" w:rsidDel="00000000" w:rsidP="00000000" w:rsidRDefault="00000000" w:rsidRPr="00000000" w14:paraId="0000004A">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Description</w:t>
      </w:r>
      <w:r w:rsidDel="00000000" w:rsidR="00000000" w:rsidRPr="00000000">
        <w:rPr>
          <w:rFonts w:ascii="Times New Roman" w:cs="Times New Roman" w:eastAsia="Times New Roman" w:hAnsi="Times New Roman"/>
          <w:rtl w:val="0"/>
        </w:rPr>
        <w:t xml:space="preserve">: Represents the type of background noise under which the typing performance is tested. This is the treatment factor for which we are interested in the effect on WPM.</w:t>
      </w:r>
    </w:p>
    <w:p w:rsidR="00000000" w:rsidDel="00000000" w:rsidP="00000000" w:rsidRDefault="00000000" w:rsidRPr="00000000" w14:paraId="0000004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WPM (Words per Minute)</w:t>
      </w:r>
    </w:p>
    <w:p w:rsidR="00000000" w:rsidDel="00000000" w:rsidP="00000000" w:rsidRDefault="00000000" w:rsidRPr="00000000" w14:paraId="0000004C">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Type</w:t>
      </w:r>
      <w:r w:rsidDel="00000000" w:rsidR="00000000" w:rsidRPr="00000000">
        <w:rPr>
          <w:rFonts w:ascii="Times New Roman" w:cs="Times New Roman" w:eastAsia="Times New Roman" w:hAnsi="Times New Roman"/>
          <w:rtl w:val="0"/>
        </w:rPr>
        <w:t xml:space="preserve">: Numeric (Continuous)</w:t>
      </w:r>
    </w:p>
    <w:p w:rsidR="00000000" w:rsidDel="00000000" w:rsidP="00000000" w:rsidRDefault="00000000" w:rsidRPr="00000000" w14:paraId="0000004D">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Description</w:t>
      </w:r>
      <w:r w:rsidDel="00000000" w:rsidR="00000000" w:rsidRPr="00000000">
        <w:rPr>
          <w:rFonts w:ascii="Times New Roman" w:cs="Times New Roman" w:eastAsia="Times New Roman" w:hAnsi="Times New Roman"/>
          <w:rtl w:val="0"/>
        </w:rPr>
        <w:t xml:space="preserve">: The dependent variable measuring the typing speed of the participant under each condition. It records the number of words typed per minute in a typing test.</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3"/>
        <w:spacing w:after="240" w:before="240" w:lineRule="auto"/>
        <w:rPr>
          <w:u w:val="single"/>
        </w:rPr>
      </w:pPr>
      <w:bookmarkStart w:colFirst="0" w:colLast="0" w:name="_46vdxh71udrb" w:id="7"/>
      <w:bookmarkEnd w:id="7"/>
      <w:r w:rsidDel="00000000" w:rsidR="00000000" w:rsidRPr="00000000">
        <w:rPr>
          <w:rFonts w:ascii="Times New Roman" w:cs="Times New Roman" w:eastAsia="Times New Roman" w:hAnsi="Times New Roman"/>
          <w:u w:val="single"/>
          <w:rtl w:val="0"/>
        </w:rPr>
        <w:t xml:space="preserve">Tables and Figures</w:t>
      </w:r>
      <w:r w:rsidDel="00000000" w:rsidR="00000000" w:rsidRPr="00000000">
        <w:rPr>
          <w:rtl w:val="0"/>
        </w:rPr>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99000" cy="23400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99000" cy="2340000"/>
                          </a:xfrm>
                          <a:prstGeom prst="rect"/>
                          <a:ln/>
                        </pic:spPr>
                      </pic:pic>
                    </a:graphicData>
                  </a:graphic>
                </wp:inline>
              </w:drawing>
            </w:r>
            <w:bookmarkStart w:colFirst="0" w:colLast="0" w:name="kix.jr6inl6d1fiu" w:id="8"/>
            <w:bookmarkEnd w:id="8"/>
            <w:r w:rsidDel="00000000" w:rsidR="00000000" w:rsidRPr="00000000">
              <w:rPr>
                <w:rtl w:val="0"/>
              </w:rPr>
            </w:r>
          </w:p>
          <w:p w:rsidR="00000000" w:rsidDel="00000000" w:rsidP="00000000" w:rsidRDefault="00000000" w:rsidRPr="00000000" w14:paraId="00000051">
            <w:pPr>
              <w:rPr/>
            </w:pPr>
            <w:r w:rsidDel="00000000" w:rsidR="00000000" w:rsidRPr="00000000">
              <w:rPr>
                <w:rFonts w:ascii="Times New Roman" w:cs="Times New Roman" w:eastAsia="Times New Roman" w:hAnsi="Times New Roman"/>
                <w:color w:val="1155cc"/>
                <w:u w:val="single"/>
                <w:rtl w:val="0"/>
              </w:rPr>
              <w:t xml:space="preserve">Table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63400" cy="23400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63400" cy="2340000"/>
                          </a:xfrm>
                          <a:prstGeom prst="rect"/>
                          <a:ln/>
                        </pic:spPr>
                      </pic:pic>
                    </a:graphicData>
                  </a:graphic>
                </wp:inline>
              </w:drawing>
            </w:r>
            <w:bookmarkStart w:colFirst="0" w:colLast="0" w:name="kix.ftq6qwefm3dq" w:id="9"/>
            <w:bookmarkEnd w:id="9"/>
            <w:r w:rsidDel="00000000" w:rsidR="00000000" w:rsidRPr="00000000">
              <w:rPr>
                <w:rtl w:val="0"/>
              </w:rPr>
            </w:r>
          </w:p>
          <w:p w:rsidR="00000000" w:rsidDel="00000000" w:rsidP="00000000" w:rsidRDefault="00000000" w:rsidRPr="00000000" w14:paraId="00000053">
            <w:pPr>
              <w:rPr/>
            </w:pPr>
            <w:r w:rsidDel="00000000" w:rsidR="00000000" w:rsidRPr="00000000">
              <w:rPr>
                <w:rFonts w:ascii="Times New Roman" w:cs="Times New Roman" w:eastAsia="Times New Roman" w:hAnsi="Times New Roman"/>
                <w:color w:val="1155cc"/>
                <w:u w:val="single"/>
                <w:rtl w:val="0"/>
              </w:rPr>
              <w:t xml:space="preserve">Figure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bookmarkStart w:colFirst="0" w:colLast="0" w:name="kix.abn18ab6sl6d" w:id="10"/>
          <w:bookmarkEnd w:id="10"/>
          <w:p w:rsidR="00000000" w:rsidDel="00000000" w:rsidP="00000000" w:rsidRDefault="00000000" w:rsidRPr="00000000" w14:paraId="00000054">
            <w:pPr>
              <w:pStyle w:val="Heading3"/>
              <w:spacing w:after="240" w:before="240" w:lineRule="auto"/>
              <w:rPr>
                <w:rFonts w:ascii="Times New Roman" w:cs="Times New Roman" w:eastAsia="Times New Roman" w:hAnsi="Times New Roman"/>
              </w:rPr>
            </w:pPr>
            <w:bookmarkStart w:colFirst="0" w:colLast="0" w:name="_wlps3d8wnw9i" w:id="11"/>
            <w:bookmarkEnd w:id="11"/>
            <w:r w:rsidDel="00000000" w:rsidR="00000000" w:rsidRPr="00000000">
              <w:rPr>
                <w:rFonts w:ascii="Times New Roman" w:cs="Times New Roman" w:eastAsia="Times New Roman" w:hAnsi="Times New Roman"/>
              </w:rPr>
              <w:drawing>
                <wp:inline distB="114300" distT="114300" distL="114300" distR="114300">
                  <wp:extent cx="2375100" cy="2340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75100" cy="2340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Fonts w:ascii="Times New Roman" w:cs="Times New Roman" w:eastAsia="Times New Roman" w:hAnsi="Times New Roman"/>
                <w:color w:val="1155cc"/>
                <w:u w:val="single"/>
                <w:rtl w:val="0"/>
              </w:rPr>
              <w:t xml:space="preserve">Figure 2</w:t>
            </w:r>
            <w:r w:rsidDel="00000000" w:rsidR="00000000" w:rsidRPr="00000000">
              <w:rPr>
                <w:rtl w:val="0"/>
              </w:rPr>
            </w:r>
          </w:p>
        </w:tc>
        <w:tc>
          <w:tcPr>
            <w:shd w:fill="auto" w:val="clear"/>
            <w:tcMar>
              <w:top w:w="100.0" w:type="dxa"/>
              <w:left w:w="100.0" w:type="dxa"/>
              <w:bottom w:w="100.0" w:type="dxa"/>
              <w:right w:w="100.0" w:type="dxa"/>
            </w:tcMar>
            <w:vAlign w:val="top"/>
          </w:tcPr>
          <w:bookmarkStart w:colFirst="0" w:colLast="0" w:name="kix.t8678axnxxhh" w:id="12"/>
          <w:bookmarkEnd w:id="12"/>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63400" cy="23400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63400" cy="2340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Fonts w:ascii="Times New Roman" w:cs="Times New Roman" w:eastAsia="Times New Roman" w:hAnsi="Times New Roman"/>
                <w:color w:val="1155cc"/>
                <w:u w:val="single"/>
                <w:rtl w:val="0"/>
              </w:rPr>
              <w:t xml:space="preserve">Figure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bookmarkStart w:colFirst="0" w:colLast="0" w:name="kix.crosjwj8u0vt" w:id="13"/>
          <w:bookmarkEnd w:id="13"/>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6985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3845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Fonts w:ascii="Times New Roman" w:cs="Times New Roman" w:eastAsia="Times New Roman" w:hAnsi="Times New Roman"/>
                <w:color w:val="1155cc"/>
                <w:u w:val="single"/>
                <w:rtl w:val="0"/>
              </w:rPr>
              <w:t xml:space="preserve">Table 2: ANOVA summary</w:t>
            </w:r>
            <w:r w:rsidDel="00000000" w:rsidR="00000000" w:rsidRPr="00000000">
              <w:rPr>
                <w:rtl w:val="0"/>
              </w:rPr>
            </w:r>
          </w:p>
        </w:tc>
        <w:tc>
          <w:tcPr>
            <w:shd w:fill="auto" w:val="clear"/>
            <w:tcMar>
              <w:top w:w="100.0" w:type="dxa"/>
              <w:left w:w="100.0" w:type="dxa"/>
              <w:bottom w:w="100.0" w:type="dxa"/>
              <w:right w:w="100.0" w:type="dxa"/>
            </w:tcMar>
            <w:vAlign w:val="top"/>
          </w:tcPr>
          <w:bookmarkStart w:colFirst="0" w:colLast="0" w:name="kix.ntfuv4ivocav" w:id="14"/>
          <w:bookmarkEnd w:id="14"/>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76425" cy="146685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764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Fonts w:ascii="Times New Roman" w:cs="Times New Roman" w:eastAsia="Times New Roman" w:hAnsi="Times New Roman"/>
                <w:color w:val="1155cc"/>
                <w:u w:val="single"/>
                <w:rtl w:val="0"/>
              </w:rPr>
              <w:t xml:space="preserve">Table 3: Mean WPM for each treatment factor</w:t>
            </w:r>
            <w:r w:rsidDel="00000000" w:rsidR="00000000" w:rsidRPr="00000000">
              <w:rPr>
                <w:rtl w:val="0"/>
              </w:rPr>
            </w:r>
          </w:p>
        </w:tc>
      </w:tr>
    </w:tbl>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