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80"/>
      </w:pPr>
      <w:r>
        <w:rPr>
          <w:rFonts w:ascii="IBM Plex Sans KR" w:hAnsi="IBM Plex Sans KR" w:eastAsia="IBM Plex Sans KR" w:cs="IBM Plex Sans KR"/>
          <w:b/>
          <w:color w:val="1682B4"/>
          <w:sz w:val="26"/>
        </w:rPr>
        <w:t>HANDS-ON MODULE 2</w:t>
      </w:r>
    </w:p>
    <w:p>
      <w:pPr>
        <w:spacing w:after="240"/>
      </w:pPr>
      <w:r>
        <w:rPr>
          <w:rFonts w:ascii="IBM Plex Sans KR" w:hAnsi="IBM Plex Sans KR" w:eastAsia="IBM Plex Sans KR" w:cs="IBM Plex Sans KR"/>
          <w:b/>
          <w:color w:val="123A56"/>
          <w:sz w:val="50"/>
        </w:rPr>
        <w:t>Watsonx Orchestrate Assistant</w:t>
        <w:br/>
        <w:t>OpenAPI Extension으로 제품 정보 조회</w:t>
      </w:r>
    </w:p>
    <w:p>
      <w:pPr>
        <w:spacing w:after="280"/>
      </w:pPr>
      <w:r>
        <w:rPr>
          <w:rFonts w:ascii="IBM Plex Sans KR" w:hAnsi="IBM Plex Sans KR" w:eastAsia="IBM Plex Sans KR" w:cs="IBM Plex Sans KR"/>
          <w:b w:val="0"/>
          <w:color w:val="53657A"/>
          <w:sz w:val="24"/>
        </w:rPr>
        <w:t>Lab 1에서 만든 Purchase_Assistant를 REST API와 연결합니다. 이번 실습은 제품 조회(GET)만 호출하고, 구매 요청 등록이나 승인 상태 변경은 수행하지 않습니다.</w:t>
      </w:r>
    </w:p>
    <w:tbl>
      <w:tblPr>
        <w:tblW w:type="auto" w:w="0"/>
        <w:jc w:val="center"/>
        <w:tblLook w:firstColumn="1" w:firstRow="1" w:lastColumn="0" w:lastRow="0" w:noHBand="0" w:noVBand="1" w:val="04A0"/>
      </w:tblPr>
      <w:tblGrid>
        <w:gridCol w:w="10166"/>
      </w:tblGrid>
      <w:tr>
        <w:tc>
          <w:tcPr>
            <w:tcW w:type="dxa" w:w="10166"/>
            <w:shd w:fill="EAF4FB"/>
          </w:tcPr>
          <w:p>
            <w:pPr>
              <w:spacing w:after="60"/>
            </w:pPr>
            <w:r>
              <w:rPr>
                <w:rFonts w:ascii="IBM Plex Sans KR" w:hAnsi="IBM Plex Sans KR" w:eastAsia="IBM Plex Sans KR" w:cs="IBM Plex Sans KR"/>
                <w:b/>
                <w:color w:val="135B8E"/>
                <w:sz w:val="21"/>
              </w:rPr>
              <w:t>이번 모듈의 완성 결과</w:t>
            </w:r>
          </w:p>
          <w:p>
            <w:pPr>
              <w:spacing w:after="0"/>
            </w:pPr>
            <w:r>
              <w:rPr>
                <w:rFonts w:ascii="IBM Plex Sans KR" w:hAnsi="IBM Plex Sans KR" w:eastAsia="IBM Plex Sans KR" w:cs="IBM Plex Sans KR"/>
                <w:b w:val="0"/>
                <w:color w:val="243247"/>
                <w:sz w:val="18"/>
              </w:rPr>
              <w:t>사용자가 제품 SKU를 말하면 Assistant가 구매 시스템의 GET /api/products/{sku}를 호출하고, 상품명·단가·설명을 답합니다. API 호출 실패도 Preview Inspector에서 확인합니다.</w:t>
            </w:r>
          </w:p>
        </w:tc>
      </w:tr>
    </w:tbl>
    <w:p>
      <w:pPr>
        <w:spacing w:after="0"/>
      </w:pPr>
    </w:p>
    <w:p>
      <w:pPr>
        <w:spacing w:before="80" w:after="80"/>
      </w:pPr>
      <w:r>
        <w:rPr>
          <w:rFonts w:ascii="IBM Plex Sans KR" w:hAnsi="IBM Plex Sans KR" w:eastAsia="IBM Plex Sans KR" w:cs="IBM Plex Sans KR"/>
          <w:b/>
          <w:color w:val="135B8E"/>
          <w:sz w:val="36"/>
        </w:rPr>
        <w:t>실습 완료 기준</w:t>
      </w:r>
    </w:p>
    <w:p>
      <w:pPr>
        <w:pStyle w:val="ListBullet"/>
        <w:spacing w:after="60"/>
      </w:pPr>
      <w:r>
        <w:rPr>
          <w:rFonts w:ascii="IBM Plex Sans KR" w:hAnsi="IBM Plex Sans KR" w:eastAsia="IBM Plex Sans KR" w:cs="IBM Plex Sans KR"/>
          <w:b w:val="0"/>
          <w:color w:val="243247"/>
          <w:sz w:val="19"/>
        </w:rPr>
        <w:t>OpenAPI 3.0 JSON으로 읽기 전용 제품 조회 operation을 정의한다.</w:t>
      </w:r>
    </w:p>
    <w:p>
      <w:pPr>
        <w:pStyle w:val="ListBullet"/>
        <w:spacing w:after="60"/>
      </w:pPr>
      <w:r>
        <w:rPr>
          <w:rFonts w:ascii="IBM Plex Sans KR" w:hAnsi="IBM Plex Sans KR" w:eastAsia="IBM Plex Sans KR" w:cs="IBM Plex Sans KR"/>
          <w:b w:val="0"/>
          <w:color w:val="243247"/>
          <w:sz w:val="19"/>
        </w:rPr>
        <w:t>Assistant Builder에서 custom extension을 만들고 Draft 환경에 연결한다.</w:t>
      </w:r>
    </w:p>
    <w:p>
      <w:pPr>
        <w:pStyle w:val="ListBullet"/>
        <w:spacing w:after="60"/>
      </w:pPr>
      <w:r>
        <w:rPr>
          <w:rFonts w:ascii="IBM Plex Sans KR" w:hAnsi="IBM Plex Sans KR" w:eastAsia="IBM Plex Sans KR" w:cs="IBM Plex Sans KR"/>
          <w:b w:val="0"/>
          <w:color w:val="243247"/>
          <w:sz w:val="19"/>
        </w:rPr>
        <w:t>Action에서 SKU를 받아 extension operation에 전달한다.</w:t>
      </w:r>
    </w:p>
    <w:p>
      <w:pPr>
        <w:pStyle w:val="ListBullet"/>
        <w:spacing w:after="60"/>
      </w:pPr>
      <w:r>
        <w:rPr>
          <w:rFonts w:ascii="IBM Plex Sans KR" w:hAnsi="IBM Plex Sans KR" w:eastAsia="IBM Plex Sans KR" w:cs="IBM Plex Sans KR"/>
          <w:b w:val="0"/>
          <w:color w:val="243247"/>
          <w:sz w:val="19"/>
        </w:rPr>
        <w:t>API 응답 변수를 대화 응답에 표시하고, Preview Inspector에서 요청·응답을 확인한다.</w:t>
      </w:r>
    </w:p>
    <w:tbl>
      <w:tblPr>
        <w:tblW w:type="auto" w:w="0"/>
        <w:jc w:val="center"/>
        <w:tblLook w:firstColumn="1" w:firstRow="1" w:lastColumn="0" w:lastRow="0" w:noHBand="0" w:noVBand="1" w:val="04A0"/>
      </w:tblPr>
      <w:tblGrid>
        <w:gridCol w:w="10166"/>
      </w:tblGrid>
      <w:tr>
        <w:tc>
          <w:tcPr>
            <w:tcW w:type="dxa" w:w="10166"/>
            <w:shd w:fill="F1F8EF"/>
          </w:tcPr>
          <w:p>
            <w:pPr>
              <w:spacing w:after="60"/>
            </w:pPr>
            <w:r>
              <w:rPr>
                <w:rFonts w:ascii="IBM Plex Sans KR" w:hAnsi="IBM Plex Sans KR" w:eastAsia="IBM Plex Sans KR" w:cs="IBM Plex Sans KR"/>
                <w:b/>
                <w:color w:val="386641"/>
                <w:sz w:val="21"/>
              </w:rPr>
              <w:t>실습 범위와 제품 UI 구분</w:t>
            </w:r>
          </w:p>
          <w:p>
            <w:pPr>
              <w:spacing w:after="0"/>
            </w:pPr>
            <w:r>
              <w:rPr>
                <w:rFonts w:ascii="IBM Plex Sans KR" w:hAnsi="IBM Plex Sans KR" w:eastAsia="IBM Plex Sans KR" w:cs="IBM Plex Sans KR"/>
                <w:b w:val="0"/>
                <w:color w:val="243247"/>
                <w:sz w:val="18"/>
              </w:rPr>
              <w:t>이 모듈은 Assistant Builder의 외부 REST 연동 경로인 OpenAPI custom extension을 사용합니다. Python/MCP tool은 agentic Agent 쪽에서 등록·호출하는 별도 경로로 다루며, 이번 Action의 “Use an extension” 메뉴와 같은 기능으로 취급하지 않습니다.</w:t>
            </w:r>
          </w:p>
        </w:tc>
      </w:tr>
    </w:tbl>
    <w:p>
      <w:pPr>
        <w:spacing w:after="0"/>
      </w:pPr>
    </w:p>
    <w:p>
      <w:pPr>
        <w:spacing w:before="80" w:after="80"/>
      </w:pPr>
      <w:r>
        <w:rPr>
          <w:rFonts w:ascii="IBM Plex Sans KR" w:hAnsi="IBM Plex Sans KR" w:eastAsia="IBM Plex Sans KR" w:cs="IBM Plex Sans KR"/>
          <w:b/>
          <w:color w:val="135B8E"/>
          <w:sz w:val="36"/>
        </w:rPr>
        <w:t>1. 시작 전 확인</w:t>
      </w:r>
    </w:p>
    <w:p>
      <w:pPr>
        <w:pStyle w:val="ListBullet"/>
        <w:spacing w:after="60"/>
      </w:pPr>
      <w:r>
        <w:rPr>
          <w:rFonts w:ascii="IBM Plex Sans KR" w:hAnsi="IBM Plex Sans KR" w:eastAsia="IBM Plex Sans KR" w:cs="IBM Plex Sans KR"/>
          <w:b w:val="0"/>
          <w:color w:val="243247"/>
          <w:sz w:val="19"/>
        </w:rPr>
        <w:t>Lab 1의 Purchase_Assistant가 열리고, Actions &gt; Preview에서 응답을 확인할 수 있다.</w:t>
      </w:r>
    </w:p>
    <w:p>
      <w:pPr>
        <w:pStyle w:val="ListBullet"/>
        <w:spacing w:after="60"/>
      </w:pPr>
      <w:r>
        <w:rPr>
          <w:rFonts w:ascii="IBM Plex Sans KR" w:hAnsi="IBM Plex Sans KR" w:eastAsia="IBM Plex Sans KR" w:cs="IBM Plex Sans KR"/>
          <w:b w:val="0"/>
          <w:color w:val="243247"/>
          <w:sz w:val="19"/>
        </w:rPr>
        <w:t>제품 API가 실행 중이고 GET /api/products/{sku} 요청에 JSON을 반환한다.</w:t>
      </w:r>
    </w:p>
    <w:p>
      <w:pPr>
        <w:pStyle w:val="ListBullet"/>
        <w:spacing w:after="60"/>
      </w:pPr>
      <w:r>
        <w:rPr>
          <w:rFonts w:ascii="IBM Plex Sans KR" w:hAnsi="IBM Plex Sans KR" w:eastAsia="IBM Plex Sans KR" w:cs="IBM Plex Sans KR"/>
          <w:b w:val="0"/>
          <w:color w:val="243247"/>
          <w:sz w:val="19"/>
        </w:rPr>
        <w:t>API 서버는 watsonx Orchestrate에서 접근 가능한 주소여야 한다. API가 사설망에서만 열리면 외부 연결 또는 네트워크 경로를 먼저 준비한다.</w:t>
      </w:r>
    </w:p>
    <w:p>
      <w:pPr>
        <w:pStyle w:val="ListBullet"/>
        <w:spacing w:after="60"/>
      </w:pPr>
      <w:r>
        <w:rPr>
          <w:rFonts w:ascii="IBM Plex Sans KR" w:hAnsi="IBM Plex Sans KR" w:eastAsia="IBM Plex Sans KR" w:cs="IBM Plex Sans KR"/>
          <w:b w:val="0"/>
          <w:color w:val="243247"/>
          <w:sz w:val="19"/>
        </w:rPr>
        <w:t>API 주소와 인증 방식은 현재 환경에 맞춘다. 예시 주소를 그대로 복사하지 않는다.</w:t>
      </w:r>
    </w:p>
    <w:tbl>
      <w:tblPr>
        <w:tblW w:type="auto" w:w="0"/>
        <w:jc w:val="center"/>
        <w:tblLook w:firstColumn="1" w:firstRow="1" w:lastColumn="0" w:lastRow="0" w:noHBand="0" w:noVBand="1" w:val="04A0"/>
      </w:tblPr>
      <w:tblGrid>
        <w:gridCol w:w="10166"/>
      </w:tblGrid>
      <w:tr>
        <w:tc>
          <w:tcPr>
            <w:tcW w:type="dxa" w:w="10166"/>
            <w:shd w:fill="FFF0E8"/>
          </w:tcPr>
          <w:p>
            <w:pPr>
              <w:spacing w:after="60"/>
            </w:pPr>
            <w:r>
              <w:rPr>
                <w:rFonts w:ascii="IBM Plex Sans KR" w:hAnsi="IBM Plex Sans KR" w:eastAsia="IBM Plex Sans KR" w:cs="IBM Plex Sans KR"/>
                <w:b/>
                <w:color w:val="A33A18"/>
                <w:sz w:val="21"/>
              </w:rPr>
              <w:t>보안 기준</w:t>
            </w:r>
          </w:p>
          <w:p>
            <w:pPr>
              <w:spacing w:after="0"/>
            </w:pPr>
            <w:r>
              <w:rPr>
                <w:rFonts w:ascii="IBM Plex Sans KR" w:hAnsi="IBM Plex Sans KR" w:eastAsia="IBM Plex Sans KR" w:cs="IBM Plex Sans KR"/>
                <w:b w:val="0"/>
                <w:color w:val="243247"/>
                <w:sz w:val="18"/>
              </w:rPr>
              <w:t>이번 실습은 조회 전용 API로 진행합니다. API Key, 비밀번호, Bearer token을 OpenAPI 파일이나 대화 문안에 직접 쓰지 말고 Extension 환경 설정의 credential에 입력합니다.</w:t>
            </w:r>
          </w:p>
        </w:tc>
      </w:tr>
    </w:tbl>
    <w:p>
      <w:pPr>
        <w:spacing w:after="0"/>
      </w:pPr>
    </w:p>
    <w:p>
      <w:pPr>
        <w:spacing w:before="80" w:after="80"/>
      </w:pPr>
      <w:r>
        <w:rPr>
          <w:rFonts w:ascii="IBM Plex Sans KR" w:hAnsi="IBM Plex Sans KR" w:eastAsia="IBM Plex Sans KR" w:cs="IBM Plex Sans KR"/>
          <w:b/>
          <w:color w:val="135B8E"/>
          <w:sz w:val="36"/>
        </w:rPr>
        <w:t>2. API와 OpenAPI 정의 준비</w:t>
      </w:r>
    </w:p>
    <w:p>
      <w:pPr>
        <w:spacing w:before="140" w:after="60"/>
      </w:pPr>
      <w:r>
        <w:rPr>
          <w:rFonts w:ascii="IBM Plex Sans KR" w:hAnsi="IBM Plex Sans KR" w:eastAsia="IBM Plex Sans KR" w:cs="IBM Plex Sans KR"/>
          <w:b/>
          <w:color w:val="135B8E"/>
          <w:sz w:val="24"/>
        </w:rPr>
        <w:t>2-1. 먼저 API를 직접 점검합니다.</w:t>
      </w:r>
    </w:p>
    <w:p>
      <w:pPr>
        <w:spacing w:after="100"/>
      </w:pPr>
      <w:r>
        <w:rPr>
          <w:rFonts w:ascii="IBM Plex Sans KR" w:hAnsi="IBM Plex Sans KR" w:eastAsia="IBM Plex Sans KR" w:cs="IBM Plex Sans KR"/>
          <w:b w:val="0"/>
          <w:color w:val="243247"/>
          <w:sz w:val="20"/>
        </w:rPr>
        <w:t>터미널이나 Postman에서 실제 제품 SKU를 넣어 호출합니다. 실제 서버 응답 필드와 HTTP status를 확인한 뒤 아래 OpenAPI 예제의 server URL과 response schema를 맞춥니다.</w:t>
      </w:r>
    </w:p>
    <w:tbl>
      <w:tblPr>
        <w:tblW w:type="auto" w:w="0"/>
        <w:jc w:val="center"/>
        <w:tblLook w:firstColumn="1" w:firstRow="1" w:lastColumn="0" w:lastRow="0" w:noHBand="0" w:noVBand="1" w:val="04A0"/>
      </w:tblPr>
      <w:tblGrid>
        <w:gridCol w:w="10166"/>
      </w:tblGrid>
      <w:tr>
        <w:tc>
          <w:tcPr>
            <w:tcW w:type="dxa" w:w="10166"/>
            <w:shd w:fill="F3F5F7"/>
          </w:tcPr>
          <w:p>
            <w:pPr>
              <w:spacing w:after="0"/>
              <w:ind w:left="72" w:right="72"/>
            </w:pPr>
            <w:r>
              <w:rPr>
                <w:rFonts w:ascii="DejaVu Sans Mono" w:hAnsi="DejaVu Sans Mono" w:eastAsia="DejaVu Sans Mono" w:cs="DejaVu Sans Mono"/>
                <w:b w:val="0"/>
                <w:color w:val="243247"/>
                <w:sz w:val="16"/>
              </w:rPr>
              <w:t>curl -i "https://api.example.com/api/products/YOUR_KNOWN_SKU" \</w:t>
            </w:r>
            <w:r>
              <w:br/>
            </w:r>
            <w:r>
              <w:rPr>
                <w:rFonts w:ascii="DejaVu Sans Mono" w:hAnsi="DejaVu Sans Mono" w:eastAsia="DejaVu Sans Mono" w:cs="DejaVu Sans Mono"/>
                <w:b w:val="0"/>
                <w:color w:val="243247"/>
                <w:sz w:val="16"/>
              </w:rPr>
              <w:t xml:space="preserve">  -H "Accept: application/json"</w:t>
            </w:r>
          </w:p>
        </w:tc>
      </w:tr>
    </w:tbl>
    <w:p>
      <w:pPr>
        <w:spacing w:after="0"/>
      </w:pPr>
    </w:p>
    <w:p>
      <w:pPr>
        <w:spacing w:after="120"/>
      </w:pPr>
      <w:r>
        <w:rPr>
          <w:rFonts w:ascii="IBM Plex Sans KR" w:hAnsi="IBM Plex Sans KR" w:eastAsia="IBM Plex Sans KR" w:cs="IBM Plex Sans KR"/>
          <w:b w:val="0"/>
          <w:color w:val="53657A"/>
          <w:sz w:val="19"/>
        </w:rPr>
        <w:t>기대 응답 예: sku, name, unit_price, description, active. 실제 API가 다른 필드명이나 숫자 형식을 사용하면 OpenAPI schema도 실제 응답에 맞춰 수정합니다.</w:t>
      </w:r>
    </w:p>
    <w:p>
      <w:r>
        <w:br w:type="page"/>
      </w:r>
    </w:p>
    <w:p>
      <w:pPr>
        <w:spacing w:before="140" w:after="60"/>
      </w:pPr>
      <w:r>
        <w:rPr>
          <w:rFonts w:ascii="IBM Plex Sans KR" w:hAnsi="IBM Plex Sans KR" w:eastAsia="IBM Plex Sans KR" w:cs="IBM Plex Sans KR"/>
          <w:b/>
          <w:color w:val="135B8E"/>
          <w:sz w:val="24"/>
        </w:rPr>
        <w:t>2-2. JSON 형식의 OpenAPI 3.0 파일을 만듭니다.</w:t>
      </w:r>
    </w:p>
    <w:p>
      <w:pPr>
        <w:spacing w:after="100"/>
      </w:pPr>
      <w:r>
        <w:rPr>
          <w:rFonts w:ascii="IBM Plex Sans KR" w:hAnsi="IBM Plex Sans KR" w:eastAsia="IBM Plex Sans KR" w:cs="IBM Plex Sans KR"/>
          <w:b w:val="0"/>
          <w:color w:val="243247"/>
          <w:sz w:val="20"/>
        </w:rPr>
        <w:t>함께 제공한 purchase_product_api.json을 열어 아래 내용과 비교합니다. server URL은 절대 URL이어야 하며, https://api.example.com을 실제 API base URL로 바꿉니다. Operation summary는 UI에서 구분하기 쉬운 짧은 문장으로 둡니다.</w:t>
      </w:r>
    </w:p>
    <w:tbl>
      <w:tblPr>
        <w:tblW w:type="auto" w:w="0"/>
        <w:jc w:val="center"/>
        <w:tblLook w:firstColumn="1" w:firstRow="1" w:lastColumn="0" w:lastRow="0" w:noHBand="0" w:noVBand="1" w:val="04A0"/>
      </w:tblPr>
      <w:tblGrid>
        <w:gridCol w:w="10166"/>
      </w:tblGrid>
      <w:tr>
        <w:tc>
          <w:tcPr>
            <w:tcW w:type="dxa" w:w="10166"/>
            <w:shd w:fill="F3F5F7"/>
          </w:tcPr>
          <w:p>
            <w:pPr>
              <w:spacing w:after="0"/>
              <w:ind w:left="72" w:right="72"/>
            </w:pPr>
            <w:r>
              <w:rPr>
                <w:rFonts w:ascii="DejaVu Sans Mono" w:hAnsi="DejaVu Sans Mono" w:eastAsia="DejaVu Sans Mono" w:cs="DejaVu Sans Mono"/>
                <w:b w:val="0"/>
                <w:color w:val="243247"/>
                <w:sz w:val="16"/>
              </w:rPr>
              <w:t>{</w:t>
            </w:r>
            <w:r>
              <w:br/>
            </w:r>
            <w:r>
              <w:rPr>
                <w:rFonts w:ascii="DejaVu Sans Mono" w:hAnsi="DejaVu Sans Mono" w:eastAsia="DejaVu Sans Mono" w:cs="DejaVu Sans Mono"/>
                <w:b w:val="0"/>
                <w:color w:val="243247"/>
                <w:sz w:val="16"/>
              </w:rPr>
              <w:t xml:space="preserve">  "openapi": "3.0.1",</w:t>
            </w:r>
            <w:r>
              <w:br/>
            </w:r>
            <w:r>
              <w:rPr>
                <w:rFonts w:ascii="DejaVu Sans Mono" w:hAnsi="DejaVu Sans Mono" w:eastAsia="DejaVu Sans Mono" w:cs="DejaVu Sans Mono"/>
                <w:b w:val="0"/>
                <w:color w:val="243247"/>
                <w:sz w:val="16"/>
              </w:rPr>
              <w:t xml:space="preserve">  "info": {"title": "Purchase Product API", "version": "1.0.0"},</w:t>
            </w:r>
            <w:r>
              <w:br/>
            </w:r>
            <w:r>
              <w:rPr>
                <w:rFonts w:ascii="DejaVu Sans Mono" w:hAnsi="DejaVu Sans Mono" w:eastAsia="DejaVu Sans Mono" w:cs="DejaVu Sans Mono"/>
                <w:b w:val="0"/>
                <w:color w:val="243247"/>
                <w:sz w:val="16"/>
              </w:rPr>
              <w:t xml:space="preserve">  "servers": [{"url": "https://api.example.com"}],</w:t>
            </w:r>
            <w:r>
              <w:br/>
            </w:r>
            <w:r>
              <w:rPr>
                <w:rFonts w:ascii="DejaVu Sans Mono" w:hAnsi="DejaVu Sans Mono" w:eastAsia="DejaVu Sans Mono" w:cs="DejaVu Sans Mono"/>
                <w:b w:val="0"/>
                <w:color w:val="243247"/>
                <w:sz w:val="16"/>
              </w:rPr>
              <w:t xml:space="preserve">  "paths": {</w:t>
            </w:r>
            <w:r>
              <w:br/>
            </w:r>
            <w:r>
              <w:rPr>
                <w:rFonts w:ascii="DejaVu Sans Mono" w:hAnsi="DejaVu Sans Mono" w:eastAsia="DejaVu Sans Mono" w:cs="DejaVu Sans Mono"/>
                <w:b w:val="0"/>
                <w:color w:val="243247"/>
                <w:sz w:val="16"/>
              </w:rPr>
              <w:t xml:space="preserve">    "/api/products/{sku}": {</w:t>
            </w:r>
            <w:r>
              <w:br/>
            </w:r>
            <w:r>
              <w:rPr>
                <w:rFonts w:ascii="DejaVu Sans Mono" w:hAnsi="DejaVu Sans Mono" w:eastAsia="DejaVu Sans Mono" w:cs="DejaVu Sans Mono"/>
                <w:b w:val="0"/>
                <w:color w:val="243247"/>
                <w:sz w:val="16"/>
              </w:rPr>
              <w:t xml:space="preserve">      "get": {</w:t>
            </w:r>
            <w:r>
              <w:br/>
            </w:r>
            <w:r>
              <w:rPr>
                <w:rFonts w:ascii="DejaVu Sans Mono" w:hAnsi="DejaVu Sans Mono" w:eastAsia="DejaVu Sans Mono" w:cs="DejaVu Sans Mono"/>
                <w:b w:val="0"/>
                <w:color w:val="243247"/>
                <w:sz w:val="16"/>
              </w:rPr>
              <w:t xml:space="preserve">        "operationId": "getProductBySku",</w:t>
            </w:r>
            <w:r>
              <w:br/>
            </w:r>
            <w:r>
              <w:rPr>
                <w:rFonts w:ascii="DejaVu Sans Mono" w:hAnsi="DejaVu Sans Mono" w:eastAsia="DejaVu Sans Mono" w:cs="DejaVu Sans Mono"/>
                <w:b w:val="0"/>
                <w:color w:val="243247"/>
                <w:sz w:val="16"/>
              </w:rPr>
              <w:t xml:space="preserve">        "summary": "Get product by SKU",</w:t>
            </w:r>
            <w:r>
              <w:br/>
            </w:r>
            <w:r>
              <w:rPr>
                <w:rFonts w:ascii="DejaVu Sans Mono" w:hAnsi="DejaVu Sans Mono" w:eastAsia="DejaVu Sans Mono" w:cs="DejaVu Sans Mono"/>
                <w:b w:val="0"/>
                <w:color w:val="243247"/>
                <w:sz w:val="16"/>
              </w:rPr>
              <w:t xml:space="preserve">        "parameters": [{"name": "sku", "in": "path", "required": true, "schema": {"type": "string"}}],</w:t>
            </w:r>
            <w:r>
              <w:br/>
            </w:r>
            <w:r>
              <w:rPr>
                <w:rFonts w:ascii="DejaVu Sans Mono" w:hAnsi="DejaVu Sans Mono" w:eastAsia="DejaVu Sans Mono" w:cs="DejaVu Sans Mono"/>
                <w:b w:val="0"/>
                <w:color w:val="243247"/>
                <w:sz w:val="16"/>
              </w:rPr>
              <w:t xml:space="preserve">        "responses": {</w:t>
            </w:r>
            <w:r>
              <w:br/>
            </w:r>
            <w:r>
              <w:rPr>
                <w:rFonts w:ascii="DejaVu Sans Mono" w:hAnsi="DejaVu Sans Mono" w:eastAsia="DejaVu Sans Mono" w:cs="DejaVu Sans Mono"/>
                <w:b w:val="0"/>
                <w:color w:val="243247"/>
                <w:sz w:val="16"/>
              </w:rPr>
              <w:t xml:space="preserve">          "200": {</w:t>
            </w:r>
            <w:r>
              <w:br/>
            </w:r>
            <w:r>
              <w:rPr>
                <w:rFonts w:ascii="DejaVu Sans Mono" w:hAnsi="DejaVu Sans Mono" w:eastAsia="DejaVu Sans Mono" w:cs="DejaVu Sans Mono"/>
                <w:b w:val="0"/>
                <w:color w:val="243247"/>
                <w:sz w:val="16"/>
              </w:rPr>
              <w:t xml:space="preserve">            "description": "상품 조회 성공",</w:t>
            </w:r>
            <w:r>
              <w:br/>
            </w:r>
            <w:r>
              <w:rPr>
                <w:rFonts w:ascii="DejaVu Sans Mono" w:hAnsi="DejaVu Sans Mono" w:eastAsia="DejaVu Sans Mono" w:cs="DejaVu Sans Mono"/>
                <w:b w:val="0"/>
                <w:color w:val="243247"/>
                <w:sz w:val="16"/>
              </w:rPr>
              <w:t xml:space="preserve">            "content": {"application/json": {"schema": {</w:t>
            </w:r>
            <w:r>
              <w:br/>
            </w:r>
            <w:r>
              <w:rPr>
                <w:rFonts w:ascii="DejaVu Sans Mono" w:hAnsi="DejaVu Sans Mono" w:eastAsia="DejaVu Sans Mono" w:cs="DejaVu Sans Mono"/>
                <w:b w:val="0"/>
                <w:color w:val="243247"/>
                <w:sz w:val="16"/>
              </w:rPr>
              <w:t xml:space="preserve">              "type": "object",</w:t>
            </w:r>
            <w:r>
              <w:br/>
            </w:r>
            <w:r>
              <w:rPr>
                <w:rFonts w:ascii="DejaVu Sans Mono" w:hAnsi="DejaVu Sans Mono" w:eastAsia="DejaVu Sans Mono" w:cs="DejaVu Sans Mono"/>
                <w:b w:val="0"/>
                <w:color w:val="243247"/>
                <w:sz w:val="16"/>
              </w:rPr>
              <w:t xml:space="preserve">              "properties": {</w:t>
            </w:r>
            <w:r>
              <w:br/>
            </w:r>
            <w:r>
              <w:rPr>
                <w:rFonts w:ascii="DejaVu Sans Mono" w:hAnsi="DejaVu Sans Mono" w:eastAsia="DejaVu Sans Mono" w:cs="DejaVu Sans Mono"/>
                <w:b w:val="0"/>
                <w:color w:val="243247"/>
                <w:sz w:val="16"/>
              </w:rPr>
              <w:t xml:space="preserve">                "sku": {"type": "string"},</w:t>
            </w:r>
            <w:r>
              <w:br/>
            </w:r>
            <w:r>
              <w:rPr>
                <w:rFonts w:ascii="DejaVu Sans Mono" w:hAnsi="DejaVu Sans Mono" w:eastAsia="DejaVu Sans Mono" w:cs="DejaVu Sans Mono"/>
                <w:b w:val="0"/>
                <w:color w:val="243247"/>
                <w:sz w:val="16"/>
              </w:rPr>
              <w:t xml:space="preserve">                "name": {"type": "string"},</w:t>
            </w:r>
            <w:r>
              <w:br/>
            </w:r>
            <w:r>
              <w:rPr>
                <w:rFonts w:ascii="DejaVu Sans Mono" w:hAnsi="DejaVu Sans Mono" w:eastAsia="DejaVu Sans Mono" w:cs="DejaVu Sans Mono"/>
                <w:b w:val="0"/>
                <w:color w:val="243247"/>
                <w:sz w:val="16"/>
              </w:rPr>
              <w:t xml:space="preserve">                "unit_price": {"type": "number", "format": "double"},</w:t>
            </w:r>
            <w:r>
              <w:br/>
            </w:r>
            <w:r>
              <w:rPr>
                <w:rFonts w:ascii="DejaVu Sans Mono" w:hAnsi="DejaVu Sans Mono" w:eastAsia="DejaVu Sans Mono" w:cs="DejaVu Sans Mono"/>
                <w:b w:val="0"/>
                <w:color w:val="243247"/>
                <w:sz w:val="16"/>
              </w:rPr>
              <w:t xml:space="preserve">                "description": {"type": "string", "nullable": true},</w:t>
            </w:r>
            <w:r>
              <w:br/>
            </w:r>
            <w:r>
              <w:rPr>
                <w:rFonts w:ascii="DejaVu Sans Mono" w:hAnsi="DejaVu Sans Mono" w:eastAsia="DejaVu Sans Mono" w:cs="DejaVu Sans Mono"/>
                <w:b w:val="0"/>
                <w:color w:val="243247"/>
                <w:sz w:val="16"/>
              </w:rPr>
              <w:t xml:space="preserve">                "active": {"type": "boolean"}</w:t>
            </w:r>
            <w:r>
              <w:br/>
            </w:r>
            <w:r>
              <w:rPr>
                <w:rFonts w:ascii="DejaVu Sans Mono" w:hAnsi="DejaVu Sans Mono" w:eastAsia="DejaVu Sans Mono" w:cs="DejaVu Sans Mono"/>
                <w:b w:val="0"/>
                <w:color w:val="243247"/>
                <w:sz w:val="16"/>
              </w:rPr>
              <w:t xml:space="preserve">              },</w:t>
            </w:r>
            <w:r>
              <w:br/>
            </w:r>
            <w:r>
              <w:rPr>
                <w:rFonts w:ascii="DejaVu Sans Mono" w:hAnsi="DejaVu Sans Mono" w:eastAsia="DejaVu Sans Mono" w:cs="DejaVu Sans Mono"/>
                <w:b w:val="0"/>
                <w:color w:val="243247"/>
                <w:sz w:val="16"/>
              </w:rPr>
              <w:t xml:space="preserve">              "required": ["sku", "name", "unit_price"]</w:t>
            </w:r>
            <w:r>
              <w:br/>
            </w:r>
            <w:r>
              <w:rPr>
                <w:rFonts w:ascii="DejaVu Sans Mono" w:hAnsi="DejaVu Sans Mono" w:eastAsia="DejaVu Sans Mono" w:cs="DejaVu Sans Mono"/>
                <w:b w:val="0"/>
                <w:color w:val="243247"/>
                <w:sz w:val="16"/>
              </w:rPr>
              <w:t xml:space="preserve">            }}}</w:t>
            </w:r>
            <w:r>
              <w:br/>
            </w:r>
            <w:r>
              <w:rPr>
                <w:rFonts w:ascii="DejaVu Sans Mono" w:hAnsi="DejaVu Sans Mono" w:eastAsia="DejaVu Sans Mono" w:cs="DejaVu Sans Mono"/>
                <w:b w:val="0"/>
                <w:color w:val="243247"/>
                <w:sz w:val="16"/>
              </w:rPr>
              <w:t xml:space="preserve">          },</w:t>
            </w:r>
            <w:r>
              <w:br/>
            </w:r>
            <w:r>
              <w:rPr>
                <w:rFonts w:ascii="DejaVu Sans Mono" w:hAnsi="DejaVu Sans Mono" w:eastAsia="DejaVu Sans Mono" w:cs="DejaVu Sans Mono"/>
                <w:b w:val="0"/>
                <w:color w:val="243247"/>
                <w:sz w:val="16"/>
              </w:rPr>
              <w:t xml:space="preserve">          "404": {"description": "상품을 찾을 수 없음"}</w:t>
            </w:r>
            <w:r>
              <w:br/>
            </w:r>
            <w:r>
              <w:rPr>
                <w:rFonts w:ascii="DejaVu Sans Mono" w:hAnsi="DejaVu Sans Mono" w:eastAsia="DejaVu Sans Mono" w:cs="DejaVu Sans Mono"/>
                <w:b w:val="0"/>
                <w:color w:val="243247"/>
                <w:sz w:val="16"/>
              </w:rPr>
              <w:t xml:space="preserve">        }</w:t>
            </w:r>
            <w:r>
              <w:br/>
            </w:r>
            <w:r>
              <w:rPr>
                <w:rFonts w:ascii="DejaVu Sans Mono" w:hAnsi="DejaVu Sans Mono" w:eastAsia="DejaVu Sans Mono" w:cs="DejaVu Sans Mono"/>
                <w:b w:val="0"/>
                <w:color w:val="243247"/>
                <w:sz w:val="16"/>
              </w:rPr>
              <w:t xml:space="preserve">      }</w:t>
            </w:r>
            <w:r>
              <w:br/>
            </w:r>
            <w:r>
              <w:rPr>
                <w:rFonts w:ascii="DejaVu Sans Mono" w:hAnsi="DejaVu Sans Mono" w:eastAsia="DejaVu Sans Mono" w:cs="DejaVu Sans Mono"/>
                <w:b w:val="0"/>
                <w:color w:val="243247"/>
                <w:sz w:val="16"/>
              </w:rPr>
              <w:t xml:space="preserve">    }</w:t>
            </w:r>
            <w:r>
              <w:br/>
            </w:r>
            <w:r>
              <w:rPr>
                <w:rFonts w:ascii="DejaVu Sans Mono" w:hAnsi="DejaVu Sans Mono" w:eastAsia="DejaVu Sans Mono" w:cs="DejaVu Sans Mono"/>
                <w:b w:val="0"/>
                <w:color w:val="243247"/>
                <w:sz w:val="16"/>
              </w:rPr>
              <w:t xml:space="preserve">  }</w:t>
            </w:r>
            <w:r>
              <w:br/>
            </w:r>
            <w:r>
              <w:rPr>
                <w:rFonts w:ascii="DejaVu Sans Mono" w:hAnsi="DejaVu Sans Mono" w:eastAsia="DejaVu Sans Mono" w:cs="DejaVu Sans Mono"/>
                <w:b w:val="0"/>
                <w:color w:val="243247"/>
                <w:sz w:val="16"/>
              </w:rPr>
              <w:t>}</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FB"/>
          </w:tcPr>
          <w:p>
            <w:pPr>
              <w:spacing w:after="60"/>
            </w:pPr>
            <w:r>
              <w:rPr>
                <w:rFonts w:ascii="IBM Plex Sans KR" w:hAnsi="IBM Plex Sans KR" w:eastAsia="IBM Plex Sans KR" w:cs="IBM Plex Sans KR"/>
                <w:b/>
                <w:color w:val="135B8E"/>
                <w:sz w:val="21"/>
              </w:rPr>
              <w:t>OpenAPI 문서 요구사항</w:t>
            </w:r>
          </w:p>
          <w:p>
            <w:pPr>
              <w:spacing w:after="0"/>
            </w:pPr>
            <w:r>
              <w:rPr>
                <w:rFonts w:ascii="IBM Plex Sans KR" w:hAnsi="IBM Plex Sans KR" w:eastAsia="IBM Plex Sans KR" w:cs="IBM Plex Sans KR"/>
                <w:b w:val="0"/>
                <w:color w:val="243247"/>
                <w:sz w:val="18"/>
              </w:rPr>
              <w:t>Assistant Builder의 custom extension 문서는 OpenAPI 3.0 JSON을 요구하며 YAML과 상대 URL은 지원하지 않는다고 안내합니다. API가 Bearer/API key/Basic 인증을 요구하면 security scheme을 JSON에 정의하고, 실제 credential 값은 다음 Extension 설정 단계에서 입력합니다. 응답 필드 타입은 서버의 실제 JSON과 일치시킵니다.</w:t>
            </w:r>
          </w:p>
        </w:tc>
      </w:tr>
    </w:tbl>
    <w:p>
      <w:pPr>
        <w:spacing w:after="0"/>
      </w:pPr>
    </w:p>
    <w:p>
      <w:pPr>
        <w:spacing w:before="80" w:after="80"/>
      </w:pPr>
      <w:r>
        <w:rPr>
          <w:rFonts w:ascii="IBM Plex Sans KR" w:hAnsi="IBM Plex Sans KR" w:eastAsia="IBM Plex Sans KR" w:cs="IBM Plex Sans KR"/>
          <w:b/>
          <w:color w:val="135B8E"/>
          <w:sz w:val="36"/>
        </w:rPr>
        <w:t>3. Custom extension 만들기</w:t>
      </w:r>
    </w:p>
    <w:p>
      <w:pPr>
        <w:spacing w:before="140" w:after="60"/>
      </w:pPr>
      <w:r>
        <w:rPr>
          <w:rFonts w:ascii="IBM Plex Sans KR" w:hAnsi="IBM Plex Sans KR" w:eastAsia="IBM Plex Sans KR" w:cs="IBM Plex Sans KR"/>
          <w:b/>
          <w:color w:val="135B8E"/>
          <w:sz w:val="24"/>
        </w:rPr>
        <w:t>3-1. Integrations에서 확장을 생성합니다.</w:t>
      </w:r>
    </w:p>
    <w:p>
      <w:pPr>
        <w:spacing w:after="100"/>
      </w:pPr>
      <w:r>
        <w:rPr>
          <w:rFonts w:ascii="IBM Plex Sans KR" w:hAnsi="IBM Plex Sans KR" w:eastAsia="IBM Plex Sans KR" w:cs="IBM Plex Sans KR"/>
          <w:b w:val="0"/>
          <w:color w:val="243247"/>
          <w:sz w:val="20"/>
        </w:rPr>
        <w:t>Assistant Builder에서 Integrations를 열고 Extensions 영역의 Build custom extension을 선택합니다. Get started 내용을 확인하고 Next로 이동합니다.</w:t>
      </w:r>
    </w:p>
    <w:p>
      <w:pPr>
        <w:spacing w:before="140" w:after="60"/>
      </w:pPr>
      <w:r>
        <w:rPr>
          <w:rFonts w:ascii="IBM Plex Sans KR" w:hAnsi="IBM Plex Sans KR" w:eastAsia="IBM Plex Sans KR" w:cs="IBM Plex Sans KR"/>
          <w:b/>
          <w:color w:val="135B8E"/>
          <w:sz w:val="24"/>
        </w:rPr>
        <w:t>3-2. 기본 정보를 입력합니다.</w:t>
      </w:r>
    </w:p>
    <w:p>
      <w:pPr>
        <w:spacing w:after="100"/>
      </w:pPr>
      <w:r>
        <w:rPr>
          <w:rFonts w:ascii="IBM Plex Sans KR" w:hAnsi="IBM Plex Sans KR" w:eastAsia="IBM Plex Sans KR" w:cs="IBM Plex Sans KR"/>
          <w:b w:val="0"/>
          <w:color w:val="243247"/>
          <w:sz w:val="20"/>
        </w:rPr>
        <w:t>Extension name은 purchase_product_api, description은 “SKU로 구매 상품 정보를 읽기 전용 조회”처럼 operation 범위를 분명히 씁니다. Next를 선택합니다.</w:t>
      </w:r>
    </w:p>
    <w:p>
      <w:pPr>
        <w:spacing w:before="140" w:after="60"/>
      </w:pPr>
      <w:r>
        <w:rPr>
          <w:rFonts w:ascii="IBM Plex Sans KR" w:hAnsi="IBM Plex Sans KR" w:eastAsia="IBM Plex Sans KR" w:cs="IBM Plex Sans KR"/>
          <w:b/>
          <w:color w:val="135B8E"/>
          <w:sz w:val="24"/>
        </w:rPr>
        <w:t>3-3. OpenAPI JSON을 가져옵니다.</w:t>
      </w:r>
    </w:p>
    <w:p>
      <w:pPr>
        <w:spacing w:after="100"/>
      </w:pPr>
      <w:r>
        <w:rPr>
          <w:rFonts w:ascii="IBM Plex Sans KR" w:hAnsi="IBM Plex Sans KR" w:eastAsia="IBM Plex Sans KR" w:cs="IBM Plex Sans KR"/>
          <w:b w:val="0"/>
          <w:color w:val="243247"/>
          <w:sz w:val="20"/>
        </w:rPr>
        <w:t>Import OpenAPI 화면에서 purchase_product_api.json을 업로드합니다. Import 오류가 나면 JSON 문법, OpenAPI 3.0 버전, 절대 server URL, operation summary, application/json 응답을 확인합니다.</w:t>
      </w:r>
    </w:p>
    <w:p>
      <w:pPr>
        <w:spacing w:before="140" w:after="60"/>
      </w:pPr>
      <w:r>
        <w:rPr>
          <w:rFonts w:ascii="IBM Plex Sans KR" w:hAnsi="IBM Plex Sans KR" w:eastAsia="IBM Plex Sans KR" w:cs="IBM Plex Sans KR"/>
          <w:b/>
          <w:color w:val="135B8E"/>
          <w:sz w:val="24"/>
        </w:rPr>
        <w:t>3-4. Operation을 검토합니다.</w:t>
      </w:r>
    </w:p>
    <w:p>
      <w:pPr>
        <w:spacing w:after="100"/>
      </w:pPr>
      <w:r>
        <w:rPr>
          <w:rFonts w:ascii="IBM Plex Sans KR" w:hAnsi="IBM Plex Sans KR" w:eastAsia="IBM Plex Sans KR" w:cs="IBM Plex Sans KR"/>
          <w:b w:val="0"/>
          <w:color w:val="243247"/>
          <w:sz w:val="20"/>
        </w:rPr>
        <w:t>Manage extension 화면에서 Authentication과 Review operations를 확인합니다. GET /api/products/{sku} 하나만 노출되었는지, SKU가 필수 path parameter인지, response properties에 sku/name/unit_price/description/active가 있는지 확인하고 Finish를 선택합니다.</w:t>
      </w:r>
    </w:p>
    <w:tbl>
      <w:tblPr>
        <w:tblStyle w:val="LightShading-Accent1"/>
        <w:tblW w:type="auto" w:w="0"/>
        <w:jc w:val="center"/>
        <w:tblLook w:firstColumn="1" w:firstRow="1" w:lastColumn="0" w:lastRow="0" w:noHBand="0" w:noVBand="1" w:val="04A0"/>
      </w:tblPr>
      <w:tblGrid>
        <w:gridCol w:w="5083"/>
        <w:gridCol w:w="5083"/>
      </w:tblGrid>
      <w:tr>
        <w:tc>
          <w:tcPr>
            <w:tcW w:type="dxa" w:w="5083"/>
            <w:shd w:fill="DCEAF4"/>
          </w:tcPr>
          <w:p>
            <w:pPr>
              <w:spacing w:after="0"/>
            </w:pPr>
            <w:r>
              <w:rPr>
                <w:rFonts w:ascii="IBM Plex Sans KR" w:hAnsi="IBM Plex Sans KR" w:eastAsia="IBM Plex Sans KR" w:cs="IBM Plex Sans KR"/>
                <w:b/>
                <w:color w:val="135B8E"/>
                <w:sz w:val="18"/>
              </w:rPr>
              <w:t>확인 항목</w:t>
            </w:r>
          </w:p>
        </w:tc>
        <w:tc>
          <w:tcPr>
            <w:tcW w:type="dxa" w:w="5083"/>
            <w:shd w:fill="DCEAF4"/>
          </w:tcPr>
          <w:p>
            <w:pPr>
              <w:spacing w:after="0"/>
            </w:pPr>
            <w:r>
              <w:rPr>
                <w:rFonts w:ascii="IBM Plex Sans KR" w:hAnsi="IBM Plex Sans KR" w:eastAsia="IBM Plex Sans KR" w:cs="IBM Plex Sans KR"/>
                <w:b/>
                <w:color w:val="135B8E"/>
                <w:sz w:val="18"/>
              </w:rPr>
              <w:t>기대값</w:t>
            </w:r>
          </w:p>
        </w:tc>
      </w:tr>
      <w:tr>
        <w:tc>
          <w:tcPr>
            <w:tcW w:type="dxa" w:w="5083"/>
          </w:tcPr>
          <w:p>
            <w:pPr>
              <w:spacing w:after="0"/>
            </w:pPr>
            <w:r>
              <w:rPr>
                <w:rFonts w:ascii="IBM Plex Sans KR" w:hAnsi="IBM Plex Sans KR" w:eastAsia="IBM Plex Sans KR" w:cs="IBM Plex Sans KR"/>
                <w:b w:val="0"/>
                <w:color w:val="243247"/>
                <w:sz w:val="18"/>
              </w:rPr>
              <w:t>Operation</w:t>
            </w:r>
          </w:p>
        </w:tc>
        <w:tc>
          <w:tcPr>
            <w:tcW w:type="dxa" w:w="5083"/>
          </w:tcPr>
          <w:p>
            <w:pPr>
              <w:spacing w:after="0"/>
            </w:pPr>
            <w:r>
              <w:rPr>
                <w:rFonts w:ascii="IBM Plex Sans KR" w:hAnsi="IBM Plex Sans KR" w:eastAsia="IBM Plex Sans KR" w:cs="IBM Plex Sans KR"/>
                <w:b w:val="0"/>
                <w:color w:val="243247"/>
                <w:sz w:val="18"/>
              </w:rPr>
              <w:t>GET · /api/products/{sku}</w:t>
            </w:r>
          </w:p>
        </w:tc>
      </w:tr>
      <w:tr>
        <w:tc>
          <w:tcPr>
            <w:tcW w:type="dxa" w:w="5083"/>
          </w:tcPr>
          <w:p>
            <w:pPr>
              <w:spacing w:after="0"/>
            </w:pPr>
            <w:r>
              <w:rPr>
                <w:rFonts w:ascii="IBM Plex Sans KR" w:hAnsi="IBM Plex Sans KR" w:eastAsia="IBM Plex Sans KR" w:cs="IBM Plex Sans KR"/>
                <w:b w:val="0"/>
                <w:color w:val="243247"/>
                <w:sz w:val="18"/>
              </w:rPr>
              <w:t>Input</w:t>
            </w:r>
          </w:p>
        </w:tc>
        <w:tc>
          <w:tcPr>
            <w:tcW w:type="dxa" w:w="5083"/>
          </w:tcPr>
          <w:p>
            <w:pPr>
              <w:spacing w:after="0"/>
            </w:pPr>
            <w:r>
              <w:rPr>
                <w:rFonts w:ascii="IBM Plex Sans KR" w:hAnsi="IBM Plex Sans KR" w:eastAsia="IBM Plex Sans KR" w:cs="IBM Plex Sans KR"/>
                <w:b w:val="0"/>
                <w:color w:val="243247"/>
                <w:sz w:val="18"/>
              </w:rPr>
              <w:t>sku: string, required, path parameter</w:t>
            </w:r>
          </w:p>
        </w:tc>
      </w:tr>
      <w:tr>
        <w:tc>
          <w:tcPr>
            <w:tcW w:type="dxa" w:w="5083"/>
          </w:tcPr>
          <w:p>
            <w:pPr>
              <w:spacing w:after="0"/>
            </w:pPr>
            <w:r>
              <w:rPr>
                <w:rFonts w:ascii="IBM Plex Sans KR" w:hAnsi="IBM Plex Sans KR" w:eastAsia="IBM Plex Sans KR" w:cs="IBM Plex Sans KR"/>
                <w:b w:val="0"/>
                <w:color w:val="243247"/>
                <w:sz w:val="18"/>
              </w:rPr>
              <w:t>Response</w:t>
            </w:r>
          </w:p>
        </w:tc>
        <w:tc>
          <w:tcPr>
            <w:tcW w:type="dxa" w:w="5083"/>
          </w:tcPr>
          <w:p>
            <w:pPr>
              <w:spacing w:after="0"/>
            </w:pPr>
            <w:r>
              <w:rPr>
                <w:rFonts w:ascii="IBM Plex Sans KR" w:hAnsi="IBM Plex Sans KR" w:eastAsia="IBM Plex Sans KR" w:cs="IBM Plex Sans KR"/>
                <w:b w:val="0"/>
                <w:color w:val="243247"/>
                <w:sz w:val="18"/>
              </w:rPr>
              <w:t>상품 JSON의 실제 필드와 타입</w:t>
            </w:r>
          </w:p>
        </w:tc>
      </w:tr>
      <w:tr>
        <w:tc>
          <w:tcPr>
            <w:tcW w:type="dxa" w:w="5083"/>
          </w:tcPr>
          <w:p>
            <w:pPr>
              <w:spacing w:after="0"/>
            </w:pPr>
            <w:r>
              <w:rPr>
                <w:rFonts w:ascii="IBM Plex Sans KR" w:hAnsi="IBM Plex Sans KR" w:eastAsia="IBM Plex Sans KR" w:cs="IBM Plex Sans KR"/>
                <w:b w:val="0"/>
                <w:color w:val="243247"/>
                <w:sz w:val="18"/>
              </w:rPr>
              <w:t>인증</w:t>
            </w:r>
          </w:p>
        </w:tc>
        <w:tc>
          <w:tcPr>
            <w:tcW w:type="dxa" w:w="5083"/>
          </w:tcPr>
          <w:p>
            <w:pPr>
              <w:spacing w:after="0"/>
            </w:pPr>
            <w:r>
              <w:rPr>
                <w:rFonts w:ascii="IBM Plex Sans KR" w:hAnsi="IBM Plex Sans KR" w:eastAsia="IBM Plex Sans KR" w:cs="IBM Plex Sans KR"/>
                <w:b w:val="0"/>
                <w:color w:val="243247"/>
                <w:sz w:val="18"/>
              </w:rPr>
              <w:t>API 정의의 인증 방식과 일치; 비밀 값은 설정 화면에서만 입력</w:t>
            </w:r>
          </w:p>
        </w:tc>
      </w:tr>
    </w:tbl>
    <w:p>
      <w:pPr>
        <w:spacing w:after="0"/>
      </w:pPr>
    </w:p>
    <w:p>
      <w:pPr>
        <w:spacing w:before="80" w:after="80"/>
      </w:pPr>
      <w:r>
        <w:rPr>
          <w:rFonts w:ascii="IBM Plex Sans KR" w:hAnsi="IBM Plex Sans KR" w:eastAsia="IBM Plex Sans KR" w:cs="IBM Plex Sans KR"/>
          <w:b/>
          <w:color w:val="135B8E"/>
          <w:sz w:val="36"/>
        </w:rPr>
        <w:t>4. Draft 환경에서 Assistant에 연결</w:t>
      </w:r>
    </w:p>
    <w:p>
      <w:pPr>
        <w:spacing w:before="140" w:after="60"/>
      </w:pPr>
      <w:r>
        <w:rPr>
          <w:rFonts w:ascii="IBM Plex Sans KR" w:hAnsi="IBM Plex Sans KR" w:eastAsia="IBM Plex Sans KR" w:cs="IBM Plex Sans KR"/>
          <w:b/>
          <w:color w:val="135B8E"/>
          <w:sz w:val="24"/>
        </w:rPr>
        <w:t>4-1. Extension을 Assistant에 추가합니다.</w:t>
      </w:r>
    </w:p>
    <w:p>
      <w:pPr>
        <w:spacing w:after="100"/>
      </w:pPr>
      <w:r>
        <w:rPr>
          <w:rFonts w:ascii="IBM Plex Sans KR" w:hAnsi="IBM Plex Sans KR" w:eastAsia="IBM Plex Sans KR" w:cs="IBM Plex Sans KR"/>
          <w:b w:val="0"/>
          <w:color w:val="243247"/>
          <w:sz w:val="20"/>
        </w:rPr>
        <w:t>Integrations의 Extensions 목록에서 purchase_product_api 타일에 Add를 선택합니다. 개요 화면을 읽고 Confirm으로 연결합니다.</w:t>
      </w:r>
    </w:p>
    <w:p>
      <w:pPr>
        <w:spacing w:before="140" w:after="60"/>
      </w:pPr>
      <w:r>
        <w:rPr>
          <w:rFonts w:ascii="IBM Plex Sans KR" w:hAnsi="IBM Plex Sans KR" w:eastAsia="IBM Plex Sans KR" w:cs="IBM Plex Sans KR"/>
          <w:b/>
          <w:color w:val="135B8E"/>
          <w:sz w:val="24"/>
        </w:rPr>
        <w:t>4-2. Draft 환경 설정을 마칩니다.</w:t>
      </w:r>
    </w:p>
    <w:p>
      <w:pPr>
        <w:spacing w:after="100"/>
      </w:pPr>
      <w:r>
        <w:rPr>
          <w:rFonts w:ascii="IBM Plex Sans KR" w:hAnsi="IBM Plex Sans KR" w:eastAsia="IBM Plex Sans KR" w:cs="IBM Plex Sans KR"/>
          <w:b w:val="0"/>
          <w:color w:val="243247"/>
          <w:sz w:val="20"/>
        </w:rPr>
        <w:t>환경 선택에서 Draft를 선택합니다. server 주소와 필요한 인증 credential을 입력하고 Finish를 선택합니다. 첫 연결 설정은 Draft 환경에 적용됩니다. Live는 이 모듈에서 설정하지 않습니다.</w:t>
      </w:r>
    </w:p>
    <w:tbl>
      <w:tblPr>
        <w:tblW w:type="auto" w:w="0"/>
        <w:jc w:val="center"/>
        <w:tblLook w:firstColumn="1" w:firstRow="1" w:lastColumn="0" w:lastRow="0" w:noHBand="0" w:noVBand="1" w:val="04A0"/>
      </w:tblPr>
      <w:tblGrid>
        <w:gridCol w:w="10166"/>
      </w:tblGrid>
      <w:tr>
        <w:tc>
          <w:tcPr>
            <w:tcW w:type="dxa" w:w="10166"/>
            <w:shd w:fill="EAF4FB"/>
          </w:tcPr>
          <w:p>
            <w:pPr>
              <w:spacing w:after="60"/>
            </w:pPr>
            <w:r>
              <w:rPr>
                <w:rFonts w:ascii="IBM Plex Sans KR" w:hAnsi="IBM Plex Sans KR" w:eastAsia="IBM Plex Sans KR" w:cs="IBM Plex Sans KR"/>
                <w:b/>
                <w:color w:val="135B8E"/>
                <w:sz w:val="21"/>
              </w:rPr>
              <w:t>주소 점검</w:t>
            </w:r>
          </w:p>
          <w:p>
            <w:pPr>
              <w:spacing w:after="0"/>
            </w:pPr>
            <w:r>
              <w:rPr>
                <w:rFonts w:ascii="IBM Plex Sans KR" w:hAnsi="IBM Plex Sans KR" w:eastAsia="IBM Plex Sans KR" w:cs="IBM Plex Sans KR"/>
                <w:b w:val="0"/>
                <w:color w:val="243247"/>
                <w:sz w:val="18"/>
              </w:rPr>
              <w:t>OpenAPI servers URL은 API의 base URL만 포함합니다. 경로 /api/products/{sku}는 paths에 한 번만 적습니다. 예: base URL이 https://api.example.com이면 실제 요청은 https://api.example.com/api/products/{sku}입니다. 중복 경로, 리다이렉트, 방화벽 차단을 피합니다.</w:t>
            </w:r>
          </w:p>
        </w:tc>
      </w:tr>
    </w:tbl>
    <w:p>
      <w:pPr>
        <w:spacing w:after="0"/>
      </w:pPr>
    </w:p>
    <w:p>
      <w:pPr>
        <w:spacing w:before="80" w:after="80"/>
      </w:pPr>
      <w:r>
        <w:rPr>
          <w:rFonts w:ascii="IBM Plex Sans KR" w:hAnsi="IBM Plex Sans KR" w:eastAsia="IBM Plex Sans KR" w:cs="IBM Plex Sans KR"/>
          <w:b/>
          <w:color w:val="135B8E"/>
          <w:sz w:val="36"/>
        </w:rPr>
        <w:t>5. Action에서 API 호출 구성</w:t>
      </w:r>
    </w:p>
    <w:p>
      <w:pPr>
        <w:spacing w:before="140" w:after="60"/>
      </w:pPr>
      <w:r>
        <w:rPr>
          <w:rFonts w:ascii="IBM Plex Sans KR" w:hAnsi="IBM Plex Sans KR" w:eastAsia="IBM Plex Sans KR" w:cs="IBM Plex Sans KR"/>
          <w:b/>
          <w:color w:val="135B8E"/>
          <w:sz w:val="24"/>
        </w:rPr>
        <w:t>5-1. 제품 조회 Action을 만듭니다.</w:t>
      </w:r>
    </w:p>
    <w:p>
      <w:pPr>
        <w:spacing w:after="100"/>
      </w:pPr>
      <w:r>
        <w:rPr>
          <w:rFonts w:ascii="IBM Plex Sans KR" w:hAnsi="IBM Plex Sans KR" w:eastAsia="IBM Plex Sans KR" w:cs="IBM Plex Sans KR"/>
          <w:b w:val="0"/>
          <w:color w:val="243247"/>
          <w:sz w:val="20"/>
        </w:rPr>
        <w:t>Actions에서 New action을 선택하고 트리거 예시를 “상품 정보를 조회해 주세요.”로 저장합니다. 기존 Lab 1의 승인 안내 Action은 그대로 둡니다.</w:t>
      </w:r>
    </w:p>
    <w:p>
      <w:pPr>
        <w:spacing w:before="140" w:after="60"/>
      </w:pPr>
      <w:r>
        <w:rPr>
          <w:rFonts w:ascii="IBM Plex Sans KR" w:hAnsi="IBM Plex Sans KR" w:eastAsia="IBM Plex Sans KR" w:cs="IBM Plex Sans KR"/>
          <w:b/>
          <w:color w:val="135B8E"/>
          <w:sz w:val="24"/>
        </w:rPr>
        <w:t>5-2. SKU 입력 단계를 추가합니다.</w:t>
      </w:r>
    </w:p>
    <w:p>
      <w:pPr>
        <w:spacing w:after="100"/>
      </w:pPr>
      <w:r>
        <w:rPr>
          <w:rFonts w:ascii="IBM Plex Sans KR" w:hAnsi="IBM Plex Sans KR" w:eastAsia="IBM Plex Sans KR" w:cs="IBM Plex Sans KR"/>
          <w:b w:val="0"/>
          <w:color w:val="243247"/>
          <w:sz w:val="20"/>
        </w:rPr>
        <w:t>첫 Step의 Assistant says에 “조회할 상품 SKU를 입력해 주세요.”를 입력하고, 고객 응답을 문자열 Action variable sku에 저장하도록 설정합니다. 이미 사용자 문장에 SKU가 포함된 경우에는 변수 추출/매핑 UI를 사용할 수 있으면 그 방식으로 연결합니다.</w:t>
      </w:r>
    </w:p>
    <w:p>
      <w:pPr>
        <w:spacing w:before="140" w:after="60"/>
      </w:pPr>
      <w:r>
        <w:rPr>
          <w:rFonts w:ascii="IBM Plex Sans KR" w:hAnsi="IBM Plex Sans KR" w:eastAsia="IBM Plex Sans KR" w:cs="IBM Plex Sans KR"/>
          <w:b/>
          <w:color w:val="135B8E"/>
          <w:sz w:val="24"/>
        </w:rPr>
        <w:t>5-3. Extension call을 추가합니다.</w:t>
      </w:r>
    </w:p>
    <w:p>
      <w:pPr>
        <w:spacing w:after="100"/>
      </w:pPr>
      <w:r>
        <w:rPr>
          <w:rFonts w:ascii="IBM Plex Sans KR" w:hAnsi="IBM Plex Sans KR" w:eastAsia="IBM Plex Sans KR" w:cs="IBM Plex Sans KR"/>
          <w:b w:val="0"/>
          <w:color w:val="243247"/>
          <w:sz w:val="20"/>
        </w:rPr>
        <w:t>다음 Step에서 And then &gt; Use an extension을 선택합니다. Extension에서 purchase_product_api, Operation에서 Get product by SKU를 선택합니다. 필수 입력 sku에 직전 응답의 Action variable sku를 매핑합니다.</w:t>
      </w:r>
    </w:p>
    <w:p>
      <w:pPr>
        <w:spacing w:before="140" w:after="60"/>
      </w:pPr>
      <w:r>
        <w:rPr>
          <w:rFonts w:ascii="IBM Plex Sans KR" w:hAnsi="IBM Plex Sans KR" w:eastAsia="IBM Plex Sans KR" w:cs="IBM Plex Sans KR"/>
          <w:b/>
          <w:color w:val="135B8E"/>
          <w:sz w:val="24"/>
        </w:rPr>
        <w:t>5-4. 호출 전 안내를 선택적으로 넣습니다.</w:t>
      </w:r>
    </w:p>
    <w:p>
      <w:pPr>
        <w:spacing w:after="100"/>
      </w:pPr>
      <w:r>
        <w:rPr>
          <w:rFonts w:ascii="IBM Plex Sans KR" w:hAnsi="IBM Plex Sans KR" w:eastAsia="IBM Plex Sans KR" w:cs="IBM Plex Sans KR"/>
          <w:b w:val="0"/>
          <w:color w:val="243247"/>
          <w:sz w:val="20"/>
        </w:rPr>
        <w:t>Assistant says에 “상품 정보를 조회하겠습니다.”를 넣을 수 있습니다. Extension 호출 단계는 사용자 응답을 기다리는 질문 단계가 아니므로, 호출 뒤에는 응답 변수로 이어지는 다음 Step을 구성합니다.</w:t>
      </w:r>
    </w:p>
    <w:p>
      <w:pPr>
        <w:spacing w:before="140" w:after="60"/>
      </w:pPr>
      <w:r>
        <w:rPr>
          <w:rFonts w:ascii="IBM Plex Sans KR" w:hAnsi="IBM Plex Sans KR" w:eastAsia="IBM Plex Sans KR" w:cs="IBM Plex Sans KR"/>
          <w:b/>
          <w:color w:val="135B8E"/>
          <w:sz w:val="24"/>
        </w:rPr>
        <w:t>5-5. 응답 변수를 답변에 연결합니다.</w:t>
      </w:r>
    </w:p>
    <w:p>
      <w:pPr>
        <w:spacing w:after="100"/>
      </w:pPr>
      <w:r>
        <w:rPr>
          <w:rFonts w:ascii="IBM Plex Sans KR" w:hAnsi="IBM Plex Sans KR" w:eastAsia="IBM Plex Sans KR" w:cs="IBM Plex Sans KR"/>
          <w:b w:val="0"/>
          <w:color w:val="243247"/>
          <w:sz w:val="20"/>
        </w:rPr>
        <w:t>다음 Step의 응답을 작성하고 변수 선택기에서 해당 extension call 결과의 body.name, body.unit_price, body.description, body.active를 선택합니다. 중첩 응답 구조라면 UI가 표시하는 실제 변수 경로를 사용합니다.</w:t>
      </w:r>
    </w:p>
    <w:tbl>
      <w:tblPr>
        <w:tblW w:type="auto" w:w="0"/>
        <w:jc w:val="center"/>
        <w:tblLook w:firstColumn="1" w:firstRow="1" w:lastColumn="0" w:lastRow="0" w:noHBand="0" w:noVBand="1" w:val="04A0"/>
      </w:tblPr>
      <w:tblGrid>
        <w:gridCol w:w="10166"/>
      </w:tblGrid>
      <w:tr>
        <w:tc>
          <w:tcPr>
            <w:tcW w:type="dxa" w:w="10166"/>
            <w:shd w:fill="F3F5F7"/>
          </w:tcPr>
          <w:p>
            <w:pPr>
              <w:spacing w:after="0"/>
              <w:ind w:left="72" w:right="72"/>
            </w:pPr>
            <w:r>
              <w:rPr>
                <w:rFonts w:ascii="DejaVu Sans Mono" w:hAnsi="DejaVu Sans Mono" w:eastAsia="DejaVu Sans Mono" w:cs="DejaVu Sans Mono"/>
                <w:b w:val="0"/>
                <w:color w:val="243247"/>
                <w:sz w:val="16"/>
              </w:rPr>
              <w:t>상품 정보입니다.</w:t>
            </w:r>
            <w:r>
              <w:br/>
            </w:r>
            <w:r>
              <w:rPr>
                <w:rFonts w:ascii="DejaVu Sans Mono" w:hAnsi="DejaVu Sans Mono" w:eastAsia="DejaVu Sans Mono" w:cs="DejaVu Sans Mono"/>
                <w:b w:val="0"/>
                <w:color w:val="243247"/>
                <w:sz w:val="16"/>
              </w:rPr>
              <w:t>- SKU: [응답 변수: body.sku]</w:t>
            </w:r>
            <w:r>
              <w:br/>
            </w:r>
            <w:r>
              <w:rPr>
                <w:rFonts w:ascii="DejaVu Sans Mono" w:hAnsi="DejaVu Sans Mono" w:eastAsia="DejaVu Sans Mono" w:cs="DejaVu Sans Mono"/>
                <w:b w:val="0"/>
                <w:color w:val="243247"/>
                <w:sz w:val="16"/>
              </w:rPr>
              <w:t>- 상품명: [응답 변수: body.name]</w:t>
            </w:r>
            <w:r>
              <w:br/>
            </w:r>
            <w:r>
              <w:rPr>
                <w:rFonts w:ascii="DejaVu Sans Mono" w:hAnsi="DejaVu Sans Mono" w:eastAsia="DejaVu Sans Mono" w:cs="DejaVu Sans Mono"/>
                <w:b w:val="0"/>
                <w:color w:val="243247"/>
                <w:sz w:val="16"/>
              </w:rPr>
              <w:t>- 단가: [응답 변수: body.unit_price]원</w:t>
            </w:r>
            <w:r>
              <w:br/>
            </w:r>
            <w:r>
              <w:rPr>
                <w:rFonts w:ascii="DejaVu Sans Mono" w:hAnsi="DejaVu Sans Mono" w:eastAsia="DejaVu Sans Mono" w:cs="DejaVu Sans Mono"/>
                <w:b w:val="0"/>
                <w:color w:val="243247"/>
                <w:sz w:val="16"/>
              </w:rPr>
              <w:t>- 설명: [응답 변수: body.description]</w:t>
            </w:r>
            <w:r>
              <w:br/>
            </w:r>
            <w:r>
              <w:rPr>
                <w:rFonts w:ascii="DejaVu Sans Mono" w:hAnsi="DejaVu Sans Mono" w:eastAsia="DejaVu Sans Mono" w:cs="DejaVu Sans Mono"/>
                <w:b w:val="0"/>
                <w:color w:val="243247"/>
                <w:sz w:val="16"/>
              </w:rPr>
              <w:t>- 판매 상태: [응답 변수: body.active]</w:t>
            </w:r>
          </w:p>
        </w:tc>
      </w:tr>
    </w:tbl>
    <w:p>
      <w:pPr>
        <w:spacing w:after="0"/>
      </w:pPr>
    </w:p>
    <w:p>
      <w:pPr>
        <w:spacing w:after="140"/>
      </w:pPr>
      <w:r>
        <w:rPr>
          <w:rFonts w:ascii="IBM Plex Sans KR" w:hAnsi="IBM Plex Sans KR" w:eastAsia="IBM Plex Sans KR" w:cs="IBM Plex Sans KR"/>
          <w:b w:val="0"/>
          <w:color w:val="53657A"/>
          <w:sz w:val="18"/>
        </w:rPr>
        <w:t>위 문안의 대괄호 표현은 설명용 자리표시자입니다. Action 편집기에서는 변수 선택기를 사용해 실제 response variable을 삽입합니다.</w:t>
      </w:r>
    </w:p>
    <w:p>
      <w:pPr>
        <w:spacing w:before="140" w:after="60"/>
      </w:pPr>
      <w:r>
        <w:rPr>
          <w:rFonts w:ascii="IBM Plex Sans KR" w:hAnsi="IBM Plex Sans KR" w:eastAsia="IBM Plex Sans KR" w:cs="IBM Plex Sans KR"/>
          <w:b/>
          <w:color w:val="135B8E"/>
          <w:sz w:val="24"/>
        </w:rPr>
        <w:t>5-6. 실패 처리 단계를 추가합니다.</w:t>
      </w:r>
    </w:p>
    <w:p>
      <w:pPr>
        <w:spacing w:after="100"/>
      </w:pPr>
      <w:r>
        <w:rPr>
          <w:rFonts w:ascii="IBM Plex Sans KR" w:hAnsi="IBM Plex Sans KR" w:eastAsia="IBM Plex Sans KR" w:cs="IBM Plex Sans KR"/>
          <w:b w:val="0"/>
          <w:color w:val="243247"/>
          <w:sz w:val="20"/>
        </w:rPr>
        <w:t>가능하면 Ran successfully 응답 변수를 조건으로 사용합니다. 성공하지 않은 경우에는 “상품 조회에 실패했습니다. SKU와 서비스 연결 상태를 확인해 주세요.”를 표시하도록 분기합니다. API의 404가 성공 호출의 HTTP 응답으로 처리되는 방식은 서비스 설정에 따라 다를 수 있으므로 Preview에서 실제 결과를 확인합니다.</w:t>
      </w:r>
    </w:p>
    <w:p>
      <w:pPr>
        <w:spacing w:before="80" w:after="80"/>
      </w:pPr>
      <w:r>
        <w:rPr>
          <w:rFonts w:ascii="IBM Plex Sans KR" w:hAnsi="IBM Plex Sans KR" w:eastAsia="IBM Plex Sans KR" w:cs="IBM Plex Sans KR"/>
          <w:b/>
          <w:color w:val="135B8E"/>
          <w:sz w:val="36"/>
        </w:rPr>
        <w:t>6. Preview 테스트와 디버깅</w:t>
      </w:r>
    </w:p>
    <w:p>
      <w:pPr>
        <w:spacing w:before="140" w:after="60"/>
      </w:pPr>
      <w:r>
        <w:rPr>
          <w:rFonts w:ascii="IBM Plex Sans KR" w:hAnsi="IBM Plex Sans KR" w:eastAsia="IBM Plex Sans KR" w:cs="IBM Plex Sans KR"/>
          <w:b/>
          <w:color w:val="135B8E"/>
          <w:sz w:val="24"/>
        </w:rPr>
        <w:t>6-1. 정상 SKU로 조회합니다.</w:t>
      </w:r>
    </w:p>
    <w:p>
      <w:pPr>
        <w:spacing w:after="100"/>
      </w:pPr>
      <w:r>
        <w:rPr>
          <w:rFonts w:ascii="IBM Plex Sans KR" w:hAnsi="IBM Plex Sans KR" w:eastAsia="IBM Plex Sans KR" w:cs="IBM Plex Sans KR"/>
          <w:b w:val="0"/>
          <w:color w:val="243247"/>
          <w:sz w:val="20"/>
        </w:rPr>
        <w:t>Actions 페이지 또는 Action editor의 Preview를 열고 “상품 정보를 조회해 주세요.”를 입력합니다. SKU 질문에 실제 존재하는 SKU를 입력합니다. 응답에 서버 값이 표시되는지 확인합니다.</w:t>
      </w:r>
    </w:p>
    <w:p>
      <w:pPr>
        <w:spacing w:before="140" w:after="60"/>
      </w:pPr>
      <w:r>
        <w:rPr>
          <w:rFonts w:ascii="IBM Plex Sans KR" w:hAnsi="IBM Plex Sans KR" w:eastAsia="IBM Plex Sans KR" w:cs="IBM Plex Sans KR"/>
          <w:b/>
          <w:color w:val="135B8E"/>
          <w:sz w:val="24"/>
        </w:rPr>
        <w:t>6-2. Inspect에서 호출을 확인합니다.</w:t>
      </w:r>
    </w:p>
    <w:p>
      <w:pPr>
        <w:spacing w:after="100"/>
      </w:pPr>
      <w:r>
        <w:rPr>
          <w:rFonts w:ascii="IBM Plex Sans KR" w:hAnsi="IBM Plex Sans KR" w:eastAsia="IBM Plex Sans KR" w:cs="IBM Plex Sans KR"/>
          <w:b w:val="0"/>
          <w:color w:val="243247"/>
          <w:sz w:val="20"/>
        </w:rPr>
        <w:t>Extension 호출 후 Preview의 Inspect를 열고 Extension, Operation, HTTP status, Request parameters, Response properties를 확인합니다. Advanced 탭에서는 raw request/response를 확인할 수 있습니다. Authorization 값은 보안상 표시되지 않을 수 있습니다.</w:t>
      </w:r>
    </w:p>
    <w:p>
      <w:pPr>
        <w:spacing w:before="140" w:after="60"/>
      </w:pPr>
      <w:r>
        <w:rPr>
          <w:rFonts w:ascii="IBM Plex Sans KR" w:hAnsi="IBM Plex Sans KR" w:eastAsia="IBM Plex Sans KR" w:cs="IBM Plex Sans KR"/>
          <w:b/>
          <w:color w:val="135B8E"/>
          <w:sz w:val="24"/>
        </w:rPr>
        <w:t>6-3. 실패 사례를 검증합니다.</w:t>
      </w:r>
    </w:p>
    <w:p>
      <w:pPr>
        <w:spacing w:after="100"/>
      </w:pPr>
      <w:r>
        <w:rPr>
          <w:rFonts w:ascii="IBM Plex Sans KR" w:hAnsi="IBM Plex Sans KR" w:eastAsia="IBM Plex Sans KR" w:cs="IBM Plex Sans KR"/>
          <w:b w:val="0"/>
          <w:color w:val="243247"/>
          <w:sz w:val="20"/>
        </w:rPr>
        <w:t>존재하지 않는 SKU, 잘못된 base URL, 인증 오류를 각각 확인합니다. 매번 한 가지 조건만 바꾸고 status와 응답을 비교합니다. 정상 SKU 결과에 오류 메시지가 표시되거나, API 실패가 사용자에게 그대로 노출되면 조건과 실패 문안을 수정합니다.</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shd w:fill="DCEAF4"/>
          </w:tcPr>
          <w:p>
            <w:pPr>
              <w:spacing w:after="0"/>
            </w:pPr>
            <w:r>
              <w:rPr>
                <w:rFonts w:ascii="IBM Plex Sans KR" w:hAnsi="IBM Plex Sans KR" w:eastAsia="IBM Plex Sans KR" w:cs="IBM Plex Sans KR"/>
                <w:b/>
                <w:color w:val="135B8E"/>
                <w:sz w:val="18"/>
              </w:rPr>
              <w:t>시험</w:t>
            </w:r>
          </w:p>
        </w:tc>
        <w:tc>
          <w:tcPr>
            <w:tcW w:type="dxa" w:w="3389"/>
            <w:shd w:fill="DCEAF4"/>
          </w:tcPr>
          <w:p>
            <w:pPr>
              <w:spacing w:after="0"/>
            </w:pPr>
            <w:r>
              <w:rPr>
                <w:rFonts w:ascii="IBM Plex Sans KR" w:hAnsi="IBM Plex Sans KR" w:eastAsia="IBM Plex Sans KR" w:cs="IBM Plex Sans KR"/>
                <w:b/>
                <w:color w:val="135B8E"/>
                <w:sz w:val="18"/>
              </w:rPr>
              <w:t>입력/조건</w:t>
            </w:r>
          </w:p>
        </w:tc>
        <w:tc>
          <w:tcPr>
            <w:tcW w:type="dxa" w:w="3389"/>
            <w:shd w:fill="DCEAF4"/>
          </w:tcPr>
          <w:p>
            <w:pPr>
              <w:spacing w:after="0"/>
            </w:pPr>
            <w:r>
              <w:rPr>
                <w:rFonts w:ascii="IBM Plex Sans KR" w:hAnsi="IBM Plex Sans KR" w:eastAsia="IBM Plex Sans KR" w:cs="IBM Plex Sans KR"/>
                <w:b/>
                <w:color w:val="135B8E"/>
                <w:sz w:val="18"/>
              </w:rPr>
              <w:t>성공 기준</w:t>
            </w:r>
          </w:p>
        </w:tc>
      </w:tr>
      <w:tr>
        <w:tc>
          <w:tcPr>
            <w:tcW w:type="dxa" w:w="3389"/>
          </w:tcPr>
          <w:p>
            <w:pPr>
              <w:spacing w:after="0"/>
            </w:pPr>
            <w:r>
              <w:rPr>
                <w:rFonts w:ascii="IBM Plex Sans KR" w:hAnsi="IBM Plex Sans KR" w:eastAsia="IBM Plex Sans KR" w:cs="IBM Plex Sans KR"/>
                <w:b w:val="0"/>
                <w:color w:val="243247"/>
                <w:sz w:val="18"/>
              </w:rPr>
              <w:t>정상 조회</w:t>
            </w:r>
          </w:p>
        </w:tc>
        <w:tc>
          <w:tcPr>
            <w:tcW w:type="dxa" w:w="3389"/>
          </w:tcPr>
          <w:p>
            <w:pPr>
              <w:spacing w:after="0"/>
            </w:pPr>
            <w:r>
              <w:rPr>
                <w:rFonts w:ascii="IBM Plex Sans KR" w:hAnsi="IBM Plex Sans KR" w:eastAsia="IBM Plex Sans KR" w:cs="IBM Plex Sans KR"/>
                <w:b w:val="0"/>
                <w:color w:val="243247"/>
                <w:sz w:val="18"/>
              </w:rPr>
              <w:t>제품 테이블에 존재하는 SKU</w:t>
            </w:r>
          </w:p>
        </w:tc>
        <w:tc>
          <w:tcPr>
            <w:tcW w:type="dxa" w:w="3389"/>
          </w:tcPr>
          <w:p>
            <w:pPr>
              <w:spacing w:after="0"/>
            </w:pPr>
            <w:r>
              <w:rPr>
                <w:rFonts w:ascii="IBM Plex Sans KR" w:hAnsi="IBM Plex Sans KR" w:eastAsia="IBM Plex Sans KR" w:cs="IBM Plex Sans KR"/>
                <w:b w:val="0"/>
                <w:color w:val="243247"/>
                <w:sz w:val="18"/>
              </w:rPr>
              <w:t>HTTP 2xx와 올바른 상품 필드 표시</w:t>
            </w:r>
          </w:p>
        </w:tc>
      </w:tr>
      <w:tr>
        <w:tc>
          <w:tcPr>
            <w:tcW w:type="dxa" w:w="3389"/>
          </w:tcPr>
          <w:p>
            <w:pPr>
              <w:spacing w:after="0"/>
            </w:pPr>
            <w:r>
              <w:rPr>
                <w:rFonts w:ascii="IBM Plex Sans KR" w:hAnsi="IBM Plex Sans KR" w:eastAsia="IBM Plex Sans KR" w:cs="IBM Plex Sans KR"/>
                <w:b w:val="0"/>
                <w:color w:val="243247"/>
                <w:sz w:val="18"/>
              </w:rPr>
              <w:t>없는 SKU</w:t>
            </w:r>
          </w:p>
        </w:tc>
        <w:tc>
          <w:tcPr>
            <w:tcW w:type="dxa" w:w="3389"/>
          </w:tcPr>
          <w:p>
            <w:pPr>
              <w:spacing w:after="0"/>
            </w:pPr>
            <w:r>
              <w:rPr>
                <w:rFonts w:ascii="IBM Plex Sans KR" w:hAnsi="IBM Plex Sans KR" w:eastAsia="IBM Plex Sans KR" w:cs="IBM Plex Sans KR"/>
                <w:b w:val="0"/>
                <w:color w:val="243247"/>
                <w:sz w:val="18"/>
              </w:rPr>
              <w:t>존재하지 않는 값</w:t>
            </w:r>
          </w:p>
        </w:tc>
        <w:tc>
          <w:tcPr>
            <w:tcW w:type="dxa" w:w="3389"/>
          </w:tcPr>
          <w:p>
            <w:pPr>
              <w:spacing w:after="0"/>
            </w:pPr>
            <w:r>
              <w:rPr>
                <w:rFonts w:ascii="IBM Plex Sans KR" w:hAnsi="IBM Plex Sans KR" w:eastAsia="IBM Plex Sans KR" w:cs="IBM Plex Sans KR"/>
                <w:b w:val="0"/>
                <w:color w:val="243247"/>
                <w:sz w:val="18"/>
              </w:rPr>
              <w:t>404/실패 경로를 사용자용 안내로 변환</w:t>
            </w:r>
          </w:p>
        </w:tc>
      </w:tr>
      <w:tr>
        <w:tc>
          <w:tcPr>
            <w:tcW w:type="dxa" w:w="3389"/>
          </w:tcPr>
          <w:p>
            <w:pPr>
              <w:spacing w:after="0"/>
            </w:pPr>
            <w:r>
              <w:rPr>
                <w:rFonts w:ascii="IBM Plex Sans KR" w:hAnsi="IBM Plex Sans KR" w:eastAsia="IBM Plex Sans KR" w:cs="IBM Plex Sans KR"/>
                <w:b w:val="0"/>
                <w:color w:val="243247"/>
                <w:sz w:val="18"/>
              </w:rPr>
              <w:t>인증 오류</w:t>
            </w:r>
          </w:p>
        </w:tc>
        <w:tc>
          <w:tcPr>
            <w:tcW w:type="dxa" w:w="3389"/>
          </w:tcPr>
          <w:p>
            <w:pPr>
              <w:spacing w:after="0"/>
            </w:pPr>
            <w:r>
              <w:rPr>
                <w:rFonts w:ascii="IBM Plex Sans KR" w:hAnsi="IBM Plex Sans KR" w:eastAsia="IBM Plex Sans KR" w:cs="IBM Plex Sans KR"/>
                <w:b w:val="0"/>
                <w:color w:val="243247"/>
                <w:sz w:val="18"/>
              </w:rPr>
              <w:t>Draft credential을 잘못된 값으로 테스트 후 원복</w:t>
            </w:r>
          </w:p>
        </w:tc>
        <w:tc>
          <w:tcPr>
            <w:tcW w:type="dxa" w:w="3389"/>
          </w:tcPr>
          <w:p>
            <w:pPr>
              <w:spacing w:after="0"/>
            </w:pPr>
            <w:r>
              <w:rPr>
                <w:rFonts w:ascii="IBM Plex Sans KR" w:hAnsi="IBM Plex Sans KR" w:eastAsia="IBM Plex Sans KR" w:cs="IBM Plex Sans KR"/>
                <w:b w:val="0"/>
                <w:color w:val="243247"/>
                <w:sz w:val="18"/>
              </w:rPr>
              <w:t>401/403 확인, credential을 채팅에 출력하지 않음</w:t>
            </w:r>
          </w:p>
        </w:tc>
      </w:tr>
      <w:tr>
        <w:tc>
          <w:tcPr>
            <w:tcW w:type="dxa" w:w="3389"/>
          </w:tcPr>
          <w:p>
            <w:pPr>
              <w:spacing w:after="0"/>
            </w:pPr>
            <w:r>
              <w:rPr>
                <w:rFonts w:ascii="IBM Plex Sans KR" w:hAnsi="IBM Plex Sans KR" w:eastAsia="IBM Plex Sans KR" w:cs="IBM Plex Sans KR"/>
                <w:b w:val="0"/>
                <w:color w:val="243247"/>
                <w:sz w:val="18"/>
              </w:rPr>
              <w:t>연결 오류</w:t>
            </w:r>
          </w:p>
        </w:tc>
        <w:tc>
          <w:tcPr>
            <w:tcW w:type="dxa" w:w="3389"/>
          </w:tcPr>
          <w:p>
            <w:pPr>
              <w:spacing w:after="0"/>
            </w:pPr>
            <w:r>
              <w:rPr>
                <w:rFonts w:ascii="IBM Plex Sans KR" w:hAnsi="IBM Plex Sans KR" w:eastAsia="IBM Plex Sans KR" w:cs="IBM Plex Sans KR"/>
                <w:b w:val="0"/>
                <w:color w:val="243247"/>
                <w:sz w:val="18"/>
              </w:rPr>
              <w:t>테스트 주소 또는 서버 연결 실패</w:t>
            </w:r>
          </w:p>
        </w:tc>
        <w:tc>
          <w:tcPr>
            <w:tcW w:type="dxa" w:w="3389"/>
          </w:tcPr>
          <w:p>
            <w:pPr>
              <w:spacing w:after="0"/>
            </w:pPr>
            <w:r>
              <w:rPr>
                <w:rFonts w:ascii="IBM Plex Sans KR" w:hAnsi="IBM Plex Sans KR" w:eastAsia="IBM Plex Sans KR" w:cs="IBM Plex Sans KR"/>
                <w:b w:val="0"/>
                <w:color w:val="243247"/>
                <w:sz w:val="18"/>
              </w:rPr>
              <w:t>Inspector에서 원인을 찾고 사용자에게 안전한 안내</w:t>
            </w:r>
          </w:p>
        </w:tc>
      </w:tr>
    </w:tbl>
    <w:p>
      <w:pPr>
        <w:spacing w:after="0"/>
      </w:pPr>
    </w:p>
    <w:p>
      <w:pPr>
        <w:spacing w:before="80" w:after="80"/>
      </w:pPr>
      <w:r>
        <w:rPr>
          <w:rFonts w:ascii="IBM Plex Sans KR" w:hAnsi="IBM Plex Sans KR" w:eastAsia="IBM Plex Sans KR" w:cs="IBM Plex Sans KR"/>
          <w:b/>
          <w:color w:val="135B8E"/>
          <w:sz w:val="36"/>
        </w:rPr>
        <w:t>7. Purchase_Orchestrator에서 최종 확인</w:t>
      </w:r>
    </w:p>
    <w:p>
      <w:pPr>
        <w:spacing w:before="140" w:after="60"/>
      </w:pPr>
      <w:r>
        <w:rPr>
          <w:rFonts w:ascii="IBM Plex Sans KR" w:hAnsi="IBM Plex Sans KR" w:eastAsia="IBM Plex Sans KR" w:cs="IBM Plex Sans KR"/>
          <w:b/>
          <w:color w:val="135B8E"/>
          <w:sz w:val="24"/>
        </w:rPr>
        <w:t>7-1. Draft Preview에서 collaborator 흐름을 확인합니다.</w:t>
      </w:r>
    </w:p>
    <w:p>
      <w:pPr>
        <w:spacing w:after="100"/>
      </w:pPr>
      <w:r>
        <w:rPr>
          <w:rFonts w:ascii="IBM Plex Sans KR" w:hAnsi="IBM Plex Sans KR" w:eastAsia="IBM Plex Sans KR" w:cs="IBM Plex Sans KR"/>
          <w:b w:val="0"/>
          <w:color w:val="243247"/>
          <w:sz w:val="20"/>
        </w:rPr>
        <w:t>Purchase_Orchestrator Preview에 “상품 SKU LAB-001의 정보를 알려주세요.”처럼 테스트 질문을 입력합니다. Debug에서 chat_with_collaborator_Purchase_Assistant 호출 여부를 확인합니다. Purchase_Assistant가 SKU를 확인하고 extension으로 조회한 뒤 결과를 답하는지 점검합니다.</w:t>
      </w:r>
    </w:p>
    <w:p>
      <w:pPr>
        <w:spacing w:before="140" w:after="60"/>
      </w:pPr>
      <w:r>
        <w:rPr>
          <w:rFonts w:ascii="IBM Plex Sans KR" w:hAnsi="IBM Plex Sans KR" w:eastAsia="IBM Plex Sans KR" w:cs="IBM Plex Sans KR"/>
          <w:b/>
          <w:color w:val="135B8E"/>
          <w:sz w:val="24"/>
        </w:rPr>
        <w:t>7-2. Draft와 Live 차이를 확인합니다.</w:t>
      </w:r>
    </w:p>
    <w:p>
      <w:pPr>
        <w:spacing w:after="100"/>
      </w:pPr>
      <w:r>
        <w:rPr>
          <w:rFonts w:ascii="IBM Plex Sans KR" w:hAnsi="IBM Plex Sans KR" w:eastAsia="IBM Plex Sans KR" w:cs="IBM Plex Sans KR"/>
          <w:b w:val="0"/>
          <w:color w:val="243247"/>
          <w:sz w:val="20"/>
        </w:rPr>
        <w:t>Draft에서 통과한 뒤 Live 반영이 꼭 필요할 때만 Publish 절차를 진행합니다. Live 게시 경고는 고객 노출 가능성을 뜻하며, 변경 중인 다른 Draft 내용도 함께 게시될 수 있습니다. 승인된 테스트/운영 절차를 따릅니다.</w:t>
      </w:r>
    </w:p>
    <w:tbl>
      <w:tblPr>
        <w:tblW w:type="auto" w:w="0"/>
        <w:jc w:val="center"/>
        <w:tblLook w:firstColumn="1" w:firstRow="1" w:lastColumn="0" w:lastRow="0" w:noHBand="0" w:noVBand="1" w:val="04A0"/>
      </w:tblPr>
      <w:tblGrid>
        <w:gridCol w:w="10166"/>
      </w:tblGrid>
      <w:tr>
        <w:tc>
          <w:tcPr>
            <w:tcW w:type="dxa" w:w="10166"/>
            <w:shd w:fill="F1F8EF"/>
          </w:tcPr>
          <w:p>
            <w:pPr>
              <w:spacing w:after="60"/>
            </w:pPr>
            <w:r>
              <w:rPr>
                <w:rFonts w:ascii="IBM Plex Sans KR" w:hAnsi="IBM Plex Sans KR" w:eastAsia="IBM Plex Sans KR" w:cs="IBM Plex Sans KR"/>
                <w:b/>
                <w:color w:val="386641"/>
                <w:sz w:val="21"/>
              </w:rPr>
              <w:t>완료 체크리스트</w:t>
            </w:r>
          </w:p>
          <w:p>
            <w:pPr>
              <w:spacing w:after="0"/>
            </w:pPr>
            <w:r>
              <w:rPr>
                <w:rFonts w:ascii="IBM Plex Sans KR" w:hAnsi="IBM Plex Sans KR" w:eastAsia="IBM Plex Sans KR" w:cs="IBM Plex Sans KR"/>
                <w:b w:val="0"/>
                <w:color w:val="243247"/>
                <w:sz w:val="18"/>
              </w:rPr>
              <w:t>☐ OpenAPI 파일을 JSON 3.0으로 준비했다.</w:t>
              <w:br/>
              <w:t>☐ Extension을 만들고 Draft에 연결했다.</w:t>
              <w:br/>
              <w:t>☐ SKU 변수를 extension operation에 매핑했다.</w:t>
              <w:br/>
              <w:t>☐ 응답 변수를 대화 응답으로 표시했다.</w:t>
              <w:br/>
              <w:t>☐ 성공·404·인증/연결 오류를 Preview Inspector로 확인했다.</w:t>
              <w:br/>
              <w:t>☐ Live 게시 전 대상 환경과 포함 변경 사항을 검토했다.</w:t>
            </w:r>
          </w:p>
        </w:tc>
      </w:tr>
    </w:tbl>
    <w:p>
      <w:pPr>
        <w:spacing w:after="0"/>
      </w:pPr>
    </w:p>
    <w:p>
      <w:pPr>
        <w:spacing w:before="80" w:after="80"/>
      </w:pPr>
      <w:r>
        <w:rPr>
          <w:rFonts w:ascii="IBM Plex Sans KR" w:hAnsi="IBM Plex Sans KR" w:eastAsia="IBM Plex Sans KR" w:cs="IBM Plex Sans KR"/>
          <w:b/>
          <w:color w:val="135B8E"/>
          <w:sz w:val="36"/>
        </w:rPr>
        <w:t>8. 다음 모듈에서 확장할 내용</w:t>
      </w:r>
    </w:p>
    <w:p>
      <w:pPr>
        <w:spacing w:after="140"/>
      </w:pPr>
      <w:r>
        <w:rPr>
          <w:rFonts w:ascii="IBM Plex Sans KR" w:hAnsi="IBM Plex Sans KR" w:eastAsia="IBM Plex Sans KR" w:cs="IBM Plex Sans KR"/>
          <w:b w:val="0"/>
          <w:color w:val="243247"/>
          <w:sz w:val="20"/>
        </w:rPr>
        <w:t>Module 2는 읽기 전용 제품 조회를 완성합니다. 다음 단계에서는 같은 API 패턴을 구매 요청 생성 POST로 확장하고, 입력 검증·금액/예산 규칙·명시적 사용자 확인·요청자 인증을 추가할 수 있습니다. 쓰기 동작은 승인 기준과 중복 제출 방지까지 설계한 뒤 별도 실습으로 진행합니다.</w:t>
      </w:r>
    </w:p>
    <w:p>
      <w:pPr>
        <w:spacing w:before="80" w:after="80"/>
      </w:pPr>
      <w:r>
        <w:rPr>
          <w:rFonts w:ascii="IBM Plex Sans KR" w:hAnsi="IBM Plex Sans KR" w:eastAsia="IBM Plex Sans KR" w:cs="IBM Plex Sans KR"/>
          <w:b/>
          <w:color w:val="135B8E"/>
          <w:sz w:val="36"/>
        </w:rPr>
        <w:t>공식 참고 문서</w:t>
      </w:r>
    </w:p>
    <w:p>
      <w:pPr>
        <w:spacing w:after="60"/>
      </w:pPr>
      <w:r>
        <w:rPr>
          <w:rFonts w:ascii="IBM Plex Sans KR" w:hAnsi="IBM Plex Sans KR" w:eastAsia="IBM Plex Sans KR" w:cs="IBM Plex Sans KR"/>
          <w:b/>
          <w:color w:val="135B8E"/>
          <w:sz w:val="18"/>
        </w:rPr>
        <w:t xml:space="preserve">Building a custom extension — </w:t>
      </w:r>
      <w:r>
        <w:rPr>
          <w:rFonts w:ascii="IBM Plex Sans KR" w:hAnsi="IBM Plex Sans KR" w:eastAsia="IBM Plex Sans KR" w:cs="IBM Plex Sans KR"/>
          <w:b w:val="0"/>
          <w:color w:val="53657A"/>
          <w:sz w:val="16"/>
        </w:rPr>
        <w:t>https://www.ibm.com/docs/en/watsonx/watson-orchestrate/base?topic=assistant-building-custom-extension</w:t>
      </w:r>
    </w:p>
    <w:p>
      <w:pPr>
        <w:spacing w:after="60"/>
      </w:pPr>
      <w:r>
        <w:rPr>
          <w:rFonts w:ascii="IBM Plex Sans KR" w:hAnsi="IBM Plex Sans KR" w:eastAsia="IBM Plex Sans KR" w:cs="IBM Plex Sans KR"/>
          <w:b/>
          <w:color w:val="135B8E"/>
          <w:sz w:val="18"/>
        </w:rPr>
        <w:t xml:space="preserve">Adding an extension to your assistant — </w:t>
      </w:r>
      <w:r>
        <w:rPr>
          <w:rFonts w:ascii="IBM Plex Sans KR" w:hAnsi="IBM Plex Sans KR" w:eastAsia="IBM Plex Sans KR" w:cs="IBM Plex Sans KR"/>
          <w:b w:val="0"/>
          <w:color w:val="53657A"/>
          <w:sz w:val="16"/>
        </w:rPr>
        <w:t>https://www.ibm.com/docs/en/watsonx/watson-orchestrate/current?topic=developing-adding-extension-your-assistant</w:t>
      </w:r>
    </w:p>
    <w:p>
      <w:pPr>
        <w:spacing w:after="60"/>
      </w:pPr>
      <w:r>
        <w:rPr>
          <w:rFonts w:ascii="IBM Plex Sans KR" w:hAnsi="IBM Plex Sans KR" w:eastAsia="IBM Plex Sans KR" w:cs="IBM Plex Sans KR"/>
          <w:b/>
          <w:color w:val="135B8E"/>
          <w:sz w:val="18"/>
        </w:rPr>
        <w:t xml:space="preserve">Calling a custom extension — </w:t>
      </w:r>
      <w:r>
        <w:rPr>
          <w:rFonts w:ascii="IBM Plex Sans KR" w:hAnsi="IBM Plex Sans KR" w:eastAsia="IBM Plex Sans KR" w:cs="IBM Plex Sans KR"/>
          <w:b w:val="0"/>
          <w:color w:val="53657A"/>
          <w:sz w:val="16"/>
        </w:rPr>
        <w:t>https://www.ibm.com/docs/en/watsonx/watson-orchestrate/base?topic=actions-calling-custom-extension</w:t>
      </w:r>
    </w:p>
    <w:p>
      <w:pPr>
        <w:spacing w:after="60"/>
      </w:pPr>
      <w:r>
        <w:rPr>
          <w:rFonts w:ascii="IBM Plex Sans KR" w:hAnsi="IBM Plex Sans KR" w:eastAsia="IBM Plex Sans KR" w:cs="IBM Plex Sans KR"/>
          <w:b/>
          <w:color w:val="135B8E"/>
          <w:sz w:val="18"/>
        </w:rPr>
        <w:t xml:space="preserve">Adding watsonx Orchestrate assistants as collaborator agents — </w:t>
      </w:r>
      <w:r>
        <w:rPr>
          <w:rFonts w:ascii="IBM Plex Sans KR" w:hAnsi="IBM Plex Sans KR" w:eastAsia="IBM Plex Sans KR" w:cs="IBM Plex Sans KR"/>
          <w:b w:val="0"/>
          <w:color w:val="53657A"/>
          <w:sz w:val="16"/>
        </w:rPr>
        <w:t>https://www.ibm.com/docs/en/watsonx/watson-orchestrate/base?topic=platforms-adding-watsonx-orchestrate-assistants-as-collaborator-agents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Sans KR" w:hAnsi="IBM Plex Sans KR" w:eastAsia="IBM Plex Sans KR" w:cs="IBM Plex Sans KR"/>
        <w:b w:val="0"/>
        <w:color w:val="6B7C93"/>
        <w:sz w:val="16"/>
      </w:rPr>
      <w:t>OpenAPI Extension으로 제품 정보 조회하기</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BM Plex Sans KR" w:hAnsi="IBM Plex Sans KR" w:eastAsia="IBM Plex Sans KR" w:cs="IBM Plex Sans KR"/>
        <w:b/>
        <w:color w:val="6B7C93"/>
        <w:sz w:val="16"/>
      </w:rPr>
      <w:t>WATSONX ORCHESTRATE  |  HANDS-ON MODULE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KR" w:hAnsi="IBM Plex Sans KR" w:eastAsia="IBM Plex Sans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BM Plex Sans KR" w:hAnsi="IBM Plex Sans KR" w:eastAsia="IBM Plex Sans K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Watsonx Orchestrate Assistant Hands-on Module 2</dc:title>
  <dc:subject>OpenAPI custom extension을 이용한 제품 조회 Action 구성</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