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07C53" w14:textId="77777777" w:rsidR="007F578A" w:rsidRDefault="007F578A" w:rsidP="007F578A">
      <w:pPr>
        <w:pStyle w:val="Title"/>
      </w:pPr>
      <w:r>
        <w:t>events table</w:t>
      </w:r>
    </w:p>
    <w:p w14:paraId="1F6E43B6" w14:textId="7FF69336" w:rsidR="007F578A" w:rsidRDefault="007F578A" w:rsidP="007F578A">
      <w:pPr>
        <w:rPr>
          <w:i/>
          <w:iCs/>
        </w:rPr>
      </w:pPr>
      <w:r>
        <w:rPr>
          <w:i/>
          <w:iCs/>
        </w:rPr>
        <w:t>&lt;A catalog of use cases that lists events in rows and key pieces of information about each event in columns.</w:t>
      </w:r>
      <w:r w:rsidRPr="00293583">
        <w:rPr>
          <w:i/>
          <w:iCs/>
        </w:rPr>
        <w:t xml:space="preserve"> The event table lists the business events that are to be part of the software solution.</w:t>
      </w:r>
      <w:r>
        <w:rPr>
          <w:i/>
          <w:iCs/>
        </w:rPr>
        <w:t xml:space="preserve"> Some examples shown below. </w:t>
      </w:r>
      <w:r w:rsidR="00BB6BFF">
        <w:rPr>
          <w:i/>
          <w:iCs/>
        </w:rPr>
        <w:t>Replace</w:t>
      </w:r>
      <w:r>
        <w:rPr>
          <w:i/>
          <w:iCs/>
        </w:rPr>
        <w:t xml:space="preserve"> them </w:t>
      </w:r>
      <w:r w:rsidR="00BB6BFF">
        <w:rPr>
          <w:i/>
          <w:iCs/>
        </w:rPr>
        <w:t>with your own events</w:t>
      </w:r>
      <w:bookmarkStart w:id="0" w:name="_GoBack"/>
      <w:bookmarkEnd w:id="0"/>
      <w:r>
        <w:rPr>
          <w:i/>
          <w:iCs/>
        </w:rPr>
        <w:t>&gt;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34"/>
        <w:gridCol w:w="1425"/>
        <w:gridCol w:w="873"/>
        <w:gridCol w:w="2453"/>
        <w:gridCol w:w="1566"/>
      </w:tblGrid>
      <w:tr w:rsidR="007F578A" w14:paraId="1C9B8BD3" w14:textId="77777777" w:rsidTr="00C44A73">
        <w:trPr>
          <w:trHeight w:val="926"/>
        </w:trPr>
        <w:tc>
          <w:tcPr>
            <w:tcW w:w="3034" w:type="dxa"/>
          </w:tcPr>
          <w:p w14:paraId="64286280" w14:textId="77777777" w:rsidR="007F578A" w:rsidRDefault="007F578A" w:rsidP="00C44A73">
            <w:pPr>
              <w:pStyle w:val="TableHeader"/>
            </w:pPr>
            <w:r>
              <w:t>Event</w:t>
            </w:r>
          </w:p>
        </w:tc>
        <w:tc>
          <w:tcPr>
            <w:tcW w:w="1425" w:type="dxa"/>
          </w:tcPr>
          <w:p w14:paraId="7C57A9FA" w14:textId="77777777" w:rsidR="007F578A" w:rsidRDefault="007F578A" w:rsidP="00C44A73">
            <w:pPr>
              <w:pStyle w:val="TableHeader"/>
            </w:pPr>
            <w:r>
              <w:t>source</w:t>
            </w:r>
          </w:p>
        </w:tc>
        <w:tc>
          <w:tcPr>
            <w:tcW w:w="873" w:type="dxa"/>
          </w:tcPr>
          <w:p w14:paraId="4A20E816" w14:textId="77777777" w:rsidR="007F578A" w:rsidRDefault="007F578A" w:rsidP="00C44A73">
            <w:pPr>
              <w:pStyle w:val="TableHeader"/>
            </w:pPr>
            <w:r>
              <w:t xml:space="preserve">use </w:t>
            </w:r>
          </w:p>
          <w:p w14:paraId="6B746F07" w14:textId="77777777" w:rsidR="007F578A" w:rsidRDefault="007F578A" w:rsidP="00C44A73">
            <w:pPr>
              <w:pStyle w:val="TableHeader"/>
            </w:pPr>
            <w:r>
              <w:t>case#</w:t>
            </w:r>
          </w:p>
        </w:tc>
        <w:tc>
          <w:tcPr>
            <w:tcW w:w="2453" w:type="dxa"/>
          </w:tcPr>
          <w:p w14:paraId="6CD453FB" w14:textId="77777777" w:rsidR="007F578A" w:rsidRDefault="007F578A" w:rsidP="00C44A73">
            <w:pPr>
              <w:pStyle w:val="TableHeader"/>
            </w:pPr>
            <w:r>
              <w:t>response</w:t>
            </w:r>
          </w:p>
        </w:tc>
        <w:tc>
          <w:tcPr>
            <w:tcW w:w="1566" w:type="dxa"/>
          </w:tcPr>
          <w:p w14:paraId="28A6A884" w14:textId="77777777" w:rsidR="007F578A" w:rsidRDefault="007F578A" w:rsidP="00C44A73">
            <w:pPr>
              <w:pStyle w:val="TableHeader"/>
            </w:pPr>
            <w:r>
              <w:t>destination</w:t>
            </w:r>
          </w:p>
        </w:tc>
      </w:tr>
      <w:tr w:rsidR="007F578A" w14:paraId="1B064F4A" w14:textId="77777777" w:rsidTr="00C44A73">
        <w:tc>
          <w:tcPr>
            <w:tcW w:w="3034" w:type="dxa"/>
          </w:tcPr>
          <w:p w14:paraId="164FD627" w14:textId="77777777" w:rsidR="007F578A" w:rsidRDefault="007F578A" w:rsidP="00C44A73">
            <w:pPr>
              <w:pStyle w:val="Hint"/>
            </w:pPr>
            <w:r>
              <w:t>Customer wants to check item availability</w:t>
            </w:r>
          </w:p>
        </w:tc>
        <w:tc>
          <w:tcPr>
            <w:tcW w:w="1425" w:type="dxa"/>
          </w:tcPr>
          <w:p w14:paraId="0FD74800" w14:textId="77777777" w:rsidR="007F578A" w:rsidRDefault="007F578A" w:rsidP="00C44A73">
            <w:pPr>
              <w:pStyle w:val="Hint"/>
            </w:pPr>
            <w:r>
              <w:t>Customer</w:t>
            </w:r>
          </w:p>
        </w:tc>
        <w:tc>
          <w:tcPr>
            <w:tcW w:w="873" w:type="dxa"/>
          </w:tcPr>
          <w:p w14:paraId="50F1D375" w14:textId="77777777" w:rsidR="007F578A" w:rsidRDefault="007F578A" w:rsidP="00C44A73">
            <w:pPr>
              <w:pStyle w:val="Hint"/>
            </w:pPr>
            <w:r>
              <w:t>UC01</w:t>
            </w:r>
          </w:p>
        </w:tc>
        <w:tc>
          <w:tcPr>
            <w:tcW w:w="2453" w:type="dxa"/>
          </w:tcPr>
          <w:p w14:paraId="684A16D4" w14:textId="77777777" w:rsidR="007F578A" w:rsidRDefault="007F578A" w:rsidP="00C44A73">
            <w:pPr>
              <w:pStyle w:val="Hint"/>
            </w:pPr>
            <w:r>
              <w:t>Item availability details are displayed</w:t>
            </w:r>
          </w:p>
        </w:tc>
        <w:tc>
          <w:tcPr>
            <w:tcW w:w="1566" w:type="dxa"/>
          </w:tcPr>
          <w:p w14:paraId="7D5AAF5C" w14:textId="77777777" w:rsidR="007F578A" w:rsidRDefault="007F578A" w:rsidP="00C44A73">
            <w:pPr>
              <w:pStyle w:val="Hint"/>
            </w:pPr>
            <w:r>
              <w:t>Customer</w:t>
            </w:r>
          </w:p>
        </w:tc>
      </w:tr>
      <w:tr w:rsidR="007F578A" w14:paraId="4DCCBB48" w14:textId="77777777" w:rsidTr="00C44A73">
        <w:tc>
          <w:tcPr>
            <w:tcW w:w="3034" w:type="dxa"/>
          </w:tcPr>
          <w:p w14:paraId="5C1C8EE4" w14:textId="77777777" w:rsidR="007F578A" w:rsidRDefault="007F578A" w:rsidP="00C44A73">
            <w:pPr>
              <w:pStyle w:val="Hint"/>
            </w:pPr>
            <w:r>
              <w:t>Time to produce summary report</w:t>
            </w:r>
          </w:p>
        </w:tc>
        <w:tc>
          <w:tcPr>
            <w:tcW w:w="1425" w:type="dxa"/>
          </w:tcPr>
          <w:p w14:paraId="4EA2A5D5" w14:textId="77777777" w:rsidR="007F578A" w:rsidRDefault="007F578A" w:rsidP="00C44A73">
            <w:pPr>
              <w:pStyle w:val="Hint"/>
            </w:pPr>
          </w:p>
        </w:tc>
        <w:tc>
          <w:tcPr>
            <w:tcW w:w="873" w:type="dxa"/>
          </w:tcPr>
          <w:p w14:paraId="50C0B086" w14:textId="77777777" w:rsidR="007F578A" w:rsidRDefault="007F578A" w:rsidP="00C44A73">
            <w:pPr>
              <w:pStyle w:val="Hint"/>
            </w:pPr>
            <w:r>
              <w:t>UC02</w:t>
            </w:r>
          </w:p>
        </w:tc>
        <w:tc>
          <w:tcPr>
            <w:tcW w:w="2453" w:type="dxa"/>
          </w:tcPr>
          <w:p w14:paraId="0B40DDD9" w14:textId="77777777" w:rsidR="007F578A" w:rsidRDefault="007F578A" w:rsidP="00C44A73">
            <w:pPr>
              <w:pStyle w:val="Hint"/>
            </w:pPr>
            <w:r>
              <w:t>Customer report</w:t>
            </w:r>
          </w:p>
        </w:tc>
        <w:tc>
          <w:tcPr>
            <w:tcW w:w="1566" w:type="dxa"/>
          </w:tcPr>
          <w:p w14:paraId="528B8727" w14:textId="77777777" w:rsidR="007F578A" w:rsidRDefault="007F578A" w:rsidP="00C44A73">
            <w:pPr>
              <w:pStyle w:val="Hint"/>
            </w:pPr>
            <w:r>
              <w:t>Marketing</w:t>
            </w:r>
          </w:p>
        </w:tc>
      </w:tr>
      <w:tr w:rsidR="007F578A" w14:paraId="598FD9E3" w14:textId="77777777" w:rsidTr="00C44A73">
        <w:tc>
          <w:tcPr>
            <w:tcW w:w="3034" w:type="dxa"/>
          </w:tcPr>
          <w:p w14:paraId="4239AA60" w14:textId="77777777" w:rsidR="007F578A" w:rsidRDefault="007F578A" w:rsidP="00C44A73"/>
        </w:tc>
        <w:tc>
          <w:tcPr>
            <w:tcW w:w="1425" w:type="dxa"/>
          </w:tcPr>
          <w:p w14:paraId="3949E9F6" w14:textId="77777777" w:rsidR="007F578A" w:rsidRDefault="007F578A" w:rsidP="00C44A73"/>
        </w:tc>
        <w:tc>
          <w:tcPr>
            <w:tcW w:w="873" w:type="dxa"/>
          </w:tcPr>
          <w:p w14:paraId="63A147F9" w14:textId="77777777" w:rsidR="007F578A" w:rsidRDefault="007F578A" w:rsidP="00C44A73"/>
        </w:tc>
        <w:tc>
          <w:tcPr>
            <w:tcW w:w="2453" w:type="dxa"/>
          </w:tcPr>
          <w:p w14:paraId="3D5311D8" w14:textId="77777777" w:rsidR="007F578A" w:rsidRDefault="007F578A" w:rsidP="00C44A73"/>
        </w:tc>
        <w:tc>
          <w:tcPr>
            <w:tcW w:w="1566" w:type="dxa"/>
          </w:tcPr>
          <w:p w14:paraId="36E06502" w14:textId="77777777" w:rsidR="007F578A" w:rsidRDefault="007F578A" w:rsidP="00C44A73"/>
        </w:tc>
      </w:tr>
      <w:tr w:rsidR="007F578A" w14:paraId="3BDD2A32" w14:textId="77777777" w:rsidTr="00C44A73">
        <w:tc>
          <w:tcPr>
            <w:tcW w:w="3034" w:type="dxa"/>
          </w:tcPr>
          <w:p w14:paraId="7EA6C356" w14:textId="77777777" w:rsidR="007F578A" w:rsidRDefault="007F578A" w:rsidP="00C44A73"/>
        </w:tc>
        <w:tc>
          <w:tcPr>
            <w:tcW w:w="1425" w:type="dxa"/>
          </w:tcPr>
          <w:p w14:paraId="5EA0AD55" w14:textId="77777777" w:rsidR="007F578A" w:rsidRDefault="007F578A" w:rsidP="00C44A73"/>
        </w:tc>
        <w:tc>
          <w:tcPr>
            <w:tcW w:w="873" w:type="dxa"/>
          </w:tcPr>
          <w:p w14:paraId="55266FB8" w14:textId="77777777" w:rsidR="007F578A" w:rsidRDefault="007F578A" w:rsidP="00C44A73"/>
        </w:tc>
        <w:tc>
          <w:tcPr>
            <w:tcW w:w="2453" w:type="dxa"/>
          </w:tcPr>
          <w:p w14:paraId="3E98B784" w14:textId="77777777" w:rsidR="007F578A" w:rsidRDefault="007F578A" w:rsidP="00C44A73"/>
        </w:tc>
        <w:tc>
          <w:tcPr>
            <w:tcW w:w="1566" w:type="dxa"/>
          </w:tcPr>
          <w:p w14:paraId="03C51C59" w14:textId="77777777" w:rsidR="007F578A" w:rsidRDefault="007F578A" w:rsidP="00C44A73"/>
        </w:tc>
      </w:tr>
    </w:tbl>
    <w:p w14:paraId="2EA88BEB" w14:textId="77777777" w:rsidR="007F578A" w:rsidRDefault="007F578A" w:rsidP="007F578A">
      <w:pPr>
        <w:pStyle w:val="Caption"/>
      </w:pPr>
      <w:bookmarkStart w:id="1" w:name="_Ref445622391"/>
      <w:bookmarkStart w:id="2" w:name="_Ref445622343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"/>
      <w:r>
        <w:t xml:space="preserve">: </w:t>
      </w:r>
      <w:bookmarkEnd w:id="2"/>
      <w:r>
        <w:t>Events Table</w:t>
      </w:r>
    </w:p>
    <w:p w14:paraId="130C825A" w14:textId="77777777" w:rsidR="007F578A" w:rsidRPr="0056482E" w:rsidRDefault="007F578A" w:rsidP="007F578A">
      <w:pPr>
        <w:pStyle w:val="Heading1"/>
        <w:rPr>
          <w:i/>
        </w:rPr>
      </w:pPr>
      <w:r w:rsidRPr="0056482E">
        <w:rPr>
          <w:i/>
        </w:rPr>
        <w:t>Explanation: (This part is for your information only. Remove this before you submit this document.</w:t>
      </w:r>
    </w:p>
    <w:p w14:paraId="61F17136" w14:textId="77777777" w:rsidR="007F578A" w:rsidRDefault="007F578A" w:rsidP="007F57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F578A" w14:paraId="23202186" w14:textId="77777777" w:rsidTr="00C44A73">
        <w:tc>
          <w:tcPr>
            <w:tcW w:w="1696" w:type="dxa"/>
          </w:tcPr>
          <w:p w14:paraId="06911F81" w14:textId="77777777" w:rsidR="007F578A" w:rsidRDefault="007F578A" w:rsidP="00C44A73">
            <w:pPr>
              <w:pStyle w:val="TableHeader"/>
            </w:pPr>
            <w:r>
              <w:t>header</w:t>
            </w:r>
          </w:p>
        </w:tc>
        <w:tc>
          <w:tcPr>
            <w:tcW w:w="7654" w:type="dxa"/>
          </w:tcPr>
          <w:p w14:paraId="08724726" w14:textId="77777777" w:rsidR="007F578A" w:rsidRDefault="007F578A" w:rsidP="00C44A73">
            <w:pPr>
              <w:pStyle w:val="TableHeader"/>
            </w:pPr>
            <w:r>
              <w:t>meaning</w:t>
            </w:r>
          </w:p>
        </w:tc>
      </w:tr>
      <w:tr w:rsidR="007F578A" w14:paraId="4D24B510" w14:textId="77777777" w:rsidTr="00C44A73">
        <w:tc>
          <w:tcPr>
            <w:tcW w:w="1696" w:type="dxa"/>
          </w:tcPr>
          <w:p w14:paraId="22B2C54F" w14:textId="77777777" w:rsidR="007F578A" w:rsidRDefault="007F578A" w:rsidP="00C44A73">
            <w:pPr>
              <w:pStyle w:val="Hint"/>
            </w:pPr>
            <w:r>
              <w:t>Event</w:t>
            </w:r>
          </w:p>
        </w:tc>
        <w:tc>
          <w:tcPr>
            <w:tcW w:w="7654" w:type="dxa"/>
          </w:tcPr>
          <w:p w14:paraId="3F4820F2" w14:textId="09915FCF" w:rsidR="007F578A" w:rsidRDefault="001932BE" w:rsidP="00C44A73">
            <w:pPr>
              <w:pStyle w:val="Hint"/>
            </w:pPr>
            <w:r>
              <w:t>T</w:t>
            </w:r>
            <w:r w:rsidR="007F578A">
              <w:t>he event that causes the system to do something.</w:t>
            </w:r>
          </w:p>
        </w:tc>
      </w:tr>
      <w:tr w:rsidR="007F578A" w14:paraId="7FA260D8" w14:textId="77777777" w:rsidTr="00C44A73">
        <w:tc>
          <w:tcPr>
            <w:tcW w:w="1696" w:type="dxa"/>
          </w:tcPr>
          <w:p w14:paraId="1442F5CA" w14:textId="77777777" w:rsidR="007F578A" w:rsidRDefault="007F578A" w:rsidP="00C44A73">
            <w:pPr>
              <w:pStyle w:val="Hint"/>
            </w:pPr>
            <w:r>
              <w:t>Source</w:t>
            </w:r>
          </w:p>
        </w:tc>
        <w:tc>
          <w:tcPr>
            <w:tcW w:w="7654" w:type="dxa"/>
          </w:tcPr>
          <w:p w14:paraId="67DC0B17" w14:textId="77777777" w:rsidR="007F578A" w:rsidRDefault="007F578A" w:rsidP="00C44A73">
            <w:pPr>
              <w:pStyle w:val="Hint"/>
            </w:pPr>
            <w:r>
              <w:t>For external event, the actor is the source of the data. For temporal events, leave it blank.</w:t>
            </w:r>
          </w:p>
        </w:tc>
      </w:tr>
      <w:tr w:rsidR="007F578A" w14:paraId="2A772E0C" w14:textId="77777777" w:rsidTr="00C44A73">
        <w:tc>
          <w:tcPr>
            <w:tcW w:w="1696" w:type="dxa"/>
          </w:tcPr>
          <w:p w14:paraId="136A4977" w14:textId="77777777" w:rsidR="007F578A" w:rsidRDefault="007F578A" w:rsidP="00C44A73">
            <w:pPr>
              <w:pStyle w:val="Hint"/>
            </w:pPr>
            <w:r>
              <w:t>Response</w:t>
            </w:r>
          </w:p>
        </w:tc>
        <w:tc>
          <w:tcPr>
            <w:tcW w:w="7654" w:type="dxa"/>
          </w:tcPr>
          <w:p w14:paraId="6F910B9B" w14:textId="77777777" w:rsidR="007F578A" w:rsidRDefault="007F578A" w:rsidP="00C44A73">
            <w:pPr>
              <w:pStyle w:val="Hint"/>
            </w:pPr>
            <w:r>
              <w:t xml:space="preserve">Output or result produced by the system. </w:t>
            </w:r>
          </w:p>
        </w:tc>
      </w:tr>
      <w:tr w:rsidR="007F578A" w14:paraId="3E5997EB" w14:textId="77777777" w:rsidTr="00C44A73">
        <w:tc>
          <w:tcPr>
            <w:tcW w:w="1696" w:type="dxa"/>
          </w:tcPr>
          <w:p w14:paraId="392E5C33" w14:textId="77777777" w:rsidR="007F578A" w:rsidRDefault="007F578A" w:rsidP="00C44A73">
            <w:pPr>
              <w:pStyle w:val="Hint"/>
            </w:pPr>
            <w:r>
              <w:t>Destination</w:t>
            </w:r>
          </w:p>
        </w:tc>
        <w:tc>
          <w:tcPr>
            <w:tcW w:w="7654" w:type="dxa"/>
          </w:tcPr>
          <w:p w14:paraId="4293E233" w14:textId="77777777" w:rsidR="007F578A" w:rsidRDefault="007F578A" w:rsidP="00C44A73">
            <w:pPr>
              <w:pStyle w:val="Hint"/>
            </w:pPr>
            <w:r>
              <w:t>Agent who gets the output produced.</w:t>
            </w:r>
          </w:p>
        </w:tc>
      </w:tr>
    </w:tbl>
    <w:p w14:paraId="0E25E099" w14:textId="77777777" w:rsidR="007F578A" w:rsidRDefault="007F578A" w:rsidP="007F578A"/>
    <w:p w14:paraId="03E9DCF8" w14:textId="1DB17AAB" w:rsidR="00050CEC" w:rsidRPr="007F578A" w:rsidRDefault="00050CEC" w:rsidP="007F578A"/>
    <w:sectPr w:rsidR="00050CEC" w:rsidRPr="007F57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2856E" w14:textId="77777777" w:rsidR="00503B12" w:rsidRDefault="00503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967A0C8" w:rsidR="00B02086" w:rsidRPr="00B02086" w:rsidRDefault="00503B12" w:rsidP="00B02086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Events Table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BB6BFF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BB6BFF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4197F" w14:textId="77777777" w:rsidR="00503B12" w:rsidRDefault="00503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4D875" w14:textId="77777777" w:rsidR="00503B12" w:rsidRDefault="00503B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9A141" w14:textId="77777777" w:rsidR="00503B12" w:rsidRDefault="00503B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30329D"/>
    <w:rsid w:val="003E370F"/>
    <w:rsid w:val="00477F76"/>
    <w:rsid w:val="00503B12"/>
    <w:rsid w:val="00752D5C"/>
    <w:rsid w:val="007A4B12"/>
    <w:rsid w:val="007F578A"/>
    <w:rsid w:val="00917511"/>
    <w:rsid w:val="0094005C"/>
    <w:rsid w:val="00A43068"/>
    <w:rsid w:val="00AD482D"/>
    <w:rsid w:val="00B02086"/>
    <w:rsid w:val="00B37CCE"/>
    <w:rsid w:val="00BB6BFF"/>
    <w:rsid w:val="00C8397B"/>
    <w:rsid w:val="00CB0BE7"/>
    <w:rsid w:val="00D82ED6"/>
    <w:rsid w:val="00E128DA"/>
    <w:rsid w:val="00EE477D"/>
    <w:rsid w:val="00F3272C"/>
    <w:rsid w:val="00F4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F6E4E1-1605-45EA-AB19-3647FAA88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Sabbir Ahmed</cp:lastModifiedBy>
  <cp:revision>6</cp:revision>
  <dcterms:created xsi:type="dcterms:W3CDTF">2016-04-09T22:24:00Z</dcterms:created>
  <dcterms:modified xsi:type="dcterms:W3CDTF">2017-03-19T13:25:00Z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