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1F4E79"/>
          <w:sz w:val="50"/>
        </w:rPr>
        <w:t>PRD 题目一：企业知识库智能问答与材料生成助手</w:t>
      </w:r>
    </w:p>
    <w:p>
      <w:pPr>
        <w:spacing w:after="500"/>
        <w:jc w:val="center"/>
      </w:pPr>
      <w:r>
        <w:rPr>
          <w:rFonts w:ascii="Noto Sans CJK SC" w:hAnsi="Noto Sans CJK SC" w:eastAsia="Noto Sans CJK SC"/>
          <w:color w:val="363636"/>
          <w:sz w:val="26"/>
        </w:rPr>
        <w:t>推荐技术方向：LangChain / RAG / Tool Calling / Structured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版本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建议开发周期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 天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参赛对象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研发、测试、产品、运维、安全、数据等跨职能小队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推荐队伍规模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2-4 人/队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核心框架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LangChain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交付形态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Web Demo + 代码仓库 + 5 分钟演示 + 简短说明文档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PRD 摘要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本题目面向两天 AI 大赛设计，要求参赛队伍完成可演示的最小可用版本。核心目标不是做大而全的生产系统，而是让团队真正上手 LLM 应用的关键能力：提示词、工具调用、检索增强、结构化输出、状态编排、人工确认与可观测性。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目录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1. 背景与目标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2. 题目说明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3. 用户与典型场景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4. 功能需求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5. 数据与知识库要求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6. 交互与页面要求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7. 技术实现建议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8. 非功能需求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9. 验收标准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10. 评分标准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11. 两天开发计划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12. 演示脚本与提交物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13. 附录：参考资料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1. 背景与目标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公司希望通过 AI 大赛让员工熟悉大模型在日常工作中的使用方式。本题目聚焦“企业知识库问答”，要求参赛队伍使用 LangChain 构建一个能够读取公司制度、流程、FAQ、项目规范等文档的智能助手。助手需要根据知识库内容回答问题，给出引用来源，并能把检索到的信息整理成可复用的工作材料。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1.1 业务目标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降低员工查找制度、流程、规范的时间成本。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让参赛者掌握 LangChain 的模型调用、工具调用、检索增强生成、结构化输出等基础能力。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通过可演示场景展示 AI 在真实办公流程中的可落地价值。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形成一套可复用的企业知识库问答 Demo，为后续内部 AI 助手探索打基础。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1.2 成功判断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用户上传或导入一组文档后，系统能完成索引构建并支持自然语言问答。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回答必须带来源引用，引用至少包含文件名和片段编号；如有页码则更好。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当知识库无答案时，助手应明确说明“不在知识库中”，不能编造。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能生成至少一种办公材料，例如政策摘要、FAQ、流程清单、邮件草稿或培训提纲。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2. 题目说明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题目一句话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构建一个“会查公司资料、会引用来源、会生成工作材料”的企业知识库 AI 助手。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2.1 参赛队伍需要完成的产品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参赛队伍需要实现一个可访问的 Web 应用或命令行应用。推荐 Web 形态为 Streamlit、Gradio、FastAPI + 简单前端，功能包括文档导入、问题输入、答案展示、引用展示和材料生成。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2.2 推荐使用 LangChain 的原因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LangChain 适合把模型、Prompt、工具、检索器、结构化输出等组件组合成应用。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本题的主流程相对线性：文档入库 -&gt; 检索 -&gt; 生成回答 -&gt; 展示引用 -&gt; 生成材料，适合用 LangChain 快速落地。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本题不强制使用 LangGraph，因为流程分支和状态恢复不是核心要求；但允许参赛队伍在加分项中扩展。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2.3 产品边界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包含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不包含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文档知识库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PDF、Markdown、TXT、DOCX 中至少支持 2 种格式；支持批量导入样例文档。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不要求接入真实生产知识库；不要求权限系统。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问答能力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基于知识库回答，必须引用来源；支持多轮追问。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不要求覆盖开放域问答；不鼓励无来源的自由发挥。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材料生成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基于检索结果生成摘要、清单、FAQ、邮件草稿等。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不要求生成正式合同、法律意见或财务报告。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工具调用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至少实现 1 个自定义工具，例如关键词检索、制度类型分类、日期/金额计算、模拟员工信息查询。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不要求对接真实 HR、OA、财务系统。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3. 用户与典型场景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3.1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5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用户角色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痛点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期望价值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新员工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不了解报销、请假、入职流程，需要到处问人。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直接询问“试用期请假怎么算”“差旅报销需要哪些票据”。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项目经理/产品经理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需要快速整理制度要求、项目规范、培训材料。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 AI 根据知识库生成流程清单、培训提纲、FAQ。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HR/行政/IT 支持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重复回答大量标准问题。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把常见制度和流程沉淀到知识库，由 AI 先解答。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评委/观众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希望看到 AI 的可解释回答，而不是只听模型自由发挥。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通过来源引用判断答案是否可信。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3.2 样例场景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场景 A：员工问“出差住宿费标准是多少？如果超标怎么审批？”助手检索差旅制度并回答，同时引用具体文档片段。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场景 B：项目经理上传“研发流程规范”“发布检查清单”，让助手生成一份上线前检查表。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场景 C：新员工追问“那试用期员工也适用吗？”助手结合上一轮上下文和检索结果继续回答。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场景 D：用户问知识库不存在的问题，例如“明年公司是否增加年假？”助手应拒绝编造，并提示补充资料。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4. 功能需求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4.1 功能总览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655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08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475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388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验收点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文档导入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用户可上传或选择样例文档；系统完成文本抽取、切分、向量化、元数据保存。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至少成功导入 5 份样例文档；展示导入成功/失败状态。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知识库问答</w:t>
            </w:r>
          </w:p>
        </w:tc>
        <w:tc>
          <w:tcPr>
            <w:tcW w:type="dxa" w:w="10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47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用户输入自然语言问题；系统检索相关片段并生成回答。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答案包含结论、依据、来源引用；同一问题多次回答基本稳定。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来源引用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回答中展示来源文件、片段编号、原文摘录；页码为加分项。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点击或展开引用可看到原文片段。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未知问题处理</w:t>
            </w:r>
          </w:p>
        </w:tc>
        <w:tc>
          <w:tcPr>
            <w:tcW w:type="dxa" w:w="10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47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当检索结果低置信度或无相关片段时，系统不编造答案。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返回“知识库未找到依据”，并建议补充文档或换问法。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材料生成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基于检索内容生成摘要、FAQ、流程清单、培训提纲、邮件草稿中的至少一种。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生成内容可复制，且注明基于哪些来源。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多轮追问</w:t>
            </w:r>
          </w:p>
        </w:tc>
        <w:tc>
          <w:tcPr>
            <w:tcW w:type="dxa" w:w="10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7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支持围绕同一主题追问，保留会话上下文。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追问能识别代词和上下文，如“这个流程需要谁审批”。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自定义工具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LangChain tools 定义至少一个工具。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工具调用过程可在日志或页面中展示。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反馈与日志</w:t>
            </w:r>
          </w:p>
        </w:tc>
        <w:tc>
          <w:tcPr>
            <w:tcW w:type="dxa" w:w="10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47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用户可对回答点赞/点踩；系统记录问题、检索片段、模型输出。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可导出简易日志或在后台展示。</w:t>
            </w:r>
          </w:p>
        </w:tc>
      </w:tr>
      <w:tr>
        <w:trPr>
          <w:cantSplit/>
        </w:trPr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权限/空间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不同知识库空间隔离。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支持至少两个样例知识库切换。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4.2 详细功能：文档导入与索引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支持导入格式：至少支持 TXT/Markdown/PDF/DOCX 中的两种；推荐 Markdown + PDF。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切分策略：按段落、标题或固定 token 长度切分；每个 chunk 必须保存 source、chunk_id、title、page 可选字段。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索引方式：可使用 FAISS、Chroma、Milvus Lite、SQLite + embedding 等。两天比赛建议使用本地 FAISS 或 Chroma。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导入反馈：展示导入文件数、chunk 数、失败文件列表、索引更新时间。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重复导入：同名文件重复导入时允许覆盖或追加，但需要在 UI/日志中说明。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4.3 详细功能：问答链路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检索 top_k：默认返回 3-6 个片段，可在配置中调整。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答案格式：建议固定为“直接回答 / 依据说明 / 来源 / 不确定性”。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引用展示：每条引用建议包含 [文件名 - 章节/页码 - chunk_id] 和 1-3 句原文摘录。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置信度处理：如果最高相似度低于阈值，或 LLM 判断证据不足，应进入未知问题回复模板。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安全提示：Prompt 中明确要求“只基于知识库回答；没有依据就说明没有找到”。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4.4 详细功能：材料生成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5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材料类型</w:t>
            </w:r>
          </w:p>
        </w:tc>
        <w:tc>
          <w:tcPr>
            <w:tcW w:type="dxa" w:w="345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475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输出要求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政策摘要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用户选择主题或问题。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 300-800 字摘要，列出关键规则、适用对象、注意事项和来源。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流程清单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用户输入一个流程目标，例如“申请差旅报销”。</w:t>
            </w:r>
          </w:p>
        </w:tc>
        <w:tc>
          <w:tcPr>
            <w:tcW w:type="dxa" w:w="47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输出步骤、负责人、所需材料、审批节点、风险提醒。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FAQ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用户选择一组文档或主题。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生成不少于 5 个问答，答案需要保留来源。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邮件草稿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用户输入收件对象和目的。</w:t>
            </w:r>
          </w:p>
        </w:tc>
        <w:tc>
          <w:tcPr>
            <w:tcW w:type="dxa" w:w="47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生成正式、简洁、可编辑的邮件草稿，不能引入知识库之外的承诺。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5. 数据与知识库要求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为避免真实内部资料泄露，比赛可统一提供模拟资料包。也允许参赛队伍使用经过脱敏的内部公开资料。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04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资料名称</w:t>
            </w:r>
          </w:p>
        </w:tc>
        <w:tc>
          <w:tcPr>
            <w:tcW w:type="dxa" w:w="489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建议内容</w:t>
            </w:r>
          </w:p>
        </w:tc>
        <w:tc>
          <w:tcPr>
            <w:tcW w:type="dxa" w:w="316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员工手册样例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入职、考勤、请假、福利、信息安全注意事项。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验证制度问答。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差旅报销制度样例</w:t>
            </w:r>
          </w:p>
        </w:tc>
        <w:tc>
          <w:tcPr>
            <w:tcW w:type="dxa" w:w="489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交通、住宿、餐补、发票、审批流程。</w:t>
            </w:r>
          </w:p>
        </w:tc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验证金额/流程类问题。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研发流程规范样例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需求评审、开发、测试、发布、回滚。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验证材料生成和流程清单。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IT 服务 FAQ 样例</w:t>
            </w:r>
          </w:p>
        </w:tc>
        <w:tc>
          <w:tcPr>
            <w:tcW w:type="dxa" w:w="489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VPN、邮箱、账号、设备申请。</w:t>
            </w:r>
          </w:p>
        </w:tc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验证日常支持类问题。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使用规范样例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数据脱敏、敏感信息、代码使用、版权提示。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贴合大赛主题。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6. 交互与页面要求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04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页面/区域</w:t>
            </w:r>
          </w:p>
        </w:tc>
        <w:tc>
          <w:tcPr>
            <w:tcW w:type="dxa" w:w="460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必需元素</w:t>
            </w:r>
          </w:p>
        </w:tc>
        <w:tc>
          <w:tcPr>
            <w:tcW w:type="dxa" w:w="345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推荐增强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首页/知识库选择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选择样例知识库、上传文档、查看索引状态。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支持知识库空间切换、重新索引按钮。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问答区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问题输入框、回答区、来源引用区。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展示检索片段、相似度、Prompt 调试开关。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材料生成区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材料类型选择、主题输入、生成按钮、结果复制。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导出 Markdown 或 Word。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日志/评估区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展示最近问题、引用、是否命中知识库。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点赞点踩、导出 CSV、简单命中率统计。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6.1 推荐页面流程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用户进入首页，选择“员工手册知识库”。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用户输入问题，点击“提问”。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页面先显示“正在检索资料”，再显示答案。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答案下方展示引用卡片，卡片可展开查看原文。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用户点击“生成流程清单”，系统基于同一批来源生成结构化清单。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7. 技术实现建议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7.1 推荐架构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前端：Streamlit/Gradio/React 任一；后端：FastAPI 或直接 Streamlit 服务；核心：LangChain + Chat Model + Embedding Model + Vector Store + 自定义工具；存储：本地文件夹 + SQLite/JSON。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5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建议实现</w:t>
            </w:r>
          </w:p>
        </w:tc>
        <w:tc>
          <w:tcPr>
            <w:tcW w:type="dxa" w:w="4031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OpenAI、Azure OpenAI、本地模型或公司统一网关。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需统一管理 API Key，避免写入代码。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Embedding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公司统一 embedding 服务或开源 embedding。</w:t>
            </w:r>
          </w:p>
        </w:tc>
        <w:tc>
          <w:tcPr>
            <w:tcW w:type="dxa" w:w="403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注意中文检索质量。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Vector Store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FAISS / Chroma。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两天比赛推荐本地模式。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LangChain 组件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Document Loader、Text Splitter、Retriever、PromptTemplate、create_agent/tools、Structured Output。</w:t>
            </w:r>
          </w:p>
        </w:tc>
        <w:tc>
          <w:tcPr>
            <w:tcW w:type="dxa" w:w="403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参赛队伍需能说明使用了哪些组件。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自定义工具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policy_search、calc_amount、mock_employee_lookup 等。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至少一个工具被模型按需调用。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观测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控制台日志、LangSmith 或简易日志表。</w:t>
            </w:r>
          </w:p>
        </w:tc>
        <w:tc>
          <w:tcPr>
            <w:tcW w:type="dxa" w:w="403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记录问题、检索片段、工具调用、最终输出。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7.2 API 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015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115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45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744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/api/documents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上传并索引文档。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files, knowledge_base_id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/api/chat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向知识库提问。</w:t>
            </w:r>
          </w:p>
        </w:tc>
        <w:tc>
          <w:tcPr>
            <w:tcW w:type="dxa" w:w="37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session_id, question, knowledge_base_id, top_k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/api/generate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生成材料。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type, topic, source_ids, tone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/api/sources/{id}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获取引用原文。</w:t>
            </w:r>
          </w:p>
        </w:tc>
        <w:tc>
          <w:tcPr>
            <w:tcW w:type="dxa" w:w="37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source_id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/api/logs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查看问答和工具调用日志。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session_id, limit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7.3 Prompt 约束建议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系统提示词中明确角色：你是企业知识库助手，只能基于给定资料回答。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要求回答结构固定：结论、依据、引用、不确定性。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要求遇到资料不足时拒绝编造，并给出“需要补充的资料”。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材料生成时要求保留来源，不允许虚构政策、日期、金额、审批人。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8.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5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35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样例知识库不超过 30 份文档时，普通问答响应建议控制在 15 秒内；材料生成建议控制在 30 秒内。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稳定性</w:t>
            </w:r>
          </w:p>
        </w:tc>
        <w:tc>
          <w:tcPr>
            <w:tcW w:type="dxa" w:w="83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导入失败不能导致服务崩溃；模型调用失败需要给出可理解错误提示。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不得上传真实敏感数据到未授权模型服务；演示数据需脱敏。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可解释性</w:t>
            </w:r>
          </w:p>
        </w:tc>
        <w:tc>
          <w:tcPr>
            <w:tcW w:type="dxa" w:w="83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答案必须展示引用来源；日志中应能看到检索和生成链路。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可配置性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模型名称、API 地址、top_k、chunk_size、温度参数建议可配置。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易用性</w:t>
            </w:r>
          </w:p>
        </w:tc>
        <w:tc>
          <w:tcPr>
            <w:tcW w:type="dxa" w:w="83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评委无需阅读代码即可在 3 分钟内完成一次问答和一次材料生成。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9.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532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3311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验收方式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必须完成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完成文档导入、索引、知识库问答、来源引用。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现场导入或使用预置文档，提出 3 个问题。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必须完成</w:t>
            </w:r>
          </w:p>
        </w:tc>
        <w:tc>
          <w:tcPr>
            <w:tcW w:type="dxa" w:w="53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无答案时不编造。</w:t>
            </w:r>
          </w:p>
        </w:tc>
        <w:tc>
          <w:tcPr>
            <w:tcW w:type="dxa" w:w="331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评委提出一个知识库不存在的问题。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必须完成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 LangChain 实现核心链路，并能讲清楚组件关系。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代码检查 + 现场说明。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建议完成</w:t>
            </w:r>
          </w:p>
        </w:tc>
        <w:tc>
          <w:tcPr>
            <w:tcW w:type="dxa" w:w="53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支持材料生成。</w:t>
            </w:r>
          </w:p>
        </w:tc>
        <w:tc>
          <w:tcPr>
            <w:tcW w:type="dxa" w:w="331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生成一份流程清单或 FAQ。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建议完成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支持多轮追问。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连续追问同一主题 2 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加分</w:t>
            </w:r>
          </w:p>
        </w:tc>
        <w:tc>
          <w:tcPr>
            <w:tcW w:type="dxa" w:w="53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有评估集、命中率统计、LangSmith trace、重排序、权限空间等增强。</w:t>
            </w:r>
          </w:p>
        </w:tc>
        <w:tc>
          <w:tcPr>
            <w:tcW w:type="dxa" w:w="331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展示评估结果或 trace 页面。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10. 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评分项</w:t>
            </w:r>
          </w:p>
        </w:tc>
        <w:tc>
          <w:tcPr>
            <w:tcW w:type="dxa" w:w="115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分值</w:t>
            </w:r>
          </w:p>
        </w:tc>
        <w:tc>
          <w:tcPr>
            <w:tcW w:type="dxa" w:w="633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核心功能完整度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文档导入、问答、引用、材料生成等功能是否闭环。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回答质量与可信度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</w:t>
            </w:r>
          </w:p>
        </w:tc>
        <w:tc>
          <w:tcPr>
            <w:tcW w:type="dxa" w:w="63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答案准确、引用有效、未知问题不编造。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LangChain 使用深度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是否合理使用检索器、工具、Prompt、结构化输出、日志等能力。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产品体验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63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页面清晰、流程顺畅、错误提示友好。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工程质量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代码结构、配置管理、异常处理、README。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创新加分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63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评估体系、可视化 trace、多知识库、自动生成测试题等。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演示表达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分钟内讲清楚业务价值、技术实现和不足。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11. 两天开发计划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87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44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60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关键任务</w:t>
            </w:r>
          </w:p>
        </w:tc>
        <w:tc>
          <w:tcPr>
            <w:tcW w:type="dxa" w:w="2015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产出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天上午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跑通基础链路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确定模型与样例数据；搭建项目；实现文档读取、切分、向量化。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可构建索引。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天下午</w:t>
            </w:r>
          </w:p>
        </w:tc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 RAG 问答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实现检索、Prompt、答案生成、引用展示；准备 10 条测试问题。</w:t>
            </w:r>
          </w:p>
        </w:tc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可问答 Demo。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天上午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完善产品能力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实现材料生成、自定义工具、多轮追问或未知问题处理。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可完整演示。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天下午</w:t>
            </w:r>
          </w:p>
        </w:tc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打磨与演示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优化 UI、日志、README、评分自测；准备演示脚本。</w:t>
            </w:r>
          </w:p>
        </w:tc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最终提交物。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12. 演示脚本与提交物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12.1 建议演示脚本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展示知识库列表和样例文档。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提问一个制度问题，展示答案和引用。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追问一个上下文问题，展示多轮能力。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提问一个知识库不存在的问题，展示拒绝编造。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生成一份流程清单或 FAQ，展示可复制结果。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简要说明 LangChain 链路：loader -&gt; splitter -&gt; embedding -&gt; retriever -&gt; prompt/model -&gt; tools -&gt; output。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12.2 提交物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代码仓库地址。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README：启动方式、依赖、模型配置、样例问题、已知限制。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演示视频或现场 Demo。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样例数据说明，不得包含未经授权的真实敏感数据。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13. 附录：参考资料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LangChain 官方文档：LangChain overview，说明 create_agent 是可配置 agent harness，可组合模型、工具、Prompt 和 middleware。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LangChain 官方文档：Tools，说明 tools 可让 agent 获取实时数据、执行代码、查询数据库或采取动作。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参考链接：https://docs.langchain.com/oss/python/langchain/overview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参考链接：https://docs.langchain.com/oss/python/langchain/tools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AI 大赛 PRD | 仅用于比赛设计与内部评审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36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