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Fonts w:eastAsia="Malgun Gothic" w:cs="Malgun Gothic" w:ascii="Malgun Gothic" w:hAnsi="Malgun Gothic"/>
          <w:b/>
          <w:bCs/>
          <w:color w:val="1F4E79"/>
          <w:sz w:val="36"/>
          <w:szCs w:val="36"/>
        </w:rPr>
        <w:t>Smart Assistant — User Requirements</w:t>
      </w:r>
    </w:p>
    <w:p>
      <w:pPr>
        <w:pStyle w:val="Normal"/>
        <w:spacing w:before="0" w:after="240"/>
        <w:rPr/>
      </w:pPr>
      <w:r>
        <w:rPr>
          <w:rFonts w:ascii="Malgun Gothic" w:hAnsi="Malgun Gothic" w:cs="Malgun Gothic"/>
          <w:i/>
          <w:iCs/>
          <w:color w:val="595959"/>
          <w:sz w:val="22"/>
          <w:szCs w:val="22"/>
        </w:rPr>
        <w:t>현장 양팔 로봇 보조 시스템</w:t>
      </w:r>
    </w:p>
    <w:tbl>
      <w:tblPr>
        <w:tblW w:w="13958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000"/>
        <w:gridCol w:w="11957"/>
      </w:tblGrid>
      <w:tr>
        <w:trPr/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F0F9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Project</w:t>
            </w:r>
          </w:p>
        </w:tc>
        <w:tc>
          <w:tcPr>
            <w:tcW w:w="1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Smart Assistant —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현장 양팔 로봇 보조 시스템</w:t>
            </w:r>
          </w:p>
        </w:tc>
      </w:tr>
      <w:tr>
        <w:trPr/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F0F9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2026-04-29</w:t>
            </w:r>
          </w:p>
        </w:tc>
      </w:tr>
      <w:tr>
        <w:trPr/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F0F9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Hardware</w:t>
            </w:r>
          </w:p>
        </w:tc>
        <w:tc>
          <w:tcPr>
            <w:tcW w:w="1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OpenArm Bimanual (Enactic, 7+1 DoF × 2, nominal 4.1kg/arm) + Vic Pinky (PinkLab Light AMR,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고정 마운트 통합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F0F9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1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단일 작업자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단일 임무 큐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등록 공구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(rigid) 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사전 매핑 단층 실내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결정적 벽부형 수납장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통제된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PoC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환경</w:t>
            </w:r>
          </w:p>
        </w:tc>
      </w:tr>
      <w:tr>
        <w:trPr/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F0F9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Standards</w:t>
            </w:r>
          </w:p>
        </w:tc>
        <w:tc>
          <w:tcPr>
            <w:tcW w:w="1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ISO 10218-2:2025 (Annex M, PFL mode) · EN ISO 13850 · PLd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이상</w:t>
            </w:r>
          </w:p>
        </w:tc>
      </w:tr>
    </w:tbl>
    <w:p>
      <w:pPr>
        <w:pStyle w:val="Normal"/>
        <w:spacing w:before="240" w:after="120"/>
        <w:rPr/>
      </w:pPr>
      <w:r>
        <w:rPr/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bCs/>
          <w:color w:val="1F4E79"/>
          <w:sz w:val="26"/>
          <w:szCs w:val="26"/>
        </w:rPr>
        <w:t>User Requirements</w:t>
      </w:r>
    </w:p>
    <w:p>
      <w:pPr>
        <w:pStyle w:val="Normal"/>
        <w:spacing w:before="0" w:after="180"/>
        <w:rPr/>
      </w:pPr>
      <w:r>
        <w:rPr>
          <w:rFonts w:eastAsia="Malgun Gothic" w:cs="Malgun Gothic"/>
          <w:color w:val="595959"/>
          <w:sz w:val="18"/>
          <w:szCs w:val="18"/>
        </w:rPr>
        <w:t xml:space="preserve">Reporter </w:t>
      </w:r>
      <w:r>
        <w:rPr>
          <w:rFonts w:ascii="Malgun Gothic" w:hAnsi="Malgun Gothic" w:cs="Malgun Gothic"/>
          <w:color w:val="595959"/>
          <w:sz w:val="18"/>
          <w:szCs w:val="18"/>
        </w:rPr>
        <w:t>범례</w:t>
      </w:r>
      <w:r>
        <w:rPr>
          <w:rFonts w:eastAsia="Malgun Gothic" w:cs="Malgun Gothic"/>
          <w:color w:val="595959"/>
          <w:sz w:val="18"/>
          <w:szCs w:val="18"/>
        </w:rPr>
        <w:t>:  🔸 User (</w:t>
      </w:r>
      <w:r>
        <w:rPr>
          <w:rFonts w:ascii="Malgun Gothic" w:hAnsi="Malgun Gothic" w:cs="Malgun Gothic"/>
          <w:color w:val="595959"/>
          <w:sz w:val="18"/>
          <w:szCs w:val="18"/>
        </w:rPr>
        <w:t>작업자</w:t>
      </w:r>
      <w:r>
        <w:rPr>
          <w:rFonts w:eastAsia="Malgun Gothic" w:cs="Malgun Gothic"/>
          <w:color w:val="595959"/>
          <w:sz w:val="18"/>
          <w:szCs w:val="18"/>
        </w:rPr>
        <w:t>)   🔹 Admin (</w:t>
      </w:r>
      <w:r>
        <w:rPr>
          <w:rFonts w:ascii="Malgun Gothic" w:hAnsi="Malgun Gothic" w:cs="Malgun Gothic"/>
          <w:color w:val="595959"/>
          <w:sz w:val="18"/>
          <w:szCs w:val="18"/>
        </w:rPr>
        <w:t>관리자</w:t>
      </w:r>
      <w:r>
        <w:rPr>
          <w:rFonts w:eastAsia="Malgun Gothic" w:cs="Malgun Gothic"/>
          <w:color w:val="595959"/>
          <w:sz w:val="18"/>
          <w:szCs w:val="18"/>
        </w:rPr>
        <w:t>)   🛡️ Safety (</w:t>
      </w:r>
      <w:r>
        <w:rPr>
          <w:rFonts w:ascii="Malgun Gothic" w:hAnsi="Malgun Gothic" w:cs="Malgun Gothic"/>
          <w:color w:val="595959"/>
          <w:sz w:val="18"/>
          <w:szCs w:val="18"/>
        </w:rPr>
        <w:t>안전관리자</w:t>
      </w:r>
      <w:r>
        <w:rPr>
          <w:rFonts w:eastAsia="Malgun Gothic" w:cs="Malgun Gothic"/>
          <w:color w:val="595959"/>
          <w:sz w:val="18"/>
          <w:szCs w:val="18"/>
        </w:rPr>
        <w:t>)</w:t>
      </w:r>
    </w:p>
    <w:tbl>
      <w:tblPr>
        <w:tblW w:w="1467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260"/>
        <w:gridCol w:w="1440"/>
        <w:gridCol w:w="5200"/>
        <w:gridCol w:w="1370"/>
        <w:gridCol w:w="5400"/>
      </w:tblGrid>
      <w:tr>
        <w:trPr>
          <w:tblHeader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UR ID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Reporter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UR_A01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A.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호출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통신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PTT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마이크로 화이트리스트된 명령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공구 호출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회수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정지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복귀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만 발화하여 시스템에 임무를 부여한다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인식 정확도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95% (95dB SPL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환경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응답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latency ≤ 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초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UR_A02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A.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호출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통신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가 호출 시 시스템은 호출 확인을 음성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/LED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로 피드백한다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피드백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latency ≤ 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초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UR_A03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A.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호출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통신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명령 인식 실패 시 시스템은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"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다시 말해주세요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피드백 후 재대기한다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임의 동작 금지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미인식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절대 동작 시작 안 함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(false-positive ≤ 0.1%)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UR_B01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B.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위치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추종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시스템은 사전 매핑된 단일층 통로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폭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800mm,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단차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20mm)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에서 자율 주행한다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자기위치 오차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100mm,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통로 외 진입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UR_B02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B.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위치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추종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시스템은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를 시각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·LiDAR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기반으로 추종한다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추종 중 양팔은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tucked pose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로 고정한다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추종 거리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1.0~2.0m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유지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추종 분실율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5%/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시간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UR_B03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B.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위치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추종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추종 중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가 정지하면 시스템은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1.0m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이상 거리를 두고 정지한다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정지 거리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1.0~1.5m,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침범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UR_B04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B.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위치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추종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추종 중 사람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구조물 근접 시 속도를 자동 클램프한다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(≤ 0.5 m/s).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ISO 10218-2 SSM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기준 충족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UR_B05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B.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위치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추종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추종 분실 시 시스템은 마지막 알려진 위치에서 정지하고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에게 음성으로 알린다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분실 후 임의 탐색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UR_B06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B.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위치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추종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시스템은 벽부형 수납장에 사전 정의된 도킹 좌표로 자동 정렬한다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(AprilTag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기반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도킹 정렬 오차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±20mm / ±2°,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성공률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98%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UR_C01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C.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공구 입출고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시스템은 등록된 공구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(v1.0=3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을 수납장의 결정적 슬롯에서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OpenArm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으로 픽한다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픽 성공률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98%,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평균 사이클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초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UR_C02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C.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공구 입출고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픽 동작은 모바일 베이스 정지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도킹 정렬 완료 후에만 시작한다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베이스 이동 중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arm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동작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UR_C03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C.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공구 입출고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픽 실패 시 시스템은 최대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회 재시도 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에게 음성 알림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+ Admin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에게 대시보드 알림한다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무한 재시도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UR_C04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C.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공구 입출고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시스템은 회수받은 공구를 원래 슬롯에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stow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슬롯이 점유 상태면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stow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거부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알림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stow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성공률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98%,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오슬롯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stow 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UR_C05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C.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공구 입출고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미등록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오염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파손 공구를 회수받으면 시스템은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stow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를 거부하고 별도 임시 트레이로 격리한다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미등록 거부율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100%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UR_C06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C.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공구 입출고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모든 공구는 사전 등록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마커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grasp pose 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슬롯 매핑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후에만 호출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회수 가능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등록 워크플로우 별도 정의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등록 시간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공구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UR_D01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>D. Handover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PTT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로 공구 호출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손 펴기 자세를 보이면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모바일 매니퓰레이터는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까지 이동 후 정지 정렬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양팔 비동기형 협응으로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OpenArm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한쪽 팔이 공구를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handover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호출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~grasp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완료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초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이동 포함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handover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성공률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95%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UR_D02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>D. Handover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Handover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중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OpenArm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끝단 속도는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250 mm/s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로 제한한다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ISO 10218-2 Annex M PFL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한도 준수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UR_D03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>D. Handover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Handover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 공구는 안전 방향으로 제시한다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핸들 우선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날끝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타격면 반대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모든 등록 공구에 대해 사전 정의된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handover orientation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보유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UR_D04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>D. Handover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Grip-state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감지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접촉력 또는 시각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후에만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OpenArm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은 공구를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release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사전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release 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, release latency ≤ 500ms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UR_D05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>D. Handover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가 사용 후 공구를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receive zone(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트레이 또는 직접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handover)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에 놓으면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OpenArm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 회수한다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회수 성공률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95%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UR_D06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>D. Handover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Handover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중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가 후퇴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회피 동작 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OpenArm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은 즉시 정지하고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hold pose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로 복귀한다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🔸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정지 반응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200ms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UR_E01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E.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안전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시스템은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ISO 10218-2:2025 Annex M 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ISO/TS 15066) PFL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모드를 준수한다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🛡️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Safety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사전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risk assessment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문서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충돌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force/pressure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시험 보고서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UR_E02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E.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안전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E-stop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은 모바일 매니퓰레이터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면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User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휴대형 무선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Safety Officer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휴대형으로 제공된다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🛡️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Safety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누름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~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정지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200ms, EN ISO 13850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준수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PLd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이상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UR_E03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E.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안전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통신 단절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(&gt;2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배터리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&lt;15%,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자기위치 신뢰도 저하 시 시스템은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Cat 1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정지 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safe pose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로 진입한다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🛡️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Safety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safe-state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진입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초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자율 재기동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UR_E04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E.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안전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시스템은 활성 공사 구역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geofence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를 침범하지 않는다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🛡️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Safety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geofence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침범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UR_E05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E.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안전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사고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근접 사고 시 사고 직전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초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직후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초의 영상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·LiDAR·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관절 로그를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black-box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에 저장한다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🛡️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Safety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로그 저장률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100%,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저장기간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90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일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UR_E06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E.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안전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양팔은 이동 모드에서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tucked pose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로 강제 유지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manipulation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모드에서만 전개된다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🛡️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Safety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모드 전이 결정적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위반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UR_E07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E.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안전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본 시스템은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"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통제된 실내 모사 환경에서의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PoC"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로 한정 운용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산업 현장 정식 배포 시 별도 인증 필요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🛡️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Safety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운용 범위 문서 명시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외부 배포 차단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UR_F01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F.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운영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관리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은 대시보드에서 모바일 매니퓰레이터 위치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배터리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임무 상태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공구 인벤토리를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1Hz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이상으로 확인한다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latency ≤ 500ms,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동시 표시 항목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10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UR_F02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F.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운영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관리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shared-autonomy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모드로 직접 조작 가능하며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User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근접 시 속도 자동 클램프된다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클램프 응답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100ms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UR_F03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F.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운영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관리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시스템은 배터리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&lt;20%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 자동 도킹 스테이션으로 복귀한다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자동 복귀 성공률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98%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UR_F04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F.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운영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관리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Severity 1~4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알림은 대시보드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모바일 푸시로 발송된다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 Severity 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은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60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초 내 도달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알림 누락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건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UR_F05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F.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운영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&amp;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관리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모든 임무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동작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이벤트는 시계열 로그로 기록되며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, 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일 이상 조회 가능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로그 손실율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0.01%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UR_G01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G.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비기능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자율 운용 시간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4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시간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충전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시간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사이클 측정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UR_G02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G.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비기능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회 임무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호출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~handover~stow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완료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평균 사이클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90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초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측정 보고서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UR_G03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G.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비기능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주 연속 운용 시 평균 임무 성공률 ≥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90%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7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일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burn-in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시험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UR_G04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G.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비기능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시스템 부팅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~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운용 준비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5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시간 측정</w:t>
            </w:r>
          </w:p>
        </w:tc>
      </w:tr>
      <w:tr>
        <w:trPr>
          <w:cantSplit w:val="true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000000"/>
                <w:sz w:val="18"/>
                <w:szCs w:val="18"/>
              </w:rPr>
              <w:t>UR_G05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6"/>
                <w:szCs w:val="16"/>
              </w:rPr>
              <w:t xml:space="preserve">G. 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6"/>
                <w:szCs w:val="16"/>
              </w:rPr>
              <w:t>비기능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신규 공구 등록 워크플로우 완료 ≤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30</w:t>
            </w: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/>
            </w:pP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🔹 </w:t>
            </w:r>
            <w:r>
              <w:rPr>
                <w:rFonts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8F9FA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000000"/>
                <w:sz w:val="18"/>
                <w:szCs w:val="18"/>
              </w:rPr>
              <w:t>시간 측정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0" w:after="60"/>
        <w:rPr/>
      </w:pPr>
      <w:r>
        <w:rPr>
          <w:rFonts w:ascii="Malgun Gothic" w:hAnsi="Malgun Gothic" w:cs="Malgun Gothic"/>
          <w:b/>
          <w:bCs/>
          <w:color w:val="595959"/>
          <w:sz w:val="18"/>
          <w:szCs w:val="18"/>
        </w:rPr>
        <w:t xml:space="preserve">총 </w:t>
      </w:r>
      <w:r>
        <w:rPr>
          <w:rFonts w:eastAsia="Malgun Gothic" w:cs="Malgun Gothic"/>
          <w:b/>
          <w:bCs/>
          <w:color w:val="595959"/>
          <w:sz w:val="18"/>
          <w:szCs w:val="18"/>
        </w:rPr>
        <w:t>38</w:t>
      </w:r>
      <w:r>
        <w:rPr>
          <w:rFonts w:ascii="Malgun Gothic" w:hAnsi="Malgun Gothic" w:cs="Malgun Gothic"/>
          <w:b/>
          <w:bCs/>
          <w:color w:val="595959"/>
          <w:sz w:val="18"/>
          <w:szCs w:val="18"/>
        </w:rPr>
        <w:t xml:space="preserve">건 </w:t>
      </w:r>
      <w:r>
        <w:rPr>
          <w:rFonts w:eastAsia="Malgun Gothic" w:cs="Malgun Gothic"/>
          <w:b/>
          <w:bCs/>
          <w:color w:val="595959"/>
          <w:sz w:val="18"/>
          <w:szCs w:val="18"/>
        </w:rPr>
        <w:t>(A:3 / B:6 / C:6 / D:6 / E:7 / F:5 / G:5)</w:t>
      </w:r>
    </w:p>
    <w:sectPr>
      <w:type w:val="nextPage"/>
      <w:pgSz w:orient="landscape" w:w="16838" w:h="11906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lgun Gothic">
    <w:charset w:val="01"/>
    <w:family w:val="roman"/>
    <w:pitch w:val="variable"/>
  </w:font>
  <w:font w:name="Malgun Gothic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Malgun Gothic" w:hAnsi="Malgun Gothic" w:eastAsia="Malgun Gothic" w:cs="Malgun Gothic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Malgun Gothic" w:hAnsi="Malgun Gothic" w:eastAsia="Malgun Gothic" w:cs="Malgun Gothic"/>
      <w:b/>
      <w:bCs/>
      <w:color w:val="1F4E79"/>
      <w:sz w:val="26"/>
      <w:szCs w:val="26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spacing w:before="0" w:after="240"/>
    </w:pPr>
    <w:rPr>
      <w:rFonts w:ascii="Malgun Gothic" w:hAnsi="Malgun Gothic" w:eastAsia="Malgun Gothic" w:cs="Malgun Gothic"/>
      <w:b/>
      <w:bCs/>
      <w:color w:val="1F4E79"/>
      <w:sz w:val="36"/>
      <w:szCs w:val="3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Malgun Gothic" w:hAnsi="Malgun Gothic" w:eastAsia="Malgun Gothic" w:cs="Malgun Gothic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Malgun Gothic" w:hAnsi="Malgun Gothic" w:eastAsia="Malgun Gothic" w:cs="Malgun Gothic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4</Pages>
  <Words>2007</Words>
  <Characters>3336</Characters>
  <CharactersWithSpaces>4107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2026-04-29T06:21:22Z</dcterms:created>
  <dc:creator>Gunhee</dc:creator>
  <dc:description/>
  <dc:language>en-US</dc:language>
  <cp:lastModifiedBy/>
  <dcterms:modified xsi:type="dcterms:W3CDTF">2026-04-29T15:27:18Z</dcterms:modified>
  <cp:revision>2</cp:revision>
  <dc:subject/>
  <dc:title>Smart Assistant UR v0.7</dc:title>
</cp:coreProperties>
</file>