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494" w:rsidRDefault="005F7494">
      <w:r>
        <w:rPr>
          <w:rFonts w:hint="eastAsia"/>
        </w:rPr>
        <w:t>내국인 출입 찬성</w:t>
      </w:r>
    </w:p>
    <w:p w:rsidR="005F7494" w:rsidRDefault="005F7494"/>
    <w:p w:rsidR="008D48F3" w:rsidRDefault="008D48F3" w:rsidP="008D48F3">
      <w:r>
        <w:rPr>
          <w:rFonts w:hint="eastAsia"/>
        </w:rPr>
        <w:t>1.사드 이후로 카지노들의 주 고객원인 중국인들의</w:t>
      </w:r>
      <w:r>
        <w:t xml:space="preserve"> </w:t>
      </w:r>
      <w:r>
        <w:rPr>
          <w:rFonts w:hint="eastAsia"/>
        </w:rPr>
        <w:t>방문이 감소</w:t>
      </w:r>
    </w:p>
    <w:p w:rsidR="005F7494" w:rsidRDefault="005F7494"/>
    <w:p w:rsidR="005F7494" w:rsidRDefault="005F7494">
      <w:r w:rsidRPr="00623616">
        <w:rPr>
          <w:rFonts w:hint="eastAsia"/>
          <w:highlight w:val="yellow"/>
        </w:rPr>
        <w:t xml:space="preserve">2017 9월 </w:t>
      </w:r>
      <w:r w:rsidRPr="00623616">
        <w:rPr>
          <w:highlight w:val="yellow"/>
        </w:rPr>
        <w:t>21</w:t>
      </w:r>
      <w:r w:rsidRPr="00623616">
        <w:rPr>
          <w:rFonts w:hint="eastAsia"/>
          <w:highlight w:val="yellow"/>
        </w:rPr>
        <w:t>일자 뉴스</w:t>
      </w:r>
    </w:p>
    <w:p w:rsidR="005F7494" w:rsidRDefault="005F7494"/>
    <w:p w:rsidR="005F7494" w:rsidRDefault="005F7494" w:rsidP="005F7494">
      <w:r w:rsidRPr="005F7494">
        <w:t>21일 한국카지노업관광협회에 따르면 육지지역 카지노 매출과 입장객은 지난해 1조996억 원과 214만 명에서 올 8월까지 6487억 원과 131만여 명으로 매출 22%, 입장객은 33%감소했다.</w:t>
      </w:r>
      <w:r w:rsidRPr="005F7494">
        <w:br/>
      </w:r>
      <w:r w:rsidRPr="005F7494">
        <w:br/>
        <w:t>또 제주지역 8개 카지노의 경우 같은 기간 1760억 원과 21만여 명에서 1008억 원, 10만 여명으로 역시 같은 기간 33%, 50%이상 감소한 것으로 나타났다.</w:t>
      </w:r>
    </w:p>
    <w:p w:rsidR="005F7494" w:rsidRDefault="005F7494" w:rsidP="005F7494"/>
    <w:p w:rsidR="005F7494" w:rsidRDefault="005F7494" w:rsidP="005F7494">
      <w:r w:rsidRPr="00623616">
        <w:rPr>
          <w:highlight w:val="yellow"/>
        </w:rPr>
        <w:t>2018 3</w:t>
      </w:r>
      <w:r w:rsidRPr="00623616">
        <w:rPr>
          <w:rFonts w:hint="eastAsia"/>
          <w:highlight w:val="yellow"/>
        </w:rPr>
        <w:t>월</w:t>
      </w:r>
      <w:r w:rsidRPr="00623616">
        <w:rPr>
          <w:highlight w:val="yellow"/>
        </w:rPr>
        <w:t xml:space="preserve"> 21</w:t>
      </w:r>
      <w:r w:rsidRPr="00623616">
        <w:rPr>
          <w:rFonts w:hint="eastAsia"/>
          <w:highlight w:val="yellow"/>
        </w:rPr>
        <w:t>일자 뉴스</w:t>
      </w:r>
    </w:p>
    <w:p w:rsidR="005F7494" w:rsidRDefault="005F7494" w:rsidP="005F7494"/>
    <w:p w:rsidR="005F7494" w:rsidRPr="005F7494" w:rsidRDefault="005F7494" w:rsidP="005F7494">
      <w:r w:rsidRPr="005F7494">
        <w:t>파라다이스의 전체 외국인 VIP 고객 중 중국인 비중은 2016년 45%에서 작년 35%로 무려 10%포인트 낮아졌다.</w:t>
      </w:r>
      <w:r w:rsidRPr="005F7494">
        <w:br/>
      </w:r>
      <w:r w:rsidRPr="005F7494">
        <w:br/>
        <w:t>다른 외국인 전용 카지노인 그랜드코리아레저(GKL)도 사드보복을 피해갈 수는 없었다.</w:t>
      </w:r>
      <w:r w:rsidRPr="005F7494">
        <w:br/>
      </w:r>
      <w:r w:rsidRPr="005F7494">
        <w:br/>
        <w:t>GKL의 지난해 매출은 전년보다 8.6% 줄어든 5천12억9천600만원에 머물렀다.</w:t>
      </w:r>
      <w:r w:rsidRPr="005F7494">
        <w:br/>
      </w:r>
      <w:r w:rsidRPr="005F7494">
        <w:br/>
        <w:t>잠정 영업이익과 당기순이익은 전년보다 28.5%와 29.6% 감소한 1천81억6천900만원과 805억3천900만원에 그쳤다. </w:t>
      </w:r>
      <w:r w:rsidRPr="005F7494">
        <w:br/>
      </w:r>
      <w:r w:rsidRPr="005F7494">
        <w:br/>
        <w:t>GKL의 지난해 전체 입장객 120만명 가운데 중국인 비중은 44.4%에 그쳤다. 2016년 중국인 비중은 이보다 5.4%포인트 높은 49.8%였다. </w:t>
      </w:r>
      <w:r w:rsidRPr="005F7494">
        <w:br/>
      </w:r>
      <w:r w:rsidRPr="005F7494">
        <w:br/>
        <w:t>업계 관계자는 "지난해 국내 외국인 전용 카지노업계는 중국인 관광객 감소로 실적이 크게 악화했다"며 "중국 정부가 단체관광객의 한국관광 금지령을 전면적으로 풀지 않는 이상 올해에도 상당한 어려움을 겪을 것"으로 내다봤다.</w:t>
      </w:r>
    </w:p>
    <w:p w:rsidR="00F63849" w:rsidRDefault="00F63849" w:rsidP="00F63849"/>
    <w:p w:rsidR="005F7494" w:rsidRDefault="005F7494"/>
    <w:p w:rsidR="005F7494" w:rsidRDefault="00F63849">
      <w:r>
        <w:rPr>
          <w:rFonts w:hint="eastAsia"/>
        </w:rPr>
        <w:t>2.</w:t>
      </w:r>
      <w:hyperlink r:id="rId5" w:history="1">
        <w:r w:rsidR="005F7494" w:rsidRPr="006854FF">
          <w:rPr>
            <w:rStyle w:val="a4"/>
            <w:rFonts w:hint="eastAsia"/>
          </w:rPr>
          <w:t>도박을 하기위해 치안이 위험한 나라(필리핀</w:t>
        </w:r>
        <w:r w:rsidR="006854FF" w:rsidRPr="006854FF">
          <w:rPr>
            <w:rStyle w:val="a4"/>
            <w:rFonts w:hint="eastAsia"/>
          </w:rPr>
          <w:t xml:space="preserve"> 등</w:t>
        </w:r>
        <w:r w:rsidR="005F7494" w:rsidRPr="006854FF">
          <w:rPr>
            <w:rStyle w:val="a4"/>
            <w:rFonts w:hint="eastAsia"/>
          </w:rPr>
          <w:t>)로 가게됨</w:t>
        </w:r>
      </w:hyperlink>
    </w:p>
    <w:p w:rsidR="006854FF" w:rsidRDefault="006854FF"/>
    <w:p w:rsidR="006854FF" w:rsidRDefault="006854FF"/>
    <w:p w:rsidR="00623616" w:rsidRDefault="00623616"/>
    <w:p w:rsidR="00623616" w:rsidRDefault="00623616">
      <w:r>
        <w:rPr>
          <w:rFonts w:hint="eastAsia"/>
        </w:rPr>
        <w:t>3.우리나라 내에서의 도박을 막더라도 다른길로 할 수 있다.</w:t>
      </w:r>
    </w:p>
    <w:p w:rsidR="00623616" w:rsidRDefault="00623616"/>
    <w:p w:rsidR="00623616" w:rsidRDefault="00623616">
      <w:r w:rsidRPr="00623616">
        <w:rPr>
          <w:rFonts w:hint="eastAsia"/>
          <w:highlight w:val="yellow"/>
        </w:rPr>
        <w:t xml:space="preserve">2018년 </w:t>
      </w:r>
      <w:r w:rsidRPr="00623616">
        <w:rPr>
          <w:highlight w:val="yellow"/>
        </w:rPr>
        <w:t>1</w:t>
      </w:r>
      <w:r w:rsidRPr="00623616">
        <w:rPr>
          <w:rFonts w:hint="eastAsia"/>
          <w:highlight w:val="yellow"/>
        </w:rPr>
        <w:t xml:space="preserve">월 </w:t>
      </w:r>
      <w:r w:rsidRPr="00623616">
        <w:rPr>
          <w:highlight w:val="yellow"/>
        </w:rPr>
        <w:t>3</w:t>
      </w:r>
      <w:r w:rsidRPr="00623616">
        <w:rPr>
          <w:rFonts w:hint="eastAsia"/>
          <w:highlight w:val="yellow"/>
        </w:rPr>
        <w:t>일자 뉴스</w:t>
      </w:r>
    </w:p>
    <w:p w:rsidR="00623616" w:rsidRDefault="00623616"/>
    <w:p w:rsidR="00623616" w:rsidRDefault="00623616" w:rsidP="00623616">
      <w:r w:rsidRPr="00623616">
        <w:t>한국카지노업관광협회 관계자는 “마카오와 필리핀 및 베트남 등 동남아 카지노 업계는 파격적인 지원정책으로 카지노산업이 하루가 다르게 일취월장하고 있다”며 “그러나 대한민국은 매출촐량제 등 규제폭탄으로 갈수록 어려워지는 상황”이라고 토로했다.</w:t>
      </w:r>
      <w:r w:rsidRPr="00623616">
        <w:br/>
      </w:r>
      <w:r w:rsidRPr="00623616">
        <w:br/>
        <w:t>서천범 한국레저산업연구소장은 “정부의 합법사행산업에 대한 과도한 규제는 불법 사행산업을 조정하는 모순을 초래하고 있다”며 “매출총량제의 경우 장기적으로 볼 때 득실을 면밀히 검토하고 추진해야 하는데 졸속으로 추진하기 때문에 문제”라고 지적했다.</w:t>
      </w:r>
      <w:r w:rsidRPr="00623616">
        <w:br/>
      </w:r>
      <w:r w:rsidRPr="00623616">
        <w:br/>
        <w:t>또 “합법 사행산업을 규제하게 되면 그 고객들이 어느 곳으로 빠져나가는지 전혀 고민이 없는 것 같다”면서 “경제력이 있는 사람들은 원정도박에 나서고 일반 서민들은 온라인 등 불법 사행산업으로 빠져나가고 말 것”이라고 단언했다.</w:t>
      </w:r>
    </w:p>
    <w:p w:rsidR="006854FF" w:rsidRDefault="006854FF" w:rsidP="00623616">
      <w:pPr>
        <w:rPr>
          <w:rFonts w:asciiTheme="majorEastAsia" w:eastAsiaTheme="majorEastAsia" w:hAnsiTheme="majorEastAsia"/>
          <w:sz w:val="56"/>
          <w:szCs w:val="56"/>
        </w:rPr>
      </w:pPr>
    </w:p>
    <w:p w:rsidR="000E06EC" w:rsidRDefault="00696B53" w:rsidP="00623616">
      <w:pPr>
        <w:rPr>
          <w:rFonts w:asciiTheme="majorEastAsia" w:eastAsiaTheme="majorEastAsia" w:hAnsiTheme="majorEastAsia"/>
          <w:sz w:val="56"/>
          <w:szCs w:val="56"/>
        </w:rPr>
      </w:pPr>
      <w:r>
        <w:rPr>
          <w:rFonts w:asciiTheme="majorEastAsia" w:eastAsiaTheme="majorEastAsia" w:hAnsiTheme="majorEastAsia" w:hint="eastAsia"/>
          <w:sz w:val="56"/>
          <w:szCs w:val="56"/>
        </w:rPr>
        <w:t>술</w:t>
      </w:r>
    </w:p>
    <w:p w:rsidR="000E06EC" w:rsidRPr="000E06EC" w:rsidRDefault="000E06EC" w:rsidP="00623616">
      <w:pPr>
        <w:rPr>
          <w:rFonts w:asciiTheme="majorEastAsia" w:eastAsiaTheme="majorEastAsia" w:hAnsiTheme="majorEastAsia"/>
          <w:szCs w:val="20"/>
        </w:rPr>
      </w:pPr>
    </w:p>
    <w:p w:rsidR="00696B53" w:rsidRDefault="00696B53" w:rsidP="00696B53">
      <w:r>
        <w:rPr>
          <w:rFonts w:hint="eastAsia"/>
        </w:rPr>
        <w:t xml:space="preserve">술을 마시는 속도가 빠른 </w:t>
      </w:r>
      <w:r>
        <w:t>A</w:t>
      </w:r>
      <w:r>
        <w:rPr>
          <w:rFonts w:hint="eastAsia"/>
        </w:rPr>
        <w:t>앞에는 술잔이없고,</w:t>
      </w:r>
      <w:r>
        <w:t xml:space="preserve"> </w:t>
      </w:r>
      <w:r>
        <w:rPr>
          <w:rFonts w:hint="eastAsia"/>
        </w:rPr>
        <w:t xml:space="preserve">술을 마시는 속도가 느린 </w:t>
      </w:r>
      <w:r>
        <w:t>B</w:t>
      </w:r>
      <w:r>
        <w:rPr>
          <w:rFonts w:hint="eastAsia"/>
        </w:rPr>
        <w:t>앞에는 술잔이 두개가 놓인 때가 많다.</w:t>
      </w:r>
    </w:p>
    <w:p w:rsidR="00696B53" w:rsidRDefault="00696B53" w:rsidP="00696B53">
      <w:r>
        <w:t>A</w:t>
      </w:r>
      <w:r>
        <w:rPr>
          <w:rFonts w:hint="eastAsia"/>
        </w:rPr>
        <w:t xml:space="preserve">가 술을 빨리마시고 </w:t>
      </w:r>
      <w:r>
        <w:t>B</w:t>
      </w:r>
      <w:r>
        <w:rPr>
          <w:rFonts w:hint="eastAsia"/>
        </w:rPr>
        <w:t xml:space="preserve">의 술마시기를 기다리는 시점에서 </w:t>
      </w:r>
      <w:r>
        <w:t>A</w:t>
      </w:r>
      <w:r>
        <w:rPr>
          <w:rFonts w:hint="eastAsia"/>
        </w:rPr>
        <w:t>는 술을 마시지 않으므로 중간중간에 술을 깨게된다.</w:t>
      </w:r>
    </w:p>
    <w:p w:rsidR="00696B53" w:rsidRDefault="00696B53" w:rsidP="00696B53">
      <w:r>
        <w:rPr>
          <w:rFonts w:hint="eastAsia"/>
        </w:rPr>
        <w:t xml:space="preserve">하지만 </w:t>
      </w:r>
      <w:r>
        <w:t>B</w:t>
      </w:r>
      <w:r>
        <w:rPr>
          <w:rFonts w:hint="eastAsia"/>
        </w:rPr>
        <w:t xml:space="preserve">는 쉬지않고 술을 연달아 마셔야하기때문에 </w:t>
      </w:r>
      <w:r>
        <w:t>B</w:t>
      </w:r>
      <w:r>
        <w:rPr>
          <w:rFonts w:hint="eastAsia"/>
        </w:rPr>
        <w:t>는 술에 깰 수 있는 간격이없다.</w:t>
      </w:r>
    </w:p>
    <w:p w:rsidR="00696B53" w:rsidRPr="0089691A" w:rsidRDefault="00696B53" w:rsidP="00696B53">
      <w:pPr>
        <w:rPr>
          <w:rFonts w:hint="eastAsia"/>
        </w:rPr>
      </w:pPr>
      <w:r>
        <w:rPr>
          <w:rFonts w:hint="eastAsia"/>
        </w:rPr>
        <w:t xml:space="preserve">따라서 </w:t>
      </w:r>
      <w:r>
        <w:t>B</w:t>
      </w:r>
      <w:r>
        <w:rPr>
          <w:rFonts w:hint="eastAsia"/>
        </w:rPr>
        <w:t>가 더 빨리취함</w:t>
      </w:r>
    </w:p>
    <w:p w:rsidR="00623616" w:rsidRDefault="00623616"/>
    <w:p w:rsidR="00623616" w:rsidRPr="00623616" w:rsidRDefault="00623616"/>
    <w:p w:rsidR="00F63849" w:rsidRDefault="00F63849">
      <w:bookmarkStart w:id="0" w:name="_GoBack"/>
      <w:bookmarkEnd w:id="0"/>
    </w:p>
    <w:p w:rsidR="00F63849" w:rsidRPr="00F63849" w:rsidRDefault="00F63849"/>
    <w:p w:rsidR="005F7494" w:rsidRDefault="005F7494"/>
    <w:p w:rsidR="005F7494" w:rsidRPr="005F7494" w:rsidRDefault="005F7494"/>
    <w:p w:rsidR="005F7494" w:rsidRDefault="005F7494"/>
    <w:p w:rsidR="005F7494" w:rsidRPr="005F7494" w:rsidRDefault="005F7494"/>
    <w:sectPr w:rsidR="005F7494" w:rsidRPr="005F7494" w:rsidSect="00DF790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C0027"/>
    <w:multiLevelType w:val="hybridMultilevel"/>
    <w:tmpl w:val="DE0C13A2"/>
    <w:lvl w:ilvl="0" w:tplc="DD64CB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BBA7C5B"/>
    <w:multiLevelType w:val="hybridMultilevel"/>
    <w:tmpl w:val="A65497B6"/>
    <w:lvl w:ilvl="0" w:tplc="51383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28"/>
    <w:rsid w:val="000E06EC"/>
    <w:rsid w:val="002D5528"/>
    <w:rsid w:val="005F7494"/>
    <w:rsid w:val="006030EA"/>
    <w:rsid w:val="00623616"/>
    <w:rsid w:val="006854FF"/>
    <w:rsid w:val="00696B53"/>
    <w:rsid w:val="008D48F3"/>
    <w:rsid w:val="00DF7905"/>
    <w:rsid w:val="00E24A87"/>
    <w:rsid w:val="00F63849"/>
    <w:rsid w:val="00FB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64452"/>
  <w15:chartTrackingRefBased/>
  <w15:docId w15:val="{EF24A411-8F4A-9848-890A-E727B6A6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849"/>
    <w:pPr>
      <w:ind w:leftChars="400" w:left="800"/>
    </w:pPr>
  </w:style>
  <w:style w:type="character" w:styleId="a4">
    <w:name w:val="Hyperlink"/>
    <w:basedOn w:val="a0"/>
    <w:uiPriority w:val="99"/>
    <w:unhideWhenUsed/>
    <w:rsid w:val="006854F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854FF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6854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.news.naver.com/read.nhn?mode=LSD&amp;mid=sec&amp;sid1=102&amp;oid=002&amp;aid=00020508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심유빈</dc:creator>
  <cp:keywords/>
  <dc:description/>
  <cp:lastModifiedBy>심유빈</cp:lastModifiedBy>
  <cp:revision>3</cp:revision>
  <dcterms:created xsi:type="dcterms:W3CDTF">2018-04-03T06:55:00Z</dcterms:created>
  <dcterms:modified xsi:type="dcterms:W3CDTF">2018-04-05T04:41:00Z</dcterms:modified>
</cp:coreProperties>
</file>