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Checklist finale DR-DOCSCOL</w:t>
      </w:r>
    </w:p>
    <w:p>
      <w:pPr>
        <w:pStyle w:val="BodyText"/>
        <w:bidi w:val="0"/>
        <w:jc w:val="start"/>
        <w:rPr/>
      </w:pPr>
      <w:r>
        <w:rPr/>
        <w:t>Derniere mise a jour: 02/06/2026.</w:t>
      </w:r>
    </w:p>
    <w:p>
      <w:pPr>
        <w:pStyle w:val="Heading2"/>
        <w:bidi w:val="0"/>
        <w:ind w:hanging="0" w:start="0"/>
        <w:jc w:val="start"/>
        <w:rPr/>
      </w:pPr>
      <w:r>
        <w:rPr/>
        <w:t>1. Infrastructure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5211098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DATABASE_URL</w:t>
      </w:r>
      <w:r>
        <w:rPr/>
        <w:t xml:space="preserve"> charge et accessible.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03131818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DIRECT_URL</w:t>
      </w:r>
      <w:r>
        <w:rPr/>
        <w:t xml:space="preserve"> charge et accessible.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04335162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Supabase Auth accessible.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9105139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SUPABASE_SERVICE_ROLE_KEY</w:t>
      </w:r>
      <w:r>
        <w:rPr/>
        <w:t xml:space="preserve"> configuree et non exposee cote client.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88277507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NEXT_PUBLIC_SUPABASE_URL</w:t>
      </w:r>
      <w:r>
        <w:rPr/>
        <w:t xml:space="preserve"> configuree.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3454935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NEXT_PUBLIC_SUPABASE_ANON_KEY</w:t>
      </w:r>
      <w:r>
        <w:rPr/>
        <w:t xml:space="preserve"> configuree.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7717597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INTERNAL_API_SECRET</w:t>
      </w:r>
      <w:r>
        <w:rPr/>
        <w:t xml:space="preserve"> configure.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1829450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SMTP configure si les emails doivent partir.</w:t>
      </w:r>
    </w:p>
    <w:p>
      <w:pPr>
        <w:pStyle w:val="BodyText"/>
        <w:bidi w:val="0"/>
        <w:jc w:val="start"/>
        <w:rPr/>
      </w:pPr>
      <w:r>
        <w:rPr/>
        <w:t>Commande de controle: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set -a; source .env; set +a</w:t>
        <w:br/>
        <w:t>psql "$DATABASE_URL" -c 'select now();'</w:t>
      </w:r>
    </w:p>
    <w:p>
      <w:pPr>
        <w:pStyle w:val="Heading2"/>
        <w:bidi w:val="0"/>
        <w:ind w:hanging="0" w:start="0"/>
        <w:jc w:val="start"/>
        <w:rPr/>
      </w:pPr>
      <w:r>
        <w:rPr/>
        <w:t>2. Build et schema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11793324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npm run db:generate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92469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npm run db:migrate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40566474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npm run build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3. Seeds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82837843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npm run seed:regional-admins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72344472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npm run seed:decc-admins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44072521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npm run seed:centre-agents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49776948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npm run seed:1000-eleves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4. Tests de connexion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8550597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Eleve active son compte via </w:t>
      </w:r>
      <w:r>
        <w:rPr>
          <w:rFonts w:ascii="Liberation Mono" w:hAnsi="Liberation Mono"/>
        </w:rPr>
        <w:t>/auth/register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36463415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Eleve se connecte via </w:t>
      </w:r>
      <w:r>
        <w:rPr>
          <w:rFonts w:ascii="Liberation Mono" w:hAnsi="Liberation Mono"/>
        </w:rPr>
        <w:t>/auth/login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68537268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Admin OBC se connecte via </w:t>
      </w:r>
      <w:r>
        <w:rPr>
          <w:rFonts w:ascii="Liberation Mono" w:hAnsi="Liberation Mono"/>
        </w:rPr>
        <w:t>/auth/login/obc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5687608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Admin DECC se connecte via </w:t>
      </w:r>
      <w:r>
        <w:rPr>
          <w:rFonts w:ascii="Liberation Mono" w:hAnsi="Liberation Mono"/>
        </w:rPr>
        <w:t>/auth/login/decc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0868085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Agent centre d'examen se connecte via </w:t>
      </w:r>
      <w:r>
        <w:rPr>
          <w:rFonts w:ascii="Liberation Mono" w:hAnsi="Liberation Mono"/>
        </w:rPr>
        <w:t>/auth/login/centre-examen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94785992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Mauvais organisme bloque correctement: admin OBC refuse sur </w:t>
      </w:r>
      <w:r>
        <w:rPr>
          <w:rFonts w:ascii="Liberation Mono" w:hAnsi="Liberation Mono"/>
        </w:rPr>
        <w:t>/auth/login/decc</w:t>
      </w:r>
      <w:r>
        <w:rPr/>
        <w:t xml:space="preserve">, admin DECC refuse sur </w:t>
      </w:r>
      <w:r>
        <w:rPr>
          <w:rFonts w:ascii="Liberation Mono" w:hAnsi="Liberation Mono"/>
        </w:rPr>
        <w:t>/auth/login/obc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5. Tests eleve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62454385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Dashboard eleve charge.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3284764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Documents generes depuis les examens valides.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3128068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Demande de releve fonctionne.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1940726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Demande de duplicata exige justificatif.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3730158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Paiement duplicata cree un recu.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07818663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Recu consultable et telechargeable.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80224043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RDV possible uniquement pour document disponible et route necessitant RDV.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66398766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Annulation RDV fonctionne.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6165941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Export </w:t>
      </w:r>
      <w:r>
        <w:rPr>
          <w:rFonts w:ascii="Liberation Mono" w:hAnsi="Liberation Mono"/>
        </w:rPr>
        <w:t>.ics</w:t>
      </w:r>
      <w:r>
        <w:rPr/>
        <w:t xml:space="preserve"> fonctionne.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6. Tests admin OBC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87844726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Dashboard </w:t>
      </w:r>
      <w:r>
        <w:rPr>
          <w:rFonts w:ascii="Liberation Mono" w:hAnsi="Liberation Mono"/>
        </w:rPr>
        <w:t>/admin</w:t>
      </w:r>
      <w:r>
        <w:rPr/>
        <w:t xml:space="preserve"> charge avec scope OBC.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2585242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Documents visibles uniquement pour l'antenne.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04978194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Statut document modifiable.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93732359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Notifications creees lors du passage a </w:t>
      </w:r>
      <w:r>
        <w:rPr>
          <w:rFonts w:ascii="Liberation Mono" w:hAnsi="Liberation Mono"/>
        </w:rPr>
        <w:t>DISPONIBLE</w:t>
      </w:r>
      <w:r>
        <w:rPr/>
        <w:t xml:space="preserve"> ou </w:t>
      </w:r>
      <w:r>
        <w:rPr>
          <w:rFonts w:ascii="Liberation Mono" w:hAnsi="Liberation Mono"/>
        </w:rPr>
        <w:t>RETIRE</w:t>
      </w:r>
      <w:r>
        <w:rPr/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8113618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Paiements visibles uniquement dans le scope.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15492064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Import CSV refuse les documents hors scope.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7283401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/admin/appointments</w:t>
      </w:r>
      <w:r>
        <w:rPr/>
        <w:t xml:space="preserve"> accessible.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82271387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/admin/rdv-disponibilites</w:t>
      </w:r>
      <w:r>
        <w:rPr/>
        <w:t xml:space="preserve"> accessible.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7. Tests admin DECC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6167326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Dashboard </w:t>
      </w:r>
      <w:r>
        <w:rPr>
          <w:rFonts w:ascii="Liberation Mono" w:hAnsi="Liberation Mono"/>
        </w:rPr>
        <w:t>/admin</w:t>
      </w:r>
      <w:r>
        <w:rPr/>
        <w:t xml:space="preserve"> charge avec scope DECC.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58589556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Documents BEPC visibles uniquement pour l'antenne DECC.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15285770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Duplicatas BEPC visibles dans le scope.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12766653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Statut document modifiable.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08517564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/admin/appointments</w:t>
      </w:r>
      <w:r>
        <w:rPr/>
        <w:t xml:space="preserve"> redirige vers </w:t>
      </w:r>
      <w:r>
        <w:rPr>
          <w:rFonts w:ascii="Liberation Mono" w:hAnsi="Liberation Mono"/>
        </w:rPr>
        <w:t>/admin</w:t>
      </w:r>
      <w:r>
        <w:rPr/>
        <w:t>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6252308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/admin/rdv-disponibilites</w:t>
      </w:r>
      <w:r>
        <w:rPr/>
        <w:t xml:space="preserve"> redirige vers </w:t>
      </w:r>
      <w:r>
        <w:rPr>
          <w:rFonts w:ascii="Liberation Mono" w:hAnsi="Liberation Mono"/>
        </w:rPr>
        <w:t>/admin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8. Tests agent centre d'examen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91496406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Liste RDV du jour.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90997857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Liste RDV a venir.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15470597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Liste deja traites.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1978020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Confirmation retrait passe le RDV a </w:t>
      </w:r>
      <w:r>
        <w:rPr>
          <w:rFonts w:ascii="Liberation Mono" w:hAnsi="Liberation Mono"/>
        </w:rPr>
        <w:t>HONORE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36792714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Confirmation retrait passe le document a </w:t>
      </w:r>
      <w:r>
        <w:rPr>
          <w:rFonts w:ascii="Liberation Mono" w:hAnsi="Liberation Mono"/>
        </w:rPr>
        <w:t>RETIRE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74367363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Agent ne voit pas les duplicatas.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9. Tests internes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20425971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/api/internal/notifications/dispatch</w:t>
      </w:r>
      <w:r>
        <w:rPr/>
        <w:t xml:space="preserve"> protege par secret.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56525799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/api/internal/notifications/reminder-30days</w:t>
      </w:r>
      <w:r>
        <w:rPr/>
        <w:t xml:space="preserve"> protege par secret.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77679560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>
          <w:rFonts w:ascii="Liberation Mono" w:hAnsi="Liberation Mono"/>
        </w:rPr>
        <w:t>/api/payments/webhook</w:t>
      </w:r>
      <w:r>
        <w:rPr/>
        <w:t xml:space="preserve"> protege par secret.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10. Points a finaliser avant production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06352685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Paiement externe Orange Money / MTN Money / carte bancaire.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20772961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Stockage fichier des justificatifs duplicata.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111541508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Tests automatises E2E.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91657538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Regeneration des </w:t>
      </w:r>
      <w:r>
        <w:rPr>
          <w:rFonts w:ascii="Liberation Mono" w:hAnsi="Liberation Mono"/>
        </w:rPr>
        <w:t>.docx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sdt>
        <w:sdtPr>
          <w:id w:val="4374793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Verification RLS/Supabase si les tables sont exposees via Data API.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