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100"/>
      </w:pPr>
      <w:r>
        <w:rPr>
          <w:b/>
          <w:color w:val="1F2937"/>
          <w:sz w:val="40"/>
          <w:szCs w:val="40"/>
        </w:rPr>
        <w:t xml:space="preserve">Dossier de soutenance - DR-DOCSCOL</w:t>
      </w:r>
    </w:p>
    <w:p>
      <w:r>
        <w:rPr>
          <w:sz w:val="22"/>
          <w:szCs w:val="22"/>
        </w:rPr>
        <w:t xml:space="preserve">Date de preparation : 02/06/2026</w:t>
      </w:r>
    </w:p>
    <w:p>
      <w:r>
        <w:rPr>
          <w:sz w:val="22"/>
          <w:szCs w:val="22"/>
        </w:rPr>
        <w:t xml:space="preserve">Ce document resume l'etat final du projet, les parcours couverts, les technologies utilisees et les points a maitriser pour la soutenance.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0. Etat actuel du projet</w:t>
      </w:r>
    </w:p>
    <w:p>
      <w:r>
        <w:rPr>
          <w:sz w:val="22"/>
          <w:szCs w:val="22"/>
        </w:rPr>
        <w:t xml:space="preserve">Le projet est pret pour une soutenance ou une demonstration encadree. Le coeur metier est implemente : eleves, admin OBC, admin DECC, agents centre d'examen, routage des documents, demandes, rendez-vous, paiements applicatifs, notifications, imports CSV et audit logs.</w:t>
      </w:r>
    </w:p>
    <w:p>
      <w:r>
        <w:rPr>
          <w:sz w:val="22"/>
          <w:szCs w:val="22"/>
        </w:rPr>
        <w:t xml:space="preserve">Il reste trois points a presenter comme limites de production 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stabiliser la connexion Prisma/Postgres Supabase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brancher un prestataire de paiement reel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stocker reellement les justificatifs de duplicata.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1. Presentation rapide</w:t>
      </w:r>
    </w:p>
    <w:p>
      <w:r>
        <w:rPr>
          <w:sz w:val="22"/>
          <w:szCs w:val="22"/>
        </w:rPr>
        <w:t xml:space="preserve">DR-DOCSCOL est une application web de gestion des demandes et retraits de documents scolaires. Elle permet a un eleve d'activer son compte, de consulter ses documents, de demander un releve de notes ou un duplicata, de suivre ses paiements, de reserver un rendez-vous lorsque necessaire et de recevoir des notifications.</w:t>
      </w:r>
    </w:p>
    <w:p>
      <w:r>
        <w:rPr>
          <w:sz w:val="22"/>
          <w:szCs w:val="22"/>
        </w:rPr>
        <w:t xml:space="preserve">L'application comporte aussi 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un espace admin OBC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un espace admin DECC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un espace agent centre d'examen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des routes internes pour notifications et paiements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des donnees de test pour la demonstration.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2. Objectifs fonctionnels couverts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Activation du compte eleve a partir d'un matricule et d'un email existants.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Authentification avec Supabase Auth.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Redirection automatique selon le role 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ELEVE</w:t>
      </w:r>
      <w:r>
        <w:rPr>
          <w:sz w:val="22"/>
          <w:szCs w:val="22"/>
        </w:rPr>
        <w:t xml:space="preserve">,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ADMINISTRATEUR</w:t>
      </w:r>
      <w:r>
        <w:rPr>
          <w:sz w:val="22"/>
          <w:szCs w:val="22"/>
        </w:rPr>
        <w:t xml:space="preserve">,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AGENT_CENTRE_EXAMEN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Connexions separees : eleve, admin OBC, admin DECC, agent centre.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Protection des pages privees par middleware et verification serveur.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Consultation des documents scolaires par eleve.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Creation automatique des documents attendus a partir des examens valides.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 de releve de notes.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 de duplicata avec paiement applicatif et generation de recu.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Gestion des statuts 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PAS_DISPONIBLE</w:t>
      </w:r>
      <w:r>
        <w:rPr>
          <w:sz w:val="22"/>
          <w:szCs w:val="22"/>
        </w:rPr>
        <w:t xml:space="preserve">,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DISPONIBLE</w:t>
      </w:r>
      <w:r>
        <w:rPr>
          <w:sz w:val="22"/>
          <w:szCs w:val="22"/>
        </w:rPr>
        <w:t xml:space="preserve">,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RETIRE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Reservation, annulation et confirmation de retrait physique.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Gestion du quota journalier de rendez-vous.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Export calendrier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.ics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Import CSV d'eleves, examens et documents (Import B + Import A disponibilisation). Les rendez-vous ne sont pas importes depuis CSV.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Envoi de notifications applicatives et emails.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Historisation des actions sensibles dans des audit logs.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3. Technologies utilisees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Technologie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Role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Next.js 15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Framework principal, App Router, pages, routes API et Server Actions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React 19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Interfaces utilisateur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Typage du code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Mise en forme responsive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shadcn/ui / Radix UI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Composants UI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Lucide React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Icones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Authentification et sessions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@supabase/ssr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Integration Supabase avec Next.js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ORM PostgreSQL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Base relationnelle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Validation des formulaires et payloads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Envoi d'emails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Sonner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Notifications interface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Docker / Vercel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Conteneurisation et deploiement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4. Architecture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Dossier / fichier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Role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app/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Pages, routes API et Server Actions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components/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Composants reutilisables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lib/auth.ts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Utilisateur courant, role, redirection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lib/api-utils.ts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Helpers API et securite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lib/appointment-service.ts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Rendez-vous, quotas, disponibilites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lib/document-routing.ts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Routage OBC / DECC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lib/mail-service.ts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Notifications email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lib/supabase/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Clients Supabase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prisma/schema.prisma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Modeles, relations et enums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5. Roles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Role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Parcours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Dashboard eleve, documents, demandes, paiements, RDV, notifications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ADMINISTRATEUR</w:t>
            </w:r>
            <w:r>
              <w:rPr>
                <w:sz w:val="20"/>
                <w:szCs w:val="20"/>
              </w:rPr>
              <w:t xml:space="preserve"> OBC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Documents Bac/Probatoire, RDV antenne, imports, paiements, audit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ADMINISTRATEUR</w:t>
            </w:r>
            <w:r>
              <w:rPr>
                <w:sz w:val="20"/>
                <w:szCs w:val="20"/>
              </w:rPr>
              <w:t xml:space="preserve"> DECC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Documents BEPC et duplicatas BEPC scopes par region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AGENT_CENTRE_EXAMEN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Consultation des rendez-vous centre et confirmation des retraits physiques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6. Regles metier importantes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BEPC vers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Probatoire vers OBC, sans diplome original.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Baccalaureat vers OBC.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BEPC original et releve : retrait au centre d'examen avec rendez-vous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PLANIFIE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BEPC duplicata : retrait a l'antenne regionale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Probatoire : uniquement releve, retrait au centre d'examen avec rendez-vous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PLANIFIE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Baccalaureat releve : retrait au centre d'examen avec rendez-vous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PLANIFIE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Baccalaureat original : retrait a l'antenne regionale OBC avec rendez-vous.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rendez-vous centre sont pris par l'eleve et transmis a l'agent centre.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L'agent centre confirme uniquement le retrait physique effectue.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Un document retire passe au statut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RETIRE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Un rendez-vous honore passe au statut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HONORE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7. Pages principales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Route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Acteur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Accueil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/auth/login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Connexion eleve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/auth/login/obc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 OBC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Connexion admin OBC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/auth/login/decc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 DECC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Connexion admin DECC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/auth/login/centre-examen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Connexion agent centre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/dashboard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Tableau de bord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/dashboard/documents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Documents et demandes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/dashboard/rendez-vous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Rendez-vous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/dashboard/payments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Paiements et recus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/admin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Tableau de bord admin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/admin/documents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Gestion documents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/admin/students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Gestion eleves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/admin/import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Import CSV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/centre-examen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Retraits centre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8. Routes API</w:t>
      </w:r>
    </w:p>
    <w:p>
      <w:r>
        <w:rPr>
          <w:sz w:val="22"/>
          <w:szCs w:val="22"/>
        </w:rPr>
        <w:t xml:space="preserve">Le projet expose 39 route handlers (37 sous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</w:t>
      </w:r>
      <w:r>
        <w:rPr>
          <w:sz w:val="22"/>
          <w:szCs w:val="22"/>
        </w:rPr>
        <w:t xml:space="preserve"> +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/logout</w:t>
      </w:r>
      <w:r>
        <w:rPr>
          <w:sz w:val="22"/>
          <w:szCs w:val="22"/>
        </w:rPr>
        <w:t xml:space="preserve"> +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/auth/callback</w:t>
      </w:r>
      <w:r>
        <w:rPr>
          <w:sz w:val="22"/>
          <w:szCs w:val="22"/>
        </w:rPr>
        <w:t xml:space="preserve">). Les familles principales sont 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/api/auth/*</w:t>
      </w:r>
      <w:r>
        <w:rPr>
          <w:sz w:val="22"/>
          <w:szCs w:val="22"/>
        </w:rPr>
        <w:t xml:space="preserve">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/api/students/me/*</w:t>
      </w:r>
      <w:r>
        <w:rPr>
          <w:sz w:val="22"/>
          <w:szCs w:val="22"/>
        </w:rPr>
        <w:t xml:space="preserve">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/api/admin/*</w:t>
      </w:r>
      <w:r>
        <w:rPr>
          <w:sz w:val="22"/>
          <w:szCs w:val="22"/>
        </w:rPr>
        <w:t xml:space="preserve">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/api/centre-examen/*</w:t>
      </w:r>
      <w:r>
        <w:rPr>
          <w:sz w:val="22"/>
          <w:szCs w:val="22"/>
        </w:rPr>
        <w:t xml:space="preserve">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/api/internal/*</w:t>
      </w:r>
      <w:r>
        <w:rPr>
          <w:sz w:val="22"/>
          <w:szCs w:val="22"/>
        </w:rPr>
        <w:t xml:space="preserve">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/api/payments/webhook</w:t>
      </w:r>
      <w:r>
        <w:rPr>
          <w:sz w:val="22"/>
          <w:szCs w:val="22"/>
        </w:rPr>
        <w:t xml:space="preserve"> 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/api/health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Le detail complet est disponible dans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routes-implementees.md</w:t>
      </w:r>
      <w:r>
        <w:rPr>
          <w:sz w:val="22"/>
          <w:szCs w:val="22"/>
        </w:rPr>
        <w:t xml:space="preserve"> et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guide_api_mis_a_jour.md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9. Parcours de demonstration</w:t>
      </w:r>
    </w:p>
    <w:p>
      <w:r>
        <w:rPr>
          <w:sz w:val="22"/>
          <w:szCs w:val="22"/>
        </w:rPr>
        <w:t xml:space="preserve">1. Se connecter comme eleve.</w:t>
      </w:r>
    </w:p>
    <w:p>
      <w:r>
        <w:rPr>
          <w:sz w:val="22"/>
          <w:szCs w:val="22"/>
        </w:rPr>
        <w:t xml:space="preserve">2. Consulter les documents.</w:t>
      </w:r>
    </w:p>
    <w:p>
      <w:r>
        <w:rPr>
          <w:sz w:val="22"/>
          <w:szCs w:val="22"/>
        </w:rPr>
        <w:t xml:space="preserve">3. Demander un duplicata.</w:t>
      </w:r>
    </w:p>
    <w:p>
      <w:r>
        <w:rPr>
          <w:sz w:val="22"/>
          <w:szCs w:val="22"/>
        </w:rPr>
        <w:t xml:space="preserve">4. Consulter le paiement et le recu.</w:t>
      </w:r>
    </w:p>
    <w:p>
      <w:r>
        <w:rPr>
          <w:sz w:val="22"/>
          <w:szCs w:val="22"/>
        </w:rPr>
        <w:t xml:space="preserve">5. Se connecter comme admin OBC ou DECC.</w:t>
      </w:r>
    </w:p>
    <w:p>
      <w:r>
        <w:rPr>
          <w:sz w:val="22"/>
          <w:szCs w:val="22"/>
        </w:rPr>
        <w:t xml:space="preserve">6. Changer le statut d'un document.</w:t>
      </w:r>
    </w:p>
    <w:p>
      <w:r>
        <w:rPr>
          <w:sz w:val="22"/>
          <w:szCs w:val="22"/>
        </w:rPr>
        <w:t xml:space="preserve">7. Verifier la notification eleve.</w:t>
      </w:r>
    </w:p>
    <w:p>
      <w:r>
        <w:rPr>
          <w:sz w:val="22"/>
          <w:szCs w:val="22"/>
        </w:rPr>
        <w:t xml:space="preserve">8. Se connecter comme agent centre.</w:t>
      </w:r>
    </w:p>
    <w:p>
      <w:r>
        <w:rPr>
          <w:sz w:val="22"/>
          <w:szCs w:val="22"/>
        </w:rPr>
        <w:t xml:space="preserve">9. Confirmer un retrait physique.</w:t>
      </w:r>
    </w:p>
    <w:p>
      <w:r>
        <w:rPr>
          <w:sz w:val="22"/>
          <w:szCs w:val="22"/>
        </w:rPr>
        <w:t xml:space="preserve">10. Verifier que le document passe 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RETIRE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10. Point important a expliquer au jury</w:t>
      </w:r>
    </w:p>
    <w:p>
      <w:r>
        <w:rPr>
          <w:sz w:val="22"/>
          <w:szCs w:val="22"/>
        </w:rPr>
        <w:t xml:space="preserve">Un compte peut etre valide dans Supabase Auth mais echouer dans l'application si Prisma ne parvient pas a charger le profil depuis PostgreSQL. Dans ce cas, le probleme n'est pas le mot de passe : c'est la connectivite Postgres/Supavisor.</w:t>
      </w:r>
    </w:p>
    <w:p>
      <w:r>
        <w:rPr>
          <w:sz w:val="22"/>
          <w:szCs w:val="22"/>
        </w:rPr>
        <w:t xml:space="preserve">Exemple observe 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Supabase Auth accepte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admin.decc.adamaoua@example.com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Prisma echoue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aws-1-eu-central-1.pooler.supabase.com:5432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La connexion application retourne donc une erreur serveur.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11. Conclusion</w:t>
      </w:r>
    </w:p>
    <w:p>
      <w:r>
        <w:rPr>
          <w:sz w:val="22"/>
          <w:szCs w:val="22"/>
        </w:rPr>
        <w:t xml:space="preserve">Le projet couvre le coeur fonctionnel attendu pour la soutenance. Pour une production reelle, il faut finaliser l'infrastructure Supabase/Postgres, le paiement externe et le stockage des justificatifs.</w:t>
      </w:r>
    </w:p>
    <w:sectPr>
      <w:pgSz w:w="11906" w:h="16838"/>
      <w:pgMar w:top="1134" w:right="1134" w:bottom="1134" w:left="1134" w:header="720" w:footer="720" w:gutter="0"/>
    </w:sectPr>
  </w:body>
</w:document>
</file>