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100"/>
      </w:pPr>
      <w:r>
        <w:rPr>
          <w:b/>
          <w:color w:val="1F2937"/>
          <w:sz w:val="40"/>
          <w:szCs w:val="40"/>
        </w:rPr>
        <w:t xml:space="preserve">Guide API Next.js mis a jour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Application : DR-DOCSCOL, gestion des demandes et retraits de documents scolaires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Date de mise a jour : 02/06/2026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1. Positionnement</w:t>
      </w:r>
    </w:p>
    <w:p>
      <w:r>
        <w:rPr>
          <w:sz w:val="22"/>
          <w:szCs w:val="22"/>
        </w:rPr>
        <w:t xml:space="preserve">Le projet utilise Next.js App Router. La logique metier est repartie entre 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Route Handlers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app/api/*</w:t>
      </w:r>
      <w:r>
        <w:rPr>
          <w:sz w:val="22"/>
          <w:szCs w:val="22"/>
        </w:rPr>
        <w:t xml:space="preserve"> pour les endpoints HTTP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Server Actions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app/auth/actions.ts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app/dashboard/actions.ts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app/admin/actions.ts</w:t>
      </w:r>
      <w:r>
        <w:rPr>
          <w:sz w:val="22"/>
          <w:szCs w:val="22"/>
        </w:rPr>
        <w:t xml:space="preserve"> et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app/account/actions.ts</w:t>
      </w:r>
      <w:r>
        <w:rPr>
          <w:sz w:val="22"/>
          <w:szCs w:val="22"/>
        </w:rPr>
        <w:t xml:space="preserve">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services partages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lib/*</w:t>
      </w:r>
      <w:r>
        <w:rPr>
          <w:sz w:val="22"/>
          <w:szCs w:val="22"/>
        </w:rPr>
        <w:t xml:space="preserve">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schema relationnel dans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prisma/schema.prisma</w:t>
      </w:r>
      <w:r>
        <w:rPr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>Le projet expose 39 route handlers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route.ts</w:t>
      </w:r>
      <w:r>
        <w:rPr>
          <w:sz w:val="22"/>
          <w:szCs w:val="22"/>
        </w:rPr>
        <w:t xml:space="preserve"> (37 sous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/api</w:t>
      </w:r>
      <w:r>
        <w:rPr>
          <w:sz w:val="22"/>
          <w:szCs w:val="22"/>
        </w:rPr>
        <w:t xml:space="preserve"> +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/logout</w:t>
      </w:r>
      <w:r>
        <w:rPr>
          <w:sz w:val="22"/>
          <w:szCs w:val="22"/>
        </w:rPr>
        <w:t xml:space="preserve"> +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/auth/callback</w:t>
      </w:r>
      <w:r>
        <w:rPr>
          <w:sz w:val="22"/>
          <w:szCs w:val="22"/>
        </w:rPr>
        <w:t xml:space="preserve">). Les routes critiques du MVP sont implementees. Les limites restantes concernent surtout le paiement externe reel et la stabilite de la connexion Prisma/Postgres Supabase.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2. Etat final court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Domaine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Auth eleve/admin/agent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Supabase Auth + profil Prisma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Routage OBC / DECC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BEPC vers DECC, Bac/Probatoire vers OBC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Dashboard 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Documents, RDV, paiements, notifications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Admin OBC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Documents, RDV, disponibilites, paiements, audit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Admin DECC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Documents BEPC et duplicatas BEPC par region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Agent centre d'examen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Consultation RDV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PLANIFIE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CONFIRME</w:t>
            </w:r>
            <w:r>
              <w:rPr>
                <w:sz w:val="20"/>
                <w:szCs w:val="20"/>
              </w:rPr>
              <w:t xml:space="preserve"> et confirmation du retrait physique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Notifications email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Via Nodemailer +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mail_logs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Paiement externe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Paiement applicatif + webhook, pas de prestataire reel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Justificatifs duplicata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Upload Supabase Storage, 4 pieces obligatoires (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PieceDuplicata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Production Supabase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 valider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Pooler Postgres / Prisma a stabiliser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3. Conventions API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3.1 Authentification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sessions sont gerees par Supabase Auth.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routes protegees recuperent l'utilisateur via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getCurrentUser()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routes API utilisent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requireApiUser()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routes internes utilisent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INTERNAL_API_SECRET</w:t>
      </w:r>
      <w:r>
        <w:rPr>
          <w:sz w:val="22"/>
          <w:szCs w:val="22"/>
        </w:rPr>
        <w:t xml:space="preserve">.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3.2 Autorisation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Role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Acces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Routes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/api/students/me/*</w:t>
            </w:r>
            <w:r>
              <w:rPr>
                <w:sz w:val="20"/>
                <w:szCs w:val="20"/>
              </w:rPr>
              <w:t xml:space="preserve">, dashboard 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ADMINISTRATEUR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Routes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/api/admin/*</w:t>
            </w:r>
            <w:r>
              <w:rPr>
                <w:sz w:val="20"/>
                <w:szCs w:val="20"/>
              </w:rPr>
              <w:t xml:space="preserve">, back-office OBC / DECC selon scope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AGENT_CENTRE_EXAMEN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Routes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/api/centre-examen/*</w:t>
            </w:r>
            <w:r>
              <w:rPr>
                <w:sz w:val="20"/>
                <w:szCs w:val="20"/>
              </w:rPr>
              <w:t xml:space="preserve">, page centre examen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Systeme interne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Routes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/api/internal/*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/api/payments/webhook</w:t>
            </w:r>
            <w:r>
              <w:rPr>
                <w:sz w:val="20"/>
                <w:szCs w:val="20"/>
              </w:rPr>
              <w:t xml:space="preserve"> avec secret interne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3.3 Reponses HTTP attendues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Code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Signification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Operation reussie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201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Ressource creee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202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Traitement accepte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204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Operation reussie sans contenu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400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Donnees invalides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401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Connexion requise ou secret invalide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403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Acces refuse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404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Ressource introuvable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409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Conflit metier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422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Regle metier non respectee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500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Erreur serveur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503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Configuration manquante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4. Routes implementees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4.1 Auth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/api/public/consultation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Consultation statuts par matricule (rate limit)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/api/auth/register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Active un eleve deja present en base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Connexion matricule + email + mot de passe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/api/auth/logout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Connecte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Deconnexion Supabase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/api/auth/me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Connecte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Retourne le profil connecte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/api/auth/password/forgot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Demande reset password via email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/api/auth/password/reset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Finalisation reset avec token Supabase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4.2 Profil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/api/users/me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Connecte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Appelle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updateProfileAction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4.3 Documents eleve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documents + statut + lieu + RDV actif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/api/students/me/documents/:documentId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Detail document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/api/students/me/documents/:documentId/instructions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Instructions de retrait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/api/students/me/documents/:documentId/appointments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Reservation RDV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PLANIFIE</w:t>
            </w:r>
            <w:r>
              <w:rPr>
                <w:sz w:val="20"/>
                <w:szCs w:val="20"/>
              </w:rPr>
              <w:t xml:space="preserve"> si document disponible et RDV requis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/api/students/me/documents/:documentId/calendar-event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Export calendrier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.ics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4.4 Rendez-vous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/api/appointments/slots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les creneaux disponibles pour une date/document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/api/students/me/appointments/:appointmentId/cancel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Annulation 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/api/admin/appointments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 OBC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Via page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Planning dans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app/admin/appointments/page.tsx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/api/admin/appointments/:appointmentId/cancel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 OBC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Via Server Action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cancelAppointmentAction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4.5 Notifications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/api/students/me/notifications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Historique notifications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/api/students/me/notifications/:notificationId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Suppression d'une notification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/api/internal/notifications/dispatch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Systeme interne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Envoi document disponible via secret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/api/internal/notifications/reminder-30days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Systeme interne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Rappel auto 30j avant RDV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4.6 Paiements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/api/students/me/payments/initiate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Cree paiement duplicata applicatif avec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cibleDocument</w:t>
            </w:r>
            <w:r>
              <w:rPr>
                <w:sz w:val="20"/>
                <w:szCs w:val="20"/>
              </w:rPr>
              <w:t xml:space="preserve"> et montant attendu : 10 000 FCFA pour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RELEVE_NOTES</w:t>
            </w:r>
            <w:r>
              <w:rPr>
                <w:sz w:val="20"/>
                <w:szCs w:val="20"/>
              </w:rPr>
              <w:t xml:space="preserve">, 15 000 FCFA pour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ORIGINAL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/api/students/me/payments/:paymentId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Detail paiement + recu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/api/students/me/payments/:paymentId/cancel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Eleve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Annulation paiement EN_ATTENTE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/api/payments/webhook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Systeme interne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Confirmation via secret interne avec controle du montant attendu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/api/admin/payments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Suivi admin paiements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4.7 Administration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/api/admin/students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Liste/recherche eleves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/api/admin/students/import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Import CSV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documents scoped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/api/admin/documents/:documentId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Detail document + RDV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/api/admin/documents/:documentId/status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Changement statut + audit log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/api/admin/withdrawals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Historique retraits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/api/admin/withdrawals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Enregistre retrait physique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/api/admin/users/:userId/role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Changement role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/api/admin/dashboard/stats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Statistiques dashboard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/api/admin/audit-logs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Journalisation actions sensibles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4.8 Centre d'examen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/api/centre-examen/appointments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Agent centre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Liste les RDV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PLANIFIE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CONFIRME</w:t>
            </w:r>
            <w:r>
              <w:rPr>
                <w:sz w:val="20"/>
                <w:szCs w:val="20"/>
              </w:rPr>
              <w:t xml:space="preserve"> du centre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/api/centre-examen/appointments/:appointmentId/confirm-withdrawal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PATCH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Agent centre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Confirme uniquement le retrait physique effectue</w:t>
            </w:r>
          </w:p>
        </w:tc>
      </w:tr>
    </w:tbl>
    <w:p/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4.9 Technique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Route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Methode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Acteur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Etat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/api/health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Implemente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Verification de sante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5. Server Actions avec Audit Logs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Fichier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Action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Audit Log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Notes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signInAction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Enregistre toute connexion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signUpAction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Inscription/activation 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app/account/actions.ts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updateProfileAction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Profil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reserverDisponibiliteAction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Reservation RDV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cancelRendezVousAction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Annulation RDV 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requestReleveNotesAction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Demande releve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submitDuplicataRequestAction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Demande duplicata + paiement + recu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updateDocumentStatusAction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DOCUMENT_STATUS_CHANGED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Changement statut doc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updateAdminQuotaAction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QUOTA_CHANGED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Modification quota RDV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importTestDataAction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Import CSV</w:t>
            </w:r>
          </w:p>
        </w:tc>
      </w:tr>
      <w:tr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cancelAppointmentAction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/>
          <w:p>
            <w:r>
              <w:rPr>
                <w:sz w:val="20"/>
                <w:szCs w:val="20"/>
              </w:rPr>
              <w:t xml:space="preserve">Annulation RDV admin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6. Backlog restant pour production</w:t>
      </w:r>
    </w:p>
    <w:p>
      <w:r>
        <w:rPr>
          <w:sz w:val="22"/>
          <w:szCs w:val="22"/>
        </w:rPr>
        <w:t xml:space="preserve">1. Paiement Mobile Money reel :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provider Orange Money/MTN Money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reference transaction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statut echec/succes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motif d'echec ;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verification signature webhook.</w:t>
      </w:r>
    </w:p>
    <w:p>
      <w:r>
        <w:rPr>
          <w:sz w:val="22"/>
          <w:szCs w:val="22"/>
        </w:rPr>
        <w:t xml:space="preserve">2. Stockage fichier des justificatifs de duplicata.</w:t>
      </w:r>
    </w:p>
    <w:p>
      <w:r>
        <w:rPr>
          <w:sz w:val="22"/>
          <w:szCs w:val="22"/>
        </w:rPr>
        <w:t xml:space="preserve">3. Stabilisation de la connexion Prisma/Postgres Supabase.</w:t>
      </w:r>
    </w:p>
    <w:p>
      <w:r>
        <w:rPr>
          <w:sz w:val="22"/>
          <w:szCs w:val="22"/>
        </w:rPr>
        <w:t xml:space="preserve">4. Tests E2E avec Cypress ou Playwright.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7. Mapping cahier des charges -&gt; code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Fonctionnalite</w:t>
            </w:r>
          </w:p>
        </w:tc>
        <w:tc>
          <w:tcPr>
            <w:shd w:val="clear" w:color="auto" w:fill="F0F0F0"/>
          </w:tcPr>
          <w:p>
            <w:r>
              <w:rPr>
                <w:b/>
                <w:sz w:val="20"/>
                <w:szCs w:val="20"/>
              </w:rPr>
              <w:t xml:space="preserve">Code principal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Auth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app/auth/actions.ts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app/api/auth/*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lib/auth.ts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Profil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app/account/*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app/api/users/me/route.ts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Documents eleve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app/dashboard/documents/page.tsx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app/api/students/me/documents/*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Routage OBC/DECC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lib/document-routing.ts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RDV/quotas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lib/appointment-service.ts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app/api/appointments/slots/route.ts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Notifications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lib/mail-service.ts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app/dashboard/notifications/page.tsx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Paiements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app/dashboard/actions.ts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app/api/students/me/payments/*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app/api/payments/webhook/route.ts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Admin documents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app/admin/documents/page.tsx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app/api/admin/documents/*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Retraits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app/api/admin/withdrawals/route.ts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app/centre-examen/page.tsx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app/api/centre-examen/*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Import CSV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app/admin/students/page.tsx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app/admin/actions.ts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docs/import-documents-eleves-demo-existants.csv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docs/import-disponibilisation-session-2024.csv</w:t>
            </w:r>
          </w:p>
        </w:tc>
      </w:tr>
      <w:tr>
        <w:tc>
          <w:tcPr/>
          <w:p>
            <w:r>
              <w:rPr>
                <w:sz w:val="20"/>
                <w:szCs w:val="20"/>
              </w:rPr>
              <w:t xml:space="preserve">Seeds</w:t>
            </w:r>
          </w:p>
        </w:tc>
        <w:tc>
          <w:tcPr/>
          <w:p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scripts/seed-regional-admins.ts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scripts/seed-decc-regional-admins.ts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scripts/seed-centre-examen-agents.ts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shd w:val="clear" w:color="auto" w:fill="F4F4F4"/>
                <w:sz w:val="20"/>
                <w:szCs w:val="20"/>
              </w:rPr>
              <w:t xml:space="preserve">scripts/seed-soutenance-eleves.ts</w:t>
            </w:r>
          </w:p>
        </w:tc>
      </w:tr>
    </w:tbl>
    <w:p/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8. Donnees attendues pour l'import CSV</w:t>
      </w:r>
    </w:p>
    <w:p>
      <w:r>
        <w:rPr>
          <w:sz w:val="22"/>
          <w:szCs w:val="22"/>
        </w:rPr>
        <w:t xml:space="preserve">Deux formats distincts (voir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lib/admin-student-import.constants.ts</w:t>
      </w:r>
      <w:r>
        <w:rPr>
          <w:sz w:val="22"/>
          <w:szCs w:val="22"/>
        </w:rPr>
        <w:t xml:space="preserve">).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Import B — nouveaux eleves / documents (statut initial toujours Pas disponible)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csv</w:t>
      </w:r>
    </w:p>
    <w:p>
      <w:r>
        <w:rPr>
          <w:sz w:val="22"/>
          <w:szCs w:val="22"/>
        </w:rPr>
        <w:t xml:space="preserve">eleve_matricule,eleve_email,eleve_nom,eleve_prenom,eleve_date_naissance,diplome_type,annee_session,centre_examen,region_composition,document_type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r>
        <w:rPr>
          <w:sz w:val="22"/>
          <w:szCs w:val="22"/>
        </w:rPr>
        <w:t xml:space="preserve">Fichiers demo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docs/import-documents-eleves-demo-existants.csv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docs/import-nouveaux-eleves-demo-2025.csv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diplome_type</w:t>
      </w:r>
      <w:r>
        <w:rPr>
          <w:sz w:val="22"/>
          <w:szCs w:val="22"/>
        </w:rPr>
        <w:t xml:space="preserve">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BEPC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PROBATOIRE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BACCALAUREAT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document_type</w:t>
      </w:r>
      <w:r>
        <w:rPr>
          <w:sz w:val="22"/>
          <w:szCs w:val="22"/>
        </w:rPr>
        <w:t xml:space="preserve">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ORIGINAL</w:t>
      </w:r>
      <w:r>
        <w:rPr>
          <w:sz w:val="22"/>
          <w:szCs w:val="22"/>
        </w:rPr>
        <w:t xml:space="preserve">,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RELEVE_NOTES</w:t>
      </w:r>
      <w:r>
        <w:rPr>
          <w:sz w:val="22"/>
          <w:szCs w:val="22"/>
        </w:rPr>
        <w:t xml:space="preserve"> (pas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DUPLICATA</w:t>
      </w:r>
      <w:r>
        <w:rPr>
          <w:sz w:val="22"/>
          <w:szCs w:val="22"/>
        </w:rPr>
        <w:t xml:space="preserve"> via Import B)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mots de passe ne sont </w:t>
      </w:r>
      <w:r>
        <w:rPr>
          <w:b/>
          <w:sz w:val="22"/>
          <w:szCs w:val="22"/>
        </w:rPr>
        <w:t xml:space="preserve">pas</w:t>
      </w:r>
      <w:r>
        <w:rPr>
          <w:sz w:val="22"/>
          <w:szCs w:val="22"/>
        </w:rPr>
        <w:t xml:space="preserve"> importes depuis le CSV (activation eleve via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/auth/register</w:t>
      </w:r>
      <w:r>
        <w:rPr>
          <w:sz w:val="22"/>
          <w:szCs w:val="22"/>
        </w:rPr>
        <w:t xml:space="preserve">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rendez-vous ne sont </w:t>
      </w:r>
      <w:r>
        <w:rPr>
          <w:b/>
          <w:sz w:val="22"/>
          <w:szCs w:val="22"/>
        </w:rPr>
        <w:t xml:space="preserve">pas</w:t>
      </w:r>
      <w:r>
        <w:rPr>
          <w:sz w:val="22"/>
          <w:szCs w:val="22"/>
        </w:rPr>
        <w:t xml:space="preserve"> crees depuis le CSV.</w:t>
      </w:r>
    </w:p>
    <w:p>
      <w:pPr>
        <w:spacing w:before="220" w:after="100"/>
      </w:pPr>
      <w:r>
        <w:rPr>
          <w:b/>
          <w:color w:val="475569"/>
          <w:sz w:val="26"/>
          <w:szCs w:val="26"/>
        </w:rPr>
        <w:t xml:space="preserve">Import A — disponibilisation (une ligne = un document existant → Disponible)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  <w:r>
        <w:rPr>
          <w:sz w:val="22"/>
          <w:szCs w:val="22"/>
        </w:rPr>
        <w:t xml:space="preserve">csv</w:t>
      </w:r>
    </w:p>
    <w:p>
      <w:r>
        <w:rPr>
          <w:sz w:val="22"/>
          <w:szCs w:val="22"/>
        </w:rPr>
        <w:t xml:space="preserve">eleve_matricule,diplome_type,document_type,annee_session</w:t>
      </w:r>
    </w:p>
    <w:p>
      <w:r>
        <w:rPr>
          <w:rFonts w:ascii="Consolas" w:hAnsi="Consolas"/>
          <w:shd w:val="clear" w:color="auto" w:fill="F4F4F4"/>
          <w:sz w:val="22"/>
          <w:szCs w:val="22"/>
        </w:rPr>
        <w:t xml:space="preserve">`</w:t>
      </w:r>
    </w:p>
    <w:p>
      <w:r>
        <w:rPr>
          <w:sz w:val="22"/>
          <w:szCs w:val="22"/>
        </w:rPr>
        <w:t xml:space="preserve">Fichier demo :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docs/import-disponibilisation-session-2024.csv</w:t>
      </w:r>
      <w:r>
        <w:rPr>
          <w:sz w:val="22"/>
          <w:szCs w:val="22"/>
        </w:rPr>
        <w:t xml:space="preserve">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 document doit deja exister en base (Import B ou saisie manuelle).</w:t>
      </w:r>
    </w:p>
    <w:p>
      <w:pPr>
        <w:ind w:left="360" w:hanging="22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Les duplicatas sont exclus de l'Import A.</w:t>
      </w:r>
    </w:p>
    <w:p>
      <w:pPr>
        <w:spacing w:before="220" w:after="100"/>
      </w:pPr>
      <w:r>
        <w:rPr>
          <w:b/>
          <w:color w:val="334155"/>
          <w:sz w:val="30"/>
          <w:szCs w:val="30"/>
        </w:rPr>
        <w:t xml:space="preserve">9. Verification manuelle recommandee</w:t>
      </w:r>
    </w:p>
    <w:p>
      <w:r>
        <w:rPr>
          <w:sz w:val="22"/>
          <w:szCs w:val="22"/>
        </w:rPr>
        <w:t xml:space="preserve">1. Seeder les comptes OBC, DECC, agents centre et eleves.</w:t>
      </w:r>
    </w:p>
    <w:p>
      <w:r>
        <w:rPr>
          <w:sz w:val="22"/>
          <w:szCs w:val="22"/>
        </w:rPr>
        <w:t xml:space="preserve">2. Se connecter comme eleve.</w:t>
      </w:r>
    </w:p>
    <w:p>
      <w:r>
        <w:rPr>
          <w:sz w:val="22"/>
          <w:szCs w:val="22"/>
        </w:rPr>
        <w:t xml:space="preserve">3. Consulter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/dashboard/documents</w:t>
      </w:r>
      <w:r>
        <w:rPr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>4. Demander un duplicata.</w:t>
      </w:r>
    </w:p>
    <w:p>
      <w:r>
        <w:rPr>
          <w:sz w:val="22"/>
          <w:szCs w:val="22"/>
        </w:rPr>
        <w:t xml:space="preserve">5. Verifier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/dashboard/payments</w:t>
      </w:r>
      <w:r>
        <w:rPr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>6. Se connecter comme admin OBC et passer un document a </w:t>
      </w:r>
      <w:r>
        <w:rPr>
          <w:rFonts w:ascii="Consolas" w:hAnsi="Consolas"/>
          <w:shd w:val="clear" w:color="auto" w:fill="F4F4F4"/>
          <w:sz w:val="22"/>
          <w:szCs w:val="22"/>
        </w:rPr>
        <w:t xml:space="preserve">DISPONIBLE</w:t>
      </w:r>
      <w:r>
        <w:rPr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>7. Se connecter comme admin DECC et verifier les documents BEPC scopes.</w:t>
      </w:r>
    </w:p>
    <w:p>
      <w:r>
        <w:rPr>
          <w:sz w:val="22"/>
          <w:szCs w:val="22"/>
        </w:rPr>
        <w:t xml:space="preserve">8. Se connecter comme agent centre et confirmer un retrait.</w:t>
      </w:r>
    </w:p>
    <w:p>
      <w:r>
        <w:rPr>
          <w:sz w:val="22"/>
          <w:szCs w:val="22"/>
        </w:rPr>
        <w:t xml:space="preserve">9. Verifier les notifications et les logs.</w:t>
      </w:r>
    </w:p>
    <w:sectPr>
      <w:pgSz w:w="11906" w:h="16838"/>
      <w:pgMar w:top="1134" w:right="1134" w:bottom="1134" w:left="1134" w:header="720" w:footer="720" w:gutter="0"/>
    </w:sectPr>
  </w:body>
</w:document>
</file>