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Guide de test fonctionnel DR-DOCSCOL</w:t>
      </w:r>
    </w:p>
    <w:p>
      <w:pPr>
        <w:pStyle w:val="BodyText"/>
        <w:bidi w:val="0"/>
        <w:jc w:val="start"/>
        <w:rPr/>
      </w:pPr>
      <w:r>
        <w:rPr/>
        <w:t>Derniere mise a jour: 02/06/2026.</w:t>
      </w:r>
    </w:p>
    <w:p>
      <w:pPr>
        <w:pStyle w:val="BodyText"/>
        <w:bidi w:val="0"/>
        <w:jc w:val="start"/>
        <w:rPr/>
      </w:pPr>
      <w:r>
        <w:rPr/>
        <w:t>Ce guide couvre les parcours complets eleve, admin OBC, admin DECC et agent centre d'examen.</w:t>
      </w:r>
    </w:p>
    <w:p>
      <w:pPr>
        <w:pStyle w:val="Heading2"/>
        <w:bidi w:val="0"/>
        <w:ind w:hanging="0" w:start="0"/>
        <w:jc w:val="start"/>
        <w:rPr/>
      </w:pPr>
      <w:r>
        <w:rPr/>
        <w:t>1. Pre-requis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npm run db:generate</w:t>
        <w:br/>
        <w:t>npm run db:migrate</w:t>
        <w:br/>
        <w:t>npm run seed:regional-admins</w:t>
        <w:br/>
        <w:t>npm run seed:decc-admins</w:t>
        <w:br/>
        <w:t>npm run seed:centre-agents</w:t>
        <w:br/>
        <w:t>npm run seed:1000-eleves</w:t>
        <w:br/>
        <w:t>npm run dev</w:t>
      </w:r>
    </w:p>
    <w:p>
      <w:pPr>
        <w:pStyle w:val="BodyText"/>
        <w:bidi w:val="0"/>
        <w:jc w:val="start"/>
        <w:rPr/>
      </w:pPr>
      <w:r>
        <w:rPr/>
        <w:t>Verifier Postgres: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 -a; source .env; set +a</w:t>
        <w:br/>
        <w:t>psql "$DATABASE_URL" -c 'select now();'</w:t>
      </w:r>
    </w:p>
    <w:p>
      <w:pPr>
        <w:pStyle w:val="Heading2"/>
        <w:bidi w:val="0"/>
        <w:ind w:hanging="0" w:start="0"/>
        <w:jc w:val="start"/>
        <w:rPr/>
      </w:pPr>
      <w:r>
        <w:rPr/>
        <w:t>2. Test eleve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/auth/register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Activer un eleve reel, par exemple: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ELEVE0001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faissayoppanjikam@gmail.com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Creer un mot de passe.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/dashboard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Verifier: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statistiques;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documents;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notifications;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paiements;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rendez-vous.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/dashboard/documents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Choisir un examen compose.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Tester releve, original et duplicata selon les regles.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3. Test admin OBC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/auth/login/obc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Utiliser: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ADM-02-CENTRE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admin.centre@example.com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AdminCentre2026!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/admin/documents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Passer un document a </w:t>
      </w:r>
      <w:r>
        <w:rPr>
          <w:rFonts w:ascii="Liberation Mono" w:hAnsi="Liberation Mono"/>
        </w:rPr>
        <w:t>DISPONIBLE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notification et email si SMTP est configure.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/admin/appointments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/admin/rdv-disponibilites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/admin/payments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/admin/audit-logs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4. Test admin DECC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/auth/login/decc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Utiliser: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DECC-01-ADAMAOUA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admin.decc.adamaoua@example.com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DeccAdamaoua2026!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/admin</w:t>
      </w:r>
      <w:r>
        <w:rPr/>
        <w:t>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que seuls les documents DECC Adamaoua sont visibles.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que les documents BEPC sont presents dans le scope.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Verifier qu'un admin DECC est redirige hors de: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/admin/appointments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>
          <w:rFonts w:ascii="Liberation Mono" w:hAnsi="Liberation Mono"/>
        </w:rPr>
        <w:t>/admin/rdv-disponibilites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5. Test agent centre d'examen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/auth/login/centre-examen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Utiliser: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Matricule: </w:t>
      </w:r>
      <w:r>
        <w:rPr>
          <w:rFonts w:ascii="Liberation Mono" w:hAnsi="Liberation Mono"/>
        </w:rPr>
        <w:t>AGENT-CE-02-CENTRE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Email: </w:t>
      </w:r>
      <w:r>
        <w:rPr>
          <w:rFonts w:ascii="Liberation Mono" w:hAnsi="Liberation Mono"/>
        </w:rPr>
        <w:t>agent.centre.centre@example.com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Mot de passe: </w:t>
      </w:r>
      <w:r>
        <w:rPr>
          <w:rFonts w:ascii="Liberation Mono" w:hAnsi="Liberation Mono"/>
        </w:rPr>
        <w:t>AgentCentre2026!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</w:t>
      </w:r>
      <w:r>
        <w:rPr>
          <w:rFonts w:ascii="Liberation Mono" w:hAnsi="Liberation Mono"/>
        </w:rPr>
        <w:t>/centre-examen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Tester les filtres: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Aujourd'hui;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A venir;</w:t>
      </w:r>
    </w:p>
    <w:p>
      <w:pPr>
        <w:pStyle w:val="BodyText"/>
        <w:numPr>
          <w:ilvl w:val="1"/>
          <w:numId w:val="5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Deja traites.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Confirmer un retrait.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que le document passe a </w:t>
      </w:r>
      <w:r>
        <w:rPr>
          <w:rFonts w:ascii="Liberation Mono" w:hAnsi="Liberation Mono"/>
        </w:rPr>
        <w:t>RETIRE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6. Test import CSV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Se connecter avec un admin du bon scope.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Aller sur </w:t>
      </w:r>
      <w:r>
        <w:rPr>
          <w:rFonts w:ascii="Liberation Mono" w:hAnsi="Liberation Mono"/>
        </w:rPr>
        <w:t>/admin/import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Importer </w:t>
      </w:r>
      <w:r>
        <w:rPr>
          <w:rFonts w:ascii="Liberation Mono" w:hAnsi="Liberation Mono"/>
        </w:rPr>
        <w:t>docs/test-data-eleves.csv</w:t>
      </w:r>
      <w:r>
        <w:rPr/>
        <w:t>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Verifier que les documents hors scope sont refuses si l'admin n'est pas responsable.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Verifier les documents importes dans </w:t>
      </w:r>
      <w:r>
        <w:rPr>
          <w:rFonts w:ascii="Liberation Mono" w:hAnsi="Liberation Mono"/>
        </w:rPr>
        <w:t>/admin/documents</w:t>
      </w:r>
      <w:r>
        <w:rPr/>
        <w:t>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7. Test routes internes</w:t>
      </w:r>
    </w:p>
    <w:p>
      <w:pPr>
        <w:pStyle w:val="BodyText"/>
        <w:bidi w:val="0"/>
        <w:jc w:val="start"/>
        <w:rPr/>
      </w:pPr>
      <w:r>
        <w:rPr/>
        <w:t xml:space="preserve">Utiliser </w:t>
      </w:r>
      <w:r>
        <w:rPr>
          <w:rFonts w:ascii="Liberation Mono" w:hAnsi="Liberation Mono"/>
        </w:rPr>
        <w:t>INTERNAL_API_SECRET</w:t>
      </w:r>
      <w:r>
        <w:rPr/>
        <w:t>.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http://localhost:3000/api/internal/notifications/reminder-30days \</w:t>
        <w:br/>
        <w:t xml:space="preserve">  -H "Authorization: Bearer YOUR_INTERNAL_SECRET"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curl -X POST http://localhost:3000/api/payments/webhook \</w:t>
        <w:br/>
        <w:t xml:space="preserve">  -H "Authorization: Bearer YOUR_INTERNAL_SECRET" \</w:t>
        <w:br/>
        <w:t xml:space="preserve">  -H "Content-Type: application/json" \</w:t>
        <w:br/>
        <w:t xml:space="preserve">  -d '{"paymentId":"PAYMENT_ID","statut":"EFFECTUE","numeroRecu":"REC-TEST","montant":10000}'</w:t>
      </w:r>
    </w:p>
    <w:p>
      <w:pPr>
        <w:pStyle w:val="Heading2"/>
        <w:bidi w:val="0"/>
        <w:ind w:hanging="0" w:start="0"/>
        <w:jc w:val="start"/>
        <w:rPr/>
      </w:pPr>
      <w:r>
        <w:rPr/>
        <w:t>8. Erreurs connues a diagnostiquer</w:t>
      </w:r>
    </w:p>
    <w:p>
      <w:pPr>
        <w:pStyle w:val="Heading3"/>
        <w:bidi w:val="0"/>
        <w:ind w:hanging="0" w:start="0"/>
        <w:jc w:val="start"/>
        <w:rPr/>
      </w:pPr>
      <w:r>
        <w:rPr/>
        <w:t>Connexion admin avec mot de passe correct mais erreur serveur</w:t>
      </w:r>
    </w:p>
    <w:p>
      <w:pPr>
        <w:pStyle w:val="BodyText"/>
        <w:bidi w:val="0"/>
        <w:jc w:val="start"/>
        <w:rPr/>
      </w:pPr>
      <w:r>
        <w:rPr/>
        <w:t>Cause probable: Prisma ne joint pas Postgres Supabase.</w:t>
      </w:r>
    </w:p>
    <w:p>
      <w:pPr>
        <w:pStyle w:val="BodyText"/>
        <w:bidi w:val="0"/>
        <w:jc w:val="start"/>
        <w:rPr/>
      </w:pPr>
      <w:r>
        <w:rPr/>
        <w:t>Verifier: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 -a; source .env; set +a</w:t>
        <w:br/>
        <w:t>psql "$DATABASE_URL" -c 'select now();'</w:t>
      </w:r>
    </w:p>
    <w:p>
      <w:pPr>
        <w:pStyle w:val="BodyText"/>
        <w:bidi w:val="0"/>
        <w:jc w:val="start"/>
        <w:rPr/>
      </w:pPr>
      <w:r>
        <w:rPr/>
        <w:t xml:space="preserve">Si la commande timeout, corriger </w:t>
      </w:r>
      <w:r>
        <w:rPr>
          <w:rFonts w:ascii="Liberation Mono" w:hAnsi="Liberation Mono"/>
        </w:rPr>
        <w:t>DATABASE_URL</w:t>
      </w:r>
      <w:r>
        <w:rPr/>
        <w:t>, le pooler Supabase ou l'etat du projet Supabase.</w:t>
      </w:r>
    </w:p>
    <w:p>
      <w:pPr>
        <w:pStyle w:val="Heading3"/>
        <w:bidi w:val="0"/>
        <w:ind w:hanging="0" w:start="0"/>
        <w:jc w:val="start"/>
        <w:rPr/>
      </w:pPr>
      <w:r>
        <w:rPr/>
        <w:t>Paiement reel absent</w:t>
      </w:r>
    </w:p>
    <w:p>
      <w:pPr>
        <w:pStyle w:val="BodyText"/>
        <w:bidi w:val="0"/>
        <w:jc w:val="start"/>
        <w:rPr/>
      </w:pPr>
      <w:r>
        <w:rPr/>
        <w:t>Normal dans le MVP: le paiement externe n'est pas encore branche.</w:t>
      </w:r>
    </w:p>
    <w:p>
      <w:pPr>
        <w:pStyle w:val="Heading3"/>
        <w:bidi w:val="0"/>
        <w:ind w:hanging="0" w:start="0"/>
        <w:jc w:val="start"/>
        <w:rPr/>
      </w:pPr>
      <w:r>
        <w:rPr/>
        <w:t>Justificatif non stocke en fichier</w:t>
      </w:r>
    </w:p>
    <w:p>
      <w:pPr>
        <w:pStyle w:val="BodyText"/>
        <w:bidi w:val="0"/>
        <w:jc w:val="start"/>
        <w:rPr/>
      </w:pPr>
      <w:r>
        <w:rPr/>
        <w:t>Normal dans le MVP: le formulaire exige le fichier, mais le stockage Supabase Storage reste a faire pour la production.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