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71A31"/>
          <w:sz w:val="40"/>
          <w:szCs w:val="40"/>
        </w:rPr>
        <w:t xml:space="preserve">SNS運用自動化 運営チーム設計書</w:t>
      </w:r>
    </w:p>
    <w:p>
      <w:pPr>
        <w:pBdr>
          <w:bottom w:val="single" w:color="F05A22" w:sz="12" w:space="2"/>
        </w:pBdr>
        <w:spacing w:after="200"/>
      </w:pPr>
      <w:r>
        <w:rPr>
          <w:sz w:val="4"/>
          <w:szCs w:val="4"/>
        </w:rPr>
        <w:t xml:space="preserve"> </w:t>
      </w:r>
    </w:p>
    <w:p>
      <w:pPr>
        <w:spacing w:after="400"/>
      </w:pPr>
      <w:r>
        <w:rPr>
          <w:color w:val="595959"/>
          <w:sz w:val="20"/>
          <w:szCs w:val="20"/>
        </w:rPr>
        <w:t xml:space="preserve">作成日：2026年7月11日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1. 背景・目的</w:t>
      </w:r>
    </w:p>
    <w:p>
      <w:pPr>
        <w:spacing w:after="120"/>
      </w:pPr>
      <w:r>
        <w:rPr>
          <w:sz w:val="21"/>
          <w:szCs w:val="21"/>
        </w:rPr>
        <w:t xml:space="preserve">SNS運用（X／note／YouTube）をClaude Codeによる複数エージェント体制で自動化し、属人化と一人運用の工数不足を解消する。発信の「中の人」はyoshikaさん本人とし、実名でのコミュニケーションを基本とする。</w:t>
      </w:r>
    </w:p>
    <w:p>
      <w:pPr>
        <w:spacing w:after="120"/>
      </w:pPr>
      <w:r>
        <w:rPr>
          <w:sz w:val="21"/>
          <w:szCs w:val="21"/>
        </w:rPr>
        <w:t xml:space="preserve">運用目的は次の3つとする。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セールスリード獲得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自社PR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採用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2. 対象SNSプラットフォームと拡張方針</w:t>
      </w:r>
    </w:p>
    <w:p>
      <w:pPr>
        <w:pStyle w:val="Heading2"/>
        <w:spacing w:after="120" w:before="240"/>
      </w:pPr>
      <w:r>
        <w:rPr>
          <w:b/>
          <w:bCs/>
          <w:color w:val="171A31"/>
          <w:sz w:val="24"/>
          <w:szCs w:val="24"/>
        </w:rPr>
        <w:t xml:space="preserve">現状の対象媒体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X（Twitter）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YouTube</w:t>
      </w:r>
    </w:p>
    <w:p>
      <w:pPr>
        <w:pStyle w:val="Heading2"/>
        <w:spacing w:after="120" w:before="240"/>
      </w:pPr>
      <w:r>
        <w:rPr>
          <w:b/>
          <w:bCs/>
          <w:color w:val="171A31"/>
          <w:sz w:val="24"/>
          <w:szCs w:val="24"/>
        </w:rPr>
        <w:t xml:space="preserve">拡張方針</w:t>
      </w:r>
    </w:p>
    <w:p>
      <w:pPr>
        <w:spacing w:after="120"/>
      </w:pPr>
      <w:r>
        <w:rPr>
          <w:sz w:val="21"/>
          <w:szCs w:val="21"/>
        </w:rPr>
        <w:t xml:space="preserve">工程（役割）軸でチームを設計しているため、媒体追加によるチーム再編は不要。追加時は各エージェントに新しい媒体フォーマットを学習させるのみで対応する。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Threads：Xと文体・運用が近く追加コストが低いため、X・note・YouTubeが軌道に乗った後の第一候補とする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Instagram：画像・動画中心でクリエイティブエージェントの負荷が増えるため、ビジュアル制作体制が整ってから検討する</w:t>
      </w:r>
    </w:p>
    <w:p>
      <w:pPr>
        <w:pStyle w:val="Heading2"/>
        <w:spacing w:after="120" w:before="240"/>
      </w:pPr>
      <w:r>
        <w:rPr>
          <w:b/>
          <w:bCs/>
          <w:color w:val="171A31"/>
          <w:sz w:val="24"/>
          <w:szCs w:val="24"/>
        </w:rPr>
        <w:t xml:space="preserve">アカウント運用方針</w:t>
      </w:r>
    </w:p>
    <w:p>
      <w:pPr>
        <w:spacing w:after="120"/>
      </w:pPr>
      <w:r>
        <w:rPr>
          <w:sz w:val="21"/>
          <w:szCs w:val="21"/>
        </w:rPr>
        <w:t xml:space="preserve">目的別・媒体別にアカウントを分割せず、当面は1媒体1アカウントに統合する。投稿には目的タグを付与して管理し、採用活動の比重が十分に大きくなった段階でアカウント分割（採用垢の切り出し）を再検討する。noteは無料のマガジン機能、YouTubeは再生リストで目的別に整理する。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3. チーム設計の考え方</w:t>
      </w:r>
    </w:p>
    <w:p>
      <w:pPr>
        <w:spacing w:after="120"/>
      </w:pPr>
      <w:r>
        <w:rPr>
          <w:sz w:val="21"/>
          <w:szCs w:val="21"/>
        </w:rPr>
        <w:t xml:space="preserve">媒体軸（SNSごとにチームを作る）でも目的軸（目的ごとにチームを作る）でもなく、工程（役割）軸でエージェントを分割する。媒体・目的はエージェントへの入力パラメータとして渡す。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この設計により、次の2点のスケーラビリティを確保する。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1つのネタを複数媒体へ展開できる（媒体ごとの重複企画が不要）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目的が増えても、企画・戦略エージェントの配分設定を変えるだけで対応できる（チーム複製が不要）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4. エージェント構成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00"/>
        <w:gridCol w:w="2600"/>
      </w:tblGrid>
      <w:tr>
        <w:trPr>
          <w:tblHeader/>
        </w:trPr>
        <w:tc>
          <w:tcPr>
            <w:tcW w:type="dxa" w:w="2600"/>
            <w:shd w:fill="171A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エージェント</w:t>
            </w:r>
          </w:p>
        </w:tc>
        <w:tc>
          <w:tcPr>
            <w:tcW w:type="dxa" w:w="4700"/>
            <w:shd w:fill="171A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2600"/>
            <w:shd w:fill="171A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自動 / 要確認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① 企画・戦略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3目的（リード獲得／PR／採用）のポートフォリオ管理。投稿ごとに目的タグを付与し、比率はyoshikaさんが都度指定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自動（比率提案）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② ソース収集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Docsの社内ミーティング文字起こし・日報からネタ候補を抽出し、目的タグを付けてNotionへ登録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自動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③ ライティング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ネタをX短文・note長文・YouTube台本など媒体別フォーマットに変換。yoshikaさんの口調を再現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自動（下書き）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④ クリエイティブ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画像・サムネイル生成、YouTube撮影後の動画編集（カット・テロップ等）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自動（要技術検証）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⑤ スケジューリング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投稿カレンダー管理・予約投稿の実行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自動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⑥ エンゲージメント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コメント・DM対応の下書き作成、ネガティブコメントへの一次対応案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下書きまで／送信は人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⑦ レポーティング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目的別・媒体別の効果測定、実際の投稿比率を可視化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自動</w:t>
            </w:r>
          </w:p>
        </w:tc>
      </w:tr>
    </w:tbl>
    <w:p>
      <w:pPr>
        <w:spacing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5. 権限範囲（自動 / 要確認）</w:t>
      </w:r>
    </w:p>
    <w:p>
      <w:pPr>
        <w:pStyle w:val="Heading2"/>
        <w:spacing w:after="120" w:before="240"/>
      </w:pPr>
      <w:r>
        <w:rPr>
          <w:b/>
          <w:bCs/>
          <w:color w:val="171A31"/>
          <w:sz w:val="24"/>
          <w:szCs w:val="24"/>
        </w:rPr>
        <w:t xml:space="preserve">自動実行してよいもの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予約投稿の実行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ネタ抽出・下書き生成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レポート集計・比率の可視化</w:t>
      </w:r>
    </w:p>
    <w:p>
      <w:pPr>
        <w:pStyle w:val="Heading2"/>
        <w:spacing w:after="120" w:before="240"/>
      </w:pPr>
      <w:r>
        <w:rPr>
          <w:b/>
          <w:bCs/>
          <w:color w:val="171A31"/>
          <w:sz w:val="24"/>
          <w:szCs w:val="24"/>
        </w:rPr>
        <w:t xml:space="preserve">必ずyoshikaさんが確認するもの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秘密情報チェック後の公開判断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DM・コメント返信の送信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誹謗中傷・深刻なクレームへの対応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6. KPI（仮置き）</w:t>
      </w:r>
    </w:p>
    <w:p>
      <w:pPr>
        <w:spacing w:after="120"/>
      </w:pPr>
      <w:r>
        <w:rPr>
          <w:sz w:val="21"/>
          <w:szCs w:val="21"/>
        </w:rPr>
        <w:t xml:space="preserve">現時点でLAplustの実データ（フォロワー基盤・商談単価等）が無いため、新規立ち上げの小規模B2B AIスタートアップの一般的な水準を仮置きする。1〜2ヶ月の実績を踏まえて必ず見直すこと。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900"/>
        <w:gridCol w:w="2900"/>
      </w:tblGrid>
      <w:tr>
        <w:trPr>
          <w:tblHeader/>
        </w:trPr>
        <w:tc>
          <w:tcPr>
            <w:tcW w:type="dxa" w:w="2200"/>
            <w:shd w:fill="171A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900"/>
            <w:shd w:fill="171A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立ち上げ〜3ヶ月</w:t>
            </w:r>
          </w:p>
        </w:tc>
        <w:tc>
          <w:tcPr>
            <w:tcW w:type="dxa" w:w="2900"/>
            <w:shd w:fill="171A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4〜6ヶ月</w:t>
            </w:r>
          </w:p>
        </w:tc>
        <w:tc>
          <w:tcPr>
            <w:tcW w:type="dxa" w:w="2900"/>
            <w:shd w:fill="171A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Xフォロワー数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300〜500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800〜1,500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media軸ではなく統合アカウントで運用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YouTube登録者数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50〜100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150〜300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本人出演・撮影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問い合わせ数（リード）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月1〜3件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月3〜8件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セールスリード獲得のKPI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SNS経由サイト流入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月50〜100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月150〜300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自社PRの代替指標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採用カジュアル面談応募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月0〜1件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月1〜2件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採用のKPI</w:t>
            </w:r>
          </w:p>
        </w:tc>
      </w:tr>
    </w:tbl>
    <w:p>
      <w:pPr>
        <w:spacing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7. 秘密情報チェック基準</w:t>
      </w:r>
    </w:p>
    <w:p>
      <w:pPr>
        <w:spacing w:after="120"/>
      </w:pPr>
      <w:r>
        <w:rPr>
          <w:sz w:val="21"/>
          <w:szCs w:val="21"/>
        </w:rPr>
        <w:t xml:space="preserve">自動でブロックはせず、下記に該当する箇所を「要チェック」としてレビュアー（yoshikaさん）に明示し、公開可否は人が判断する。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顧客名・取引先名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契約情報（金額・条件）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未公開の数値実績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開発中の未発表機能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社内の人間関係に関するネガティブな発言</w:t>
      </w:r>
    </w:p>
    <w:p>
      <w:pPr>
        <w:spacing w:after="120"/>
      </w:pPr>
      <w:r>
        <w:rPr>
          <w:sz w:val="21"/>
          <w:szCs w:val="21"/>
        </w:rPr>
        <w:t xml:space="preserve">社員個人の発言については、実名表記を基本とする。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8. エンゲージメント対応方針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DM返信：下書きまでエージェントが作成し、送信はyoshikaさんが行う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ネガティブコメント：基本テンプレートとして「コメントいただきありがとうございます」で御礼を伝える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誹謗中傷・深刻なクレーム：自動返信せず、yoshikaさんにエスカレーションする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9. 社内一次情報の活用フロー</w:t>
      </w:r>
    </w:p>
    <w:p>
      <w:pPr>
        <w:spacing w:after="120"/>
      </w:pPr>
      <w:r>
        <w:rPr>
          <w:sz w:val="21"/>
          <w:szCs w:val="21"/>
        </w:rPr>
        <w:t xml:space="preserve">社内ミーティング・日報の文字起こし（Googleドキュメント保存）を、社内の生きた一次情報として活用する。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Googleドキュメント上の文字起こしをソース収集エージェントが検索・読み込み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使えそうな箇所を抽出し、目的タグ（リード獲得／PR／採用）を付与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Notion（既存の下書き置き場）に下書き候補として登録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yoshikaさんが秘密情報チェック・仕上げを行う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note記事として公開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10. YouTube運用方針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出演・撮影：yoshikaさん本人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自動化する範囲：企画・台本作成、サムネイル生成、概要欄・タグ最適化、撮影後の編集（カット・テロップ等）</w:t>
      </w:r>
    </w:p>
    <w:p>
      <w:pPr>
        <w:spacing w:after="120"/>
      </w:pPr>
      <w:r>
        <w:rPr>
          <w:b/>
          <w:bCs/>
          <w:color w:val="F05A22"/>
          <w:sz w:val="18"/>
          <w:szCs w:val="18"/>
        </w:rPr>
        <w:t xml:space="preserve"> [要検証] </w:t>
      </w:r>
      <w:r>
        <w:rPr>
          <w:sz w:val="21"/>
          <w:szCs w:val="21"/>
        </w:rPr>
        <w:t xml:space="preserve">動画編集の自動化は、既存の動画編集AIツールとの連携検証が必要な領域。プロトタイプでの実現可否確認を今後のタスクとする。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11. 今後の検討事項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Threads／Instagram追加のタイミング判断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動画編集自動化の技術検証・ツール選定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立ち上げタイムラインの確定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Slack／Googleドキュメント／Notionへのアクセス権限設定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12. 次のステップ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各エージェントの具体的なClaude Code向け指示書（プロンプト定義）の作成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初回運用でのKPI実績収集とレビュー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2026-07-11T05:11:58.807Z</dcterms:created>
  <dcterms:modified xsi:type="dcterms:W3CDTF">2026-07-11T05:11:58.808Z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