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8428" w14:textId="63D15562" w:rsidR="001C167D" w:rsidRDefault="001C167D">
      <w:r w:rsidRPr="001C167D">
        <w:drawing>
          <wp:inline distT="0" distB="0" distL="0" distR="0" wp14:anchorId="70C57B26" wp14:editId="4C0F0A09">
            <wp:extent cx="5731510" cy="3009900"/>
            <wp:effectExtent l="0" t="0" r="2540" b="0"/>
            <wp:docPr id="2536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27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D8F2" w14:textId="395F62BC" w:rsidR="001C167D" w:rsidRDefault="001C167D">
      <w:r>
        <w:t xml:space="preserve">The triple loop algorithm takes n x n x n time to iterate through the 3 loops for </w:t>
      </w:r>
      <w:proofErr w:type="spellStart"/>
      <w:r>
        <w:t>ijk</w:t>
      </w:r>
      <w:proofErr w:type="spellEnd"/>
      <w:r>
        <w:t xml:space="preserve"> which brings it to f(n) = n^3.</w:t>
      </w:r>
      <w:r>
        <w:br/>
        <w:t>The 8-fold recursion does 8 calls of n/2 size which gives 8T(n/2), and when adding the overhead that occurs for calling functions, the time comes to f(n) = 8T(n/2) + theta(1);</w:t>
      </w:r>
    </w:p>
    <w:p w14:paraId="6862A178" w14:textId="104BF0A3" w:rsidR="001C167D" w:rsidRDefault="00243DA5">
      <w:r>
        <w:t>This can be seen by how the growth rate of the 2 function remains relatively constant to each other.</w:t>
      </w:r>
    </w:p>
    <w:sectPr w:rsidR="001C1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7D"/>
    <w:rsid w:val="001C167D"/>
    <w:rsid w:val="00243DA5"/>
    <w:rsid w:val="0043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1EE9"/>
  <w15:chartTrackingRefBased/>
  <w15:docId w15:val="{EA1405B8-1DD2-4D8C-A2E2-94097D8C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 Le SEOW</dc:creator>
  <cp:keywords/>
  <dc:description/>
  <cp:lastModifiedBy>Sin Le SEOW</cp:lastModifiedBy>
  <cp:revision>1</cp:revision>
  <dcterms:created xsi:type="dcterms:W3CDTF">2026-01-15T11:23:00Z</dcterms:created>
  <dcterms:modified xsi:type="dcterms:W3CDTF">2026-01-15T12:24:00Z</dcterms:modified>
</cp:coreProperties>
</file>