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jc w:val="right"/>
        <w:rPr/>
      </w:pPr>
      <w:r>
        <w:rPr>
          <w:rStyle w:val="StrongEmphasis"/>
          <w:rFonts w:ascii="Arial" w:hAnsi="Arial"/>
        </w:rPr>
        <w:t>Jorge Adrián Padilla Velasco</w:t>
      </w:r>
    </w:p>
    <w:p>
      <w:pPr>
        <w:pStyle w:val="TextBody"/>
        <w:spacing w:lineRule="auto" w:line="240"/>
        <w:jc w:val="right"/>
        <w:rPr/>
      </w:pPr>
      <w:r>
        <w:rPr>
          <w:rStyle w:val="StrongEmphasis"/>
          <w:rFonts w:ascii="Arial" w:hAnsi="Arial"/>
        </w:rPr>
        <w:t>A00570894</w:t>
      </w:r>
    </w:p>
    <w:p>
      <w:pPr>
        <w:pStyle w:val="TextBody"/>
        <w:spacing w:lineRule="auto" w:line="240"/>
        <w:jc w:val="right"/>
        <w:rPr/>
      </w:pPr>
      <w:r>
        <w:rPr>
          <w:rStyle w:val="StrongEmphasis"/>
          <w:rFonts w:ascii="Arial" w:hAnsi="Arial"/>
        </w:rPr>
        <w:t>october 1</w:t>
      </w:r>
      <w:r>
        <w:rPr>
          <w:rStyle w:val="StrongEmphasis"/>
          <w:rFonts w:ascii="Arial" w:hAnsi="Arial"/>
          <w:vertAlign w:val="superscript"/>
        </w:rPr>
        <w:t>st</w:t>
      </w:r>
      <w:r>
        <w:rPr>
          <w:rStyle w:val="StrongEmphasis"/>
          <w:rFonts w:ascii="Arial" w:hAnsi="Arial"/>
        </w:rPr>
        <w:t xml:space="preserve"> </w:t>
      </w:r>
      <w:r>
        <w:rPr>
          <w:rStyle w:val="StrongEmphasis"/>
          <w:rFonts w:ascii="Arial" w:hAnsi="Arial"/>
        </w:rPr>
        <w:t xml:space="preserve"> 2018</w:t>
      </w:r>
    </w:p>
    <w:p>
      <w:pPr>
        <w:pStyle w:val="TextBody"/>
        <w:spacing w:lineRule="auto" w:line="240"/>
        <w:jc w:val="center"/>
        <w:rPr/>
      </w:pPr>
      <w:r>
        <w:rPr>
          <w:rStyle w:val="StrongEmphasis"/>
          <w:rFonts w:ascii="Arial" w:hAnsi="Arial"/>
        </w:rPr>
        <w:t>Logic Programming Concepts</w:t>
      </w:r>
    </w:p>
    <w:p>
      <w:pPr>
        <w:pStyle w:val="TextBody"/>
        <w:jc w:val="both"/>
        <w:rPr/>
      </w:pPr>
      <w:r>
        <w:rPr>
          <w:rStyle w:val="StrongEmphasis"/>
          <w:rFonts w:ascii="Arial" w:hAnsi="Arial"/>
        </w:rPr>
        <w:t xml:space="preserve">1. </w:t>
      </w:r>
      <w:r>
        <w:rPr>
          <w:rStyle w:val="StrongEmphasis"/>
          <w:rFonts w:ascii="Arial" w:hAnsi="Arial"/>
        </w:rPr>
        <w:t>Predicates Logic</w:t>
      </w:r>
    </w:p>
    <w:p>
      <w:pPr>
        <w:pStyle w:val="TextBody"/>
        <w:jc w:val="both"/>
        <w:rPr/>
      </w:pPr>
      <w:r>
        <w:rPr>
          <w:rStyle w:val="StrongEmphasis"/>
          <w:rFonts w:ascii="Arial" w:hAnsi="Arial"/>
          <w:b w:val="false"/>
          <w:bCs w:val="false"/>
        </w:rPr>
        <w:t>A predicate is a statement that contains variables (predicate variables), and they may be true or false depending on the values of these variables. So predicate logic refers to the logic or validity of said statements, to determine if they are true or false.</w:t>
      </w:r>
    </w:p>
    <w:p>
      <w:pPr>
        <w:pStyle w:val="TextBody"/>
        <w:jc w:val="both"/>
        <w:rPr/>
      </w:pPr>
      <w:r>
        <w:rPr>
          <w:rStyle w:val="StrongEmphasis"/>
          <w:rFonts w:ascii="Arial" w:hAnsi="Arial"/>
        </w:rPr>
        <w:t xml:space="preserve">2. </w:t>
      </w:r>
      <w:r>
        <w:rPr>
          <w:rStyle w:val="StrongEmphasis"/>
          <w:rFonts w:ascii="Arial" w:hAnsi="Arial"/>
        </w:rPr>
        <w:t>Backtracking</w:t>
      </w:r>
    </w:p>
    <w:p>
      <w:pPr>
        <w:pStyle w:val="TextBody"/>
        <w:jc w:val="both"/>
        <w:rPr/>
      </w:pPr>
      <w:r>
        <w:rPr>
          <w:rStyle w:val="StrongEmphasis"/>
          <w:rFonts w:ascii="Arial" w:hAnsi="Arial"/>
          <w:b w:val="false"/>
          <w:bCs w:val="false"/>
        </w:rPr>
        <w:t>It is an algorithm used for finding different solutions to computational problems given some constraints, then builds candidates to the solution and abandons it (backtracks) as soon as it determines that the candidate cannot provide a valid solution.</w:t>
      </w:r>
    </w:p>
    <w:p>
      <w:pPr>
        <w:pStyle w:val="TextBody"/>
        <w:jc w:val="both"/>
        <w:rPr/>
      </w:pPr>
      <w:r>
        <w:rPr>
          <w:rStyle w:val="StrongEmphasis"/>
          <w:rFonts w:ascii="Arial" w:hAnsi="Arial"/>
        </w:rPr>
        <w:t xml:space="preserve">3. </w:t>
      </w:r>
      <w:r>
        <w:rPr>
          <w:rStyle w:val="StrongEmphasis"/>
          <w:rFonts w:ascii="Arial" w:hAnsi="Arial"/>
        </w:rPr>
        <w:t>Backward Chaining</w:t>
      </w:r>
    </w:p>
    <w:p>
      <w:pPr>
        <w:pStyle w:val="TextBody"/>
        <w:jc w:val="both"/>
        <w:rPr/>
      </w:pPr>
      <w:r>
        <w:rPr>
          <w:rStyle w:val="StrongEmphasis"/>
          <w:rFonts w:ascii="Arial" w:hAnsi="Arial"/>
          <w:b w:val="false"/>
          <w:bCs w:val="false"/>
        </w:rPr>
        <w:t>It is an inference method described as working backward from the goal. This means that its starts with a list of goal and works backwards from the consequent to the antecedent to see if any data supports any of these consequents.</w:t>
      </w:r>
    </w:p>
    <w:p>
      <w:pPr>
        <w:pStyle w:val="TextBody"/>
        <w:jc w:val="both"/>
        <w:rPr/>
      </w:pPr>
      <w:r>
        <w:rPr>
          <w:rStyle w:val="StrongEmphasis"/>
          <w:rFonts w:ascii="Arial" w:hAnsi="Arial"/>
        </w:rPr>
        <w:t xml:space="preserve">4. </w:t>
      </w:r>
      <w:r>
        <w:rPr>
          <w:rStyle w:val="StrongEmphasis"/>
          <w:rFonts w:ascii="Arial" w:hAnsi="Arial"/>
        </w:rPr>
        <w:t>Horn Clause</w:t>
      </w:r>
    </w:p>
    <w:p>
      <w:pPr>
        <w:pStyle w:val="TextBody"/>
        <w:jc w:val="both"/>
        <w:rPr/>
      </w:pPr>
      <w:r>
        <w:rPr>
          <w:rStyle w:val="StrongEmphasis"/>
          <w:rFonts w:ascii="Arial" w:hAnsi="Arial"/>
          <w:b w:val="false"/>
          <w:bCs w:val="false"/>
          <w:color w:val="000000"/>
          <w:u w:val="none"/>
        </w:rPr>
        <w:t xml:space="preserve">It is a clause (disjunction of literals) with at most one positive literal. A Horn clause with exactly one positive literal is </w:t>
      </w:r>
      <w:r>
        <w:rPr>
          <w:rStyle w:val="StrongEmphasis"/>
          <w:rFonts w:ascii="Arial" w:hAnsi="Arial"/>
          <w:b w:val="false"/>
          <w:bCs w:val="false"/>
          <w:color w:val="000000"/>
          <w:u w:val="none"/>
        </w:rPr>
        <w:t>a definite clause</w:t>
      </w:r>
      <w:r>
        <w:rPr>
          <w:rStyle w:val="StrongEmphasis"/>
          <w:rFonts w:ascii="Arial" w:hAnsi="Arial"/>
          <w:b w:val="false"/>
          <w:bCs w:val="false"/>
          <w:color w:val="000000"/>
          <w:u w:val="none"/>
        </w:rPr>
        <w:t xml:space="preserve">; a Horn clause with no positive literals is sometimes called a goal clause, especially in logic programming. A Horn </w:t>
      </w:r>
      <w:r>
        <w:rPr>
          <w:rStyle w:val="StrongEmphasis"/>
          <w:rFonts w:ascii="Arial" w:hAnsi="Arial"/>
          <w:b w:val="false"/>
          <w:bCs w:val="false"/>
          <w:color w:val="000000"/>
          <w:u w:val="none"/>
        </w:rPr>
        <w:t>formula i</w:t>
      </w:r>
      <w:r>
        <w:rPr>
          <w:rStyle w:val="StrongEmphasis"/>
          <w:rFonts w:ascii="Arial" w:hAnsi="Arial"/>
          <w:b w:val="false"/>
          <w:bCs w:val="false"/>
          <w:color w:val="000000"/>
          <w:u w:val="none"/>
        </w:rPr>
        <w:t xml:space="preserve">s a  </w:t>
      </w:r>
      <w:r>
        <w:rPr>
          <w:rStyle w:val="StrongEmphasis"/>
          <w:rFonts w:ascii="Arial" w:hAnsi="Arial"/>
          <w:b w:val="false"/>
          <w:bCs w:val="false"/>
          <w:color w:val="000000"/>
          <w:u w:val="none"/>
        </w:rPr>
        <w:t>conjuctive normal form</w:t>
      </w:r>
      <w:r>
        <w:rPr>
          <w:rStyle w:val="StrongEmphasis"/>
          <w:rFonts w:ascii="Arial" w:hAnsi="Arial"/>
          <w:b w:val="false"/>
          <w:bCs w:val="false"/>
          <w:color w:val="000000"/>
          <w:u w:val="none"/>
        </w:rPr>
        <w:t xml:space="preserve"> formula whose clauses are all Horn; in other words, it is </w:t>
      </w:r>
      <w:r>
        <w:rPr>
          <w:rStyle w:val="StrongEmphasis"/>
          <w:rFonts w:ascii="Arial" w:hAnsi="Arial"/>
          <w:b w:val="false"/>
          <w:bCs w:val="false"/>
          <w:color w:val="000000"/>
          <w:u w:val="none"/>
        </w:rPr>
        <w:t xml:space="preserve">a conjuction </w:t>
      </w:r>
      <w:r>
        <w:rPr>
          <w:rStyle w:val="StrongEmphasis"/>
          <w:rFonts w:ascii="Arial" w:hAnsi="Arial"/>
          <w:b w:val="false"/>
          <w:bCs w:val="false"/>
          <w:color w:val="000000"/>
          <w:u w:val="none"/>
        </w:rPr>
        <w:t>of Horn clauses. A dual-Horn clause is a clause with at most one negative literal. Horn clauses play a basic role in logic programming and are important for constructive logic.</w:t>
      </w:r>
    </w:p>
    <w:p>
      <w:pPr>
        <w:pStyle w:val="TextBody"/>
        <w:jc w:val="both"/>
        <w:rPr/>
      </w:pPr>
      <w:r>
        <w:rPr>
          <w:rStyle w:val="StrongEmphasis"/>
          <w:rFonts w:ascii="Arial" w:hAnsi="Arial"/>
        </w:rPr>
        <w:t xml:space="preserve">5. </w:t>
      </w:r>
      <w:r>
        <w:rPr>
          <w:rStyle w:val="StrongEmphasis"/>
          <w:rFonts w:ascii="Arial" w:hAnsi="Arial"/>
        </w:rPr>
        <w:t>Resolution and Unification</w:t>
      </w:r>
    </w:p>
    <w:p>
      <w:pPr>
        <w:pStyle w:val="TextBody"/>
        <w:jc w:val="both"/>
        <w:rPr/>
      </w:pPr>
      <w:r>
        <w:rPr>
          <w:rStyle w:val="StrongEmphasis"/>
          <w:rFonts w:ascii="Arial" w:hAnsi="Arial"/>
          <w:b w:val="false"/>
          <w:bCs w:val="false"/>
        </w:rPr>
        <w:t>Resolution is a rule of inference leading to a refutation theorem-proving technique for sentences in propositional logic and first-order logic. In other words, iteratively applying the resolution rule in a suitable way allows for telling whether  a propositional formula is satisfiable and for proving that a first-order formula is unsatisfiable.</w:t>
      </w:r>
    </w:p>
    <w:p>
      <w:pPr>
        <w:pStyle w:val="TextBody"/>
        <w:jc w:val="both"/>
        <w:rPr/>
      </w:pPr>
      <w:r>
        <w:rPr>
          <w:rStyle w:val="StrongEmphasis"/>
          <w:rFonts w:ascii="Arial" w:hAnsi="Arial"/>
          <w:b w:val="false"/>
          <w:bCs w:val="false"/>
        </w:rPr>
        <w:t>Unification is an algorithmic process of solving equations between symbolic expressions.</w:t>
      </w:r>
    </w:p>
    <w:p>
      <w:pPr>
        <w:pStyle w:val="TextBody"/>
        <w:jc w:val="both"/>
        <w:rPr/>
      </w:pPr>
      <w:r>
        <w:rPr>
          <w:rStyle w:val="StrongEmphasis"/>
          <w:rFonts w:ascii="Arial" w:hAnsi="Arial"/>
        </w:rPr>
        <w:t xml:space="preserve">6. </w:t>
      </w:r>
      <w:r>
        <w:rPr>
          <w:rStyle w:val="StrongEmphasis"/>
          <w:rFonts w:ascii="Arial" w:hAnsi="Arial"/>
        </w:rPr>
        <w:t>Functor</w:t>
      </w:r>
    </w:p>
    <w:p>
      <w:pPr>
        <w:pStyle w:val="TextBody"/>
        <w:jc w:val="both"/>
        <w:rPr/>
      </w:pPr>
      <w:r>
        <w:rPr>
          <w:rStyle w:val="StrongEmphasis"/>
          <w:rFonts w:ascii="Arial" w:hAnsi="Arial"/>
          <w:b w:val="false"/>
          <w:bCs w:val="false"/>
          <w:color w:val="000000"/>
          <w:u w:val="none"/>
        </w:rPr>
        <w:t xml:space="preserve">It is a map between categories. Functors were first considered in algebraic topology, where algebraic objects (such as the fundamental group) are associated to topological spaces, and maps between these algebraic objects are associated to continuous maps between spaces. Nowadays, functors are used throughout modern mathematics to relate various categories. Thus, functors are important in all areas within mathematics to which  category theory is applied. </w:t>
      </w:r>
    </w:p>
    <w:p>
      <w:pPr>
        <w:pStyle w:val="TextBody"/>
        <w:jc w:val="center"/>
        <w:rPr>
          <w:rStyle w:val="StrongEmphasis"/>
          <w:rFonts w:ascii="Arial" w:hAnsi="Arial"/>
        </w:rPr>
      </w:pPr>
      <w:r>
        <w:rPr/>
      </w:r>
    </w:p>
    <w:p>
      <w:pPr>
        <w:pStyle w:val="TextBody"/>
        <w:jc w:val="center"/>
        <w:rPr/>
      </w:pPr>
      <w:r>
        <w:rPr>
          <w:rStyle w:val="StrongEmphasis"/>
          <w:rFonts w:ascii="Arial" w:hAnsi="Arial"/>
        </w:rPr>
        <w:t>References</w:t>
      </w:r>
    </w:p>
    <w:p>
      <w:pPr>
        <w:pStyle w:val="TextBody"/>
        <w:jc w:val="both"/>
        <w:rPr/>
      </w:pPr>
      <w:r>
        <w:rPr>
          <w:rStyle w:val="StrongEmphasis"/>
          <w:rFonts w:ascii="Arial" w:hAnsi="Arial"/>
          <w:b w:val="false"/>
          <w:bCs w:val="false"/>
          <w:u w:val="single"/>
        </w:rPr>
        <w:t>http://www1.spms.ntu.edu.sg/~frederique/dm3.pdf</w:t>
      </w:r>
    </w:p>
    <w:p>
      <w:pPr>
        <w:pStyle w:val="TextBody"/>
        <w:jc w:val="both"/>
        <w:rPr>
          <w:rFonts w:ascii="Arial" w:hAnsi="Arial"/>
          <w:b w:val="false"/>
          <w:b w:val="false"/>
          <w:bCs w:val="false"/>
          <w:u w:val="none"/>
        </w:rPr>
      </w:pPr>
      <w:hyperlink r:id="rId2">
        <w:r>
          <w:rPr>
            <w:rStyle w:val="StrongEmphasis"/>
            <w:rFonts w:ascii="Arial" w:hAnsi="Arial"/>
            <w:b w:val="false"/>
            <w:bCs w:val="false"/>
            <w:color w:val="000000"/>
            <w:u w:val="none"/>
          </w:rPr>
          <w:t>https://en.wikipedia.org/wiki/Backtracking</w:t>
        </w:r>
      </w:hyperlink>
    </w:p>
    <w:p>
      <w:pPr>
        <w:pStyle w:val="TextBody"/>
        <w:jc w:val="both"/>
        <w:rPr>
          <w:rFonts w:ascii="Arial" w:hAnsi="Arial"/>
          <w:b w:val="false"/>
          <w:b w:val="false"/>
          <w:bCs w:val="false"/>
          <w:u w:val="none"/>
        </w:rPr>
      </w:pPr>
      <w:hyperlink r:id="rId3">
        <w:r>
          <w:rPr>
            <w:rStyle w:val="StrongEmphasis"/>
            <w:rFonts w:ascii="Arial" w:hAnsi="Arial"/>
            <w:b w:val="false"/>
            <w:bCs w:val="false"/>
            <w:color w:val="000000"/>
            <w:u w:val="none"/>
          </w:rPr>
          <w:t>https://en.wikipedia.org/wiki/Backward_chaining</w:t>
        </w:r>
      </w:hyperlink>
    </w:p>
    <w:p>
      <w:pPr>
        <w:pStyle w:val="TextBody"/>
        <w:jc w:val="both"/>
        <w:rPr>
          <w:rFonts w:ascii="Arial" w:hAnsi="Arial"/>
          <w:b w:val="false"/>
          <w:b w:val="false"/>
          <w:bCs w:val="false"/>
          <w:u w:val="none"/>
        </w:rPr>
      </w:pPr>
      <w:hyperlink r:id="rId4">
        <w:r>
          <w:rPr>
            <w:rStyle w:val="StrongEmphasis"/>
            <w:rFonts w:ascii="Arial" w:hAnsi="Arial"/>
            <w:b w:val="false"/>
            <w:bCs w:val="false"/>
            <w:color w:val="000000"/>
            <w:u w:val="none"/>
          </w:rPr>
          <w:t>https://planetmath.org/hornclause</w:t>
        </w:r>
      </w:hyperlink>
    </w:p>
    <w:p>
      <w:pPr>
        <w:pStyle w:val="TextBody"/>
        <w:jc w:val="both"/>
        <w:rPr/>
      </w:pPr>
      <w:r>
        <w:rPr>
          <w:rStyle w:val="StrongEmphasis"/>
          <w:rFonts w:ascii="Arial" w:hAnsi="Arial"/>
          <w:b w:val="false"/>
          <w:bCs w:val="false"/>
          <w:color w:val="000000"/>
          <w:u w:val="single"/>
        </w:rPr>
        <w:t>https://en.wikipedia.org/wiki/Resolution_(logic</w:t>
      </w:r>
      <w:hyperlink r:id="rId5">
        <w:r>
          <w:rPr>
            <w:rStyle w:val="StrongEmphasis"/>
            <w:rFonts w:ascii="Arial" w:hAnsi="Arial"/>
            <w:b w:val="false"/>
            <w:bCs w:val="false"/>
            <w:color w:val="000000"/>
            <w:u w:val="single"/>
          </w:rPr>
          <w:t>)</w:t>
        </w:r>
      </w:hyperlink>
    </w:p>
    <w:p>
      <w:pPr>
        <w:pStyle w:val="TextBody"/>
        <w:jc w:val="both"/>
        <w:rPr/>
      </w:pPr>
      <w:r>
        <w:rPr>
          <w:rStyle w:val="StrongEmphasis"/>
          <w:rFonts w:ascii="Arial" w:hAnsi="Arial"/>
          <w:b w:val="false"/>
          <w:bCs w:val="false"/>
          <w:color w:val="000000"/>
          <w:u w:val="single"/>
        </w:rPr>
        <w:t>https://en.wikipedia.org/wiki/Unification_(computer_science</w:t>
      </w:r>
      <w:hyperlink r:id="rId6">
        <w:r>
          <w:rPr>
            <w:rStyle w:val="StrongEmphasis"/>
            <w:rFonts w:ascii="Arial" w:hAnsi="Arial"/>
            <w:b w:val="false"/>
            <w:bCs w:val="false"/>
            <w:color w:val="000000"/>
            <w:u w:val="single"/>
          </w:rPr>
          <w:t>)</w:t>
        </w:r>
      </w:hyperlink>
    </w:p>
    <w:p>
      <w:pPr>
        <w:pStyle w:val="TextBody"/>
        <w:jc w:val="both"/>
        <w:rPr>
          <w:rFonts w:ascii="Arial" w:hAnsi="Arial"/>
          <w:b w:val="false"/>
          <w:b w:val="false"/>
          <w:bCs w:val="false"/>
          <w:u w:val="none"/>
        </w:rPr>
      </w:pPr>
      <w:hyperlink r:id="rId7">
        <w:r>
          <w:rPr>
            <w:rStyle w:val="StrongEmphasis"/>
            <w:rFonts w:ascii="Arial" w:hAnsi="Arial"/>
            <w:b w:val="false"/>
            <w:bCs w:val="false"/>
            <w:color w:val="000000"/>
            <w:u w:val="single"/>
          </w:rPr>
          <w:t>https://en.wikipedia.org/wiki/Functor</w:t>
        </w:r>
      </w:hyperlink>
    </w:p>
    <w:p>
      <w:pPr>
        <w:pStyle w:val="TextBody"/>
        <w:jc w:val="both"/>
        <w:rPr>
          <w:rStyle w:val="StrongEmphasis"/>
          <w:b w:val="false"/>
          <w:b w:val="false"/>
          <w:bCs w:val="false"/>
          <w:color w:val="000000"/>
          <w:u w:val="single"/>
        </w:rPr>
      </w:pPr>
      <w:r>
        <w:rPr>
          <w:rFonts w:ascii="Arial" w:hAnsi="Arial"/>
          <w:b w:val="false"/>
          <w:bCs w:val="false"/>
          <w:u w:val="none"/>
        </w:rPr>
      </w:r>
    </w:p>
    <w:p>
      <w:pPr>
        <w:pStyle w:val="TextBody"/>
        <w:jc w:val="both"/>
        <w:rPr>
          <w:rStyle w:val="StrongEmphasis"/>
          <w:b w:val="false"/>
          <w:b w:val="false"/>
          <w:bCs w:val="false"/>
          <w:color w:val="000000"/>
        </w:rPr>
      </w:pPr>
      <w:r>
        <w:rPr>
          <w:rFonts w:ascii="Arial" w:hAnsi="Arial"/>
          <w:b w:val="false"/>
          <w:bCs w:val="false"/>
          <w:u w:val="none"/>
        </w:rPr>
      </w:r>
    </w:p>
    <w:p>
      <w:pPr>
        <w:pStyle w:val="TextBody"/>
        <w:jc w:val="both"/>
        <w:rPr>
          <w:rStyle w:val="StrongEmphasis"/>
          <w:b w:val="false"/>
          <w:b w:val="false"/>
          <w:bCs w:val="false"/>
          <w:color w:val="000000"/>
        </w:rPr>
      </w:pPr>
      <w:r>
        <w:rPr>
          <w:rFonts w:ascii="Arial" w:hAnsi="Arial"/>
          <w:b w:val="false"/>
          <w:bCs w:val="false"/>
          <w:u w:val="none"/>
        </w:rPr>
      </w:r>
    </w:p>
    <w:p>
      <w:pPr>
        <w:pStyle w:val="TextBody"/>
        <w:jc w:val="both"/>
        <w:rPr>
          <w:rStyle w:val="StrongEmphasis"/>
          <w:b w:val="false"/>
          <w:b w:val="false"/>
          <w:bCs w:val="false"/>
          <w:color w:val="000000"/>
        </w:rPr>
      </w:pPr>
      <w:r>
        <w:rPr>
          <w:rFonts w:ascii="Arial" w:hAnsi="Arial"/>
          <w:b w:val="false"/>
          <w:bCs w:val="false"/>
          <w:u w:val="none"/>
        </w:rPr>
      </w:r>
    </w:p>
    <w:p>
      <w:pPr>
        <w:pStyle w:val="TextBody"/>
        <w:jc w:val="both"/>
        <w:rPr>
          <w:rStyle w:val="StrongEmphasis"/>
          <w:b w:val="false"/>
          <w:b w:val="false"/>
          <w:bCs w:val="false"/>
          <w:color w:val="000000"/>
        </w:rPr>
      </w:pPr>
      <w:r>
        <w:rPr>
          <w:rFonts w:ascii="Arial" w:hAnsi="Arial"/>
          <w:b w:val="false"/>
          <w:bCs w:val="false"/>
          <w:u w:val="none"/>
        </w:rPr>
      </w:r>
    </w:p>
    <w:p>
      <w:pPr>
        <w:pStyle w:val="TextBody"/>
        <w:jc w:val="both"/>
        <w:rPr>
          <w:rStyle w:val="StrongEmphasis"/>
          <w:rFonts w:ascii="Arial" w:hAnsi="Arial"/>
          <w:b w:val="false"/>
          <w:b w:val="false"/>
          <w:bCs w:val="false"/>
          <w:u w:val="none"/>
        </w:rPr>
      </w:pPr>
      <w:r>
        <w:rPr>
          <w:rFonts w:ascii="Arial" w:hAnsi="Arial"/>
          <w:b w:val="false"/>
          <w:bCs w:val="false"/>
          <w:u w:val="none"/>
        </w:rPr>
      </w:r>
    </w:p>
    <w:p>
      <w:pPr>
        <w:pStyle w:val="TextBody"/>
        <w:jc w:val="both"/>
        <w:rPr>
          <w:rStyle w:val="StrongEmphasis"/>
          <w:rFonts w:ascii="Arial" w:hAnsi="Arial"/>
          <w:b w:val="false"/>
          <w:b w:val="false"/>
          <w:bCs w:val="false"/>
          <w:u w:val="single"/>
        </w:rPr>
      </w:pPr>
      <w:r>
        <w:rPr>
          <w:rFonts w:ascii="Arial" w:hAnsi="Arial"/>
          <w:b w:val="false"/>
          <w:bCs w:val="false"/>
          <w:u w:val="single"/>
        </w:rPr>
      </w:r>
    </w:p>
    <w:p>
      <w:pPr>
        <w:pStyle w:val="TextBody"/>
        <w:jc w:val="both"/>
        <w:rPr>
          <w:rStyle w:val="StrongEmphasis"/>
          <w:rFonts w:ascii="Arial" w:hAnsi="Arial"/>
          <w:b w:val="false"/>
          <w:b w:val="false"/>
          <w:bCs w:val="false"/>
          <w:u w:val="single"/>
        </w:rPr>
      </w:pPr>
      <w:r>
        <w:rPr>
          <w:rFonts w:ascii="Arial" w:hAnsi="Arial"/>
          <w:b w:val="false"/>
          <w:bCs w:val="false"/>
          <w:u w:val="single"/>
        </w:rPr>
      </w:r>
    </w:p>
    <w:p>
      <w:pPr>
        <w:pStyle w:val="TextBody"/>
        <w:jc w:val="both"/>
        <w:rPr>
          <w:rStyle w:val="StrongEmphasis"/>
          <w:rFonts w:ascii="Arial" w:hAnsi="Arial"/>
          <w:b w:val="false"/>
          <w:b w:val="false"/>
          <w:bCs w:val="false"/>
          <w:u w:val="single"/>
        </w:rPr>
      </w:pPr>
      <w:r>
        <w:rPr>
          <w:rFonts w:ascii="Arial" w:hAnsi="Arial"/>
          <w:b w:val="false"/>
          <w:bCs w:val="false"/>
          <w:u w:val="single"/>
        </w:rPr>
      </w:r>
    </w:p>
    <w:p>
      <w:pPr>
        <w:pStyle w:val="TextBody"/>
        <w:jc w:val="both"/>
        <w:rPr>
          <w:rStyle w:val="StrongEmphasis"/>
          <w:rFonts w:ascii="Arial" w:hAnsi="Arial"/>
          <w:b w:val="false"/>
          <w:b w:val="false"/>
          <w:bCs w:val="false"/>
          <w:u w:val="single"/>
        </w:rPr>
      </w:pPr>
      <w:r>
        <w:rPr>
          <w:rFonts w:ascii="Arial" w:hAnsi="Arial"/>
          <w:b w:val="false"/>
          <w:bCs w:val="false"/>
          <w:u w:val="single"/>
        </w:rPr>
      </w:r>
    </w:p>
    <w:p>
      <w:pPr>
        <w:pStyle w:val="TextBody"/>
        <w:jc w:val="both"/>
        <w:rPr>
          <w:rStyle w:val="StrongEmphasis"/>
          <w:rFonts w:ascii="Arial" w:hAnsi="Arial"/>
          <w:b w:val="false"/>
          <w:b w:val="false"/>
          <w:bCs w:val="false"/>
          <w:u w:val="single"/>
        </w:rPr>
      </w:pPr>
      <w:r>
        <w:rPr>
          <w:rFonts w:ascii="Arial" w:hAnsi="Arial"/>
          <w:b w:val="false"/>
          <w:bCs w:val="false"/>
          <w:u w:val="single"/>
        </w:rPr>
      </w:r>
    </w:p>
    <w:p>
      <w:pPr>
        <w:pStyle w:val="TextBody"/>
        <w:jc w:val="both"/>
        <w:rPr>
          <w:rStyle w:val="StrongEmphasis"/>
          <w:rFonts w:ascii="Arial" w:hAnsi="Arial"/>
          <w:b w:val="false"/>
          <w:b w:val="false"/>
          <w:bCs w:val="false"/>
          <w:u w:val="single"/>
        </w:rPr>
      </w:pPr>
      <w:r>
        <w:rPr>
          <w:rFonts w:ascii="Arial" w:hAnsi="Arial"/>
          <w:b w:val="false"/>
          <w:bCs w:val="false"/>
          <w:u w:val="single"/>
        </w:rPr>
      </w:r>
    </w:p>
    <w:p>
      <w:pPr>
        <w:pStyle w:val="TextBody"/>
        <w:jc w:val="both"/>
        <w:rPr>
          <w:rStyle w:val="StrongEmphasis"/>
          <w:rFonts w:ascii="Arial" w:hAnsi="Arial"/>
          <w:b w:val="false"/>
          <w:b w:val="false"/>
          <w:bCs w:val="false"/>
          <w:u w:val="single"/>
        </w:rPr>
      </w:pPr>
      <w:r>
        <w:rPr>
          <w:rFonts w:ascii="Arial" w:hAnsi="Arial"/>
          <w:b w:val="false"/>
          <w:bCs w:val="false"/>
          <w:u w:val="single"/>
        </w:rPr>
      </w:r>
    </w:p>
    <w:p>
      <w:pPr>
        <w:pStyle w:val="TextBody"/>
        <w:jc w:val="both"/>
        <w:rPr>
          <w:rStyle w:val="StrongEmphasis"/>
          <w:rFonts w:ascii="Arial" w:hAnsi="Arial"/>
          <w:b w:val="false"/>
          <w:b w:val="false"/>
          <w:bCs w:val="false"/>
          <w:u w:val="single"/>
        </w:rPr>
      </w:pPr>
      <w:r>
        <w:rPr>
          <w:rFonts w:ascii="Arial" w:hAnsi="Arial"/>
          <w:b w:val="false"/>
          <w:bCs w:val="false"/>
          <w:u w:val="single"/>
        </w:rPr>
      </w:r>
    </w:p>
    <w:p>
      <w:pPr>
        <w:pStyle w:val="TextBody"/>
        <w:jc w:val="both"/>
        <w:rPr>
          <w:rStyle w:val="StrongEmphasis"/>
          <w:rFonts w:ascii="Arial" w:hAnsi="Arial"/>
        </w:rPr>
      </w:pPr>
      <w:r>
        <w:rPr>
          <w:rFonts w:ascii="Arial" w:hAnsi="Arial"/>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ascii="Arial" w:hAnsi="Aria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ascii="Arial" w:hAnsi="Arial"/>
      <w:b w:val="false"/>
      <w:bCs w:val="false"/>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Backtracking" TargetMode="External"/><Relationship Id="rId3" Type="http://schemas.openxmlformats.org/officeDocument/2006/relationships/hyperlink" Target="https://en.wikipedia.org/wiki/Backward_chaining" TargetMode="External"/><Relationship Id="rId4" Type="http://schemas.openxmlformats.org/officeDocument/2006/relationships/hyperlink" Target="https://planetmath.org/hornclause"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https://en.wikipedia.org/wiki/Functor"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LibreOffice/6.0.6.2$Linux_X86_64 LibreOffice_project/00m0$Build-2</Application>
  <Pages>2</Pages>
  <Words>378</Words>
  <Characters>2327</Characters>
  <CharactersWithSpaces>2685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2018-08-22T21:03:19Z</dcterms:created>
  <dc:creator/>
  <dc:description/>
  <dc:language>en-US</dc:language>
  <cp:lastModifiedBy/>
  <dcterms:modified xsi:type="dcterms:W3CDTF">2018-10-01T18:07:19Z</dcterms:modified>
  <cp:revision>11</cp:revision>
  <dc:subject/>
  <dc:title/>
</cp:coreProperties>
</file>