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62095958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</w:t>
        </w:r>
        <w:r w:rsidRPr="00020B9D">
          <w:rPr>
            <w:rStyle w:val="Hyperlink"/>
          </w:rPr>
          <w:t>o</w:t>
        </w:r>
        <w:r w:rsidRPr="00020B9D">
          <w:rPr>
            <w:rStyle w:val="Hyperlink"/>
          </w:rPr>
          <w:t>ftUni</w:t>
        </w:r>
      </w:hyperlink>
      <w:r w:rsidRPr="00020B9D">
        <w:t>.</w:t>
      </w:r>
    </w:p>
    <w:p w14:paraId="5B524BBE" w14:textId="7EDAA54B" w:rsidR="007D7C68" w:rsidRDefault="007D7C68" w:rsidP="007D7C68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</w:t>
        </w:r>
        <w:r w:rsidRPr="00840FF3">
          <w:rPr>
            <w:rStyle w:val="Hyperlink"/>
          </w:rPr>
          <w:t xml:space="preserve"> </w:t>
        </w:r>
        <w:r w:rsidRPr="00840FF3">
          <w:rPr>
            <w:rStyle w:val="Hyperlink"/>
          </w:rPr>
          <w:t>system</w:t>
        </w:r>
      </w:hyperlink>
      <w:r w:rsidRPr="001A0913"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424335F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7B05BF">
        <w:t>becomes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</w:t>
      </w:r>
      <w:proofErr w:type="gramStart"/>
      <w:r>
        <w:rPr>
          <w:rFonts w:ascii="Consolas" w:hAnsi="Consolas"/>
          <w:b/>
        </w:rPr>
        <w:t>salary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employee = </w:t>
            </w:r>
            <w:proofErr w:type="gramStart"/>
            <w:r>
              <w:rPr>
                <w:rFonts w:ascii="Consolas" w:hAnsi="Consolas"/>
              </w:rPr>
              <w:t>Employee(</w:t>
            </w:r>
            <w:proofErr w:type="gramEnd"/>
            <w:r>
              <w:rPr>
                <w:rFonts w:ascii="Consolas" w:hAnsi="Consolas"/>
              </w:rPr>
              <w:t>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employee.raise</w:t>
            </w:r>
            <w:proofErr w:type="gramEnd"/>
            <w:r>
              <w:rPr>
                <w:rFonts w:ascii="Consolas" w:hAnsi="Consolas"/>
              </w:rPr>
              <w:t>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</w:t>
            </w:r>
            <w:proofErr w:type="gramStart"/>
            <w:r>
              <w:rPr>
                <w:rFonts w:ascii="Consolas" w:hAnsi="Consolas"/>
              </w:rPr>
              <w:t>salary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proofErr w:type="gramStart"/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proofErr w:type="spellStart"/>
      <w:r>
        <w:t>Pokemon</w:t>
      </w:r>
      <w:proofErr w:type="spellEnd"/>
      <w:r>
        <w:t xml:space="preserve">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 xml:space="preserve">from </w:t>
      </w:r>
      <w:proofErr w:type="gramStart"/>
      <w:r w:rsidRPr="0004251D">
        <w:rPr>
          <w:rFonts w:ascii="Consolas" w:hAnsi="Consolas"/>
          <w:b/>
          <w:lang w:val="bg-BG"/>
        </w:rPr>
        <w:t>project.pokemon</w:t>
      </w:r>
      <w:proofErr w:type="gramEnd"/>
      <w:r w:rsidRPr="0004251D">
        <w:rPr>
          <w:rFonts w:ascii="Consolas" w:hAnsi="Consolas"/>
          <w:b/>
          <w:lang w:val="bg-BG"/>
        </w:rPr>
        <w:t xml:space="preserve">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</w:t>
      </w:r>
      <w:proofErr w:type="spellStart"/>
      <w:r w:rsidR="002E1DC4">
        <w:t>pokemon</w:t>
      </w:r>
      <w:proofErr w:type="spellEnd"/>
      <w:r w:rsidR="002E1DC4">
        <w:t xml:space="preserve">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</w:t>
      </w:r>
      <w:proofErr w:type="spellStart"/>
      <w:r w:rsidR="002E1DC4">
        <w:rPr>
          <w:rFonts w:ascii="Consolas" w:hAnsi="Consolas"/>
          <w:b/>
        </w:rPr>
        <w:t>pokemon_name</w:t>
      </w:r>
      <w:proofErr w:type="spellEnd"/>
      <w:r w:rsidR="002E1DC4">
        <w:rPr>
          <w:rFonts w:ascii="Consolas" w:hAnsi="Consolas"/>
          <w:b/>
        </w:rPr>
        <w:t>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7343" w14:textId="77777777" w:rsidR="003065E5" w:rsidRDefault="003065E5" w:rsidP="008068A2">
      <w:pPr>
        <w:spacing w:after="0" w:line="240" w:lineRule="auto"/>
      </w:pPr>
      <w:r>
        <w:separator/>
      </w:r>
    </w:p>
  </w:endnote>
  <w:endnote w:type="continuationSeparator" w:id="0">
    <w:p w14:paraId="78F44864" w14:textId="77777777" w:rsidR="003065E5" w:rsidRDefault="003065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CE96" w14:textId="77777777" w:rsidR="003065E5" w:rsidRDefault="003065E5" w:rsidP="008068A2">
      <w:pPr>
        <w:spacing w:after="0" w:line="240" w:lineRule="auto"/>
      </w:pPr>
      <w:r>
        <w:separator/>
      </w:r>
    </w:p>
  </w:footnote>
  <w:footnote w:type="continuationSeparator" w:id="0">
    <w:p w14:paraId="37DA947D" w14:textId="77777777" w:rsidR="003065E5" w:rsidRDefault="003065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8559D"/>
    <w:rsid w:val="00086727"/>
    <w:rsid w:val="0009209B"/>
    <w:rsid w:val="000A6794"/>
    <w:rsid w:val="000B39E6"/>
    <w:rsid w:val="000B56F0"/>
    <w:rsid w:val="000C1493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43</cp:revision>
  <cp:lastPrinted>2015-10-26T22:35:00Z</cp:lastPrinted>
  <dcterms:created xsi:type="dcterms:W3CDTF">2019-11-12T12:29:00Z</dcterms:created>
  <dcterms:modified xsi:type="dcterms:W3CDTF">2023-09-22T20:06:00Z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