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0214" w14:textId="48F15427" w:rsidR="001B4391" w:rsidRPr="00430274" w:rsidRDefault="00430274" w:rsidP="001B4391">
      <w:pPr>
        <w:jc w:val="center"/>
        <w:rPr>
          <w:rFonts w:ascii="Times New Roman" w:hAnsi="Times New Roman" w:cs="Times New Roman"/>
          <w:sz w:val="48"/>
          <w:szCs w:val="48"/>
        </w:rPr>
      </w:pPr>
      <w:r w:rsidRPr="00430274">
        <w:rPr>
          <w:rFonts w:ascii="Times New Roman" w:hAnsi="Times New Roman" w:cs="Times New Roman"/>
          <w:sz w:val="48"/>
          <w:szCs w:val="48"/>
        </w:rPr>
        <w:t>Early-Stage</w:t>
      </w:r>
      <w:r w:rsidR="001B4391" w:rsidRPr="00430274">
        <w:rPr>
          <w:rFonts w:ascii="Times New Roman" w:hAnsi="Times New Roman" w:cs="Times New Roman"/>
          <w:sz w:val="48"/>
          <w:szCs w:val="48"/>
        </w:rPr>
        <w:t xml:space="preserve"> Diabetes Risk Prediction Using Weka</w:t>
      </w:r>
    </w:p>
    <w:p w14:paraId="629B15A6" w14:textId="729A6A20" w:rsidR="001B4391" w:rsidRPr="00430274" w:rsidRDefault="001B4391" w:rsidP="001B4391">
      <w:pPr>
        <w:jc w:val="center"/>
        <w:rPr>
          <w:rFonts w:ascii="Times New Roman" w:hAnsi="Times New Roman" w:cs="Times New Roman"/>
          <w:sz w:val="48"/>
          <w:szCs w:val="48"/>
        </w:rPr>
      </w:pPr>
    </w:p>
    <w:p w14:paraId="1BCD5B04" w14:textId="57627F66" w:rsidR="001B4391" w:rsidRPr="00430274" w:rsidRDefault="001B4391" w:rsidP="001B4391">
      <w:pPr>
        <w:spacing w:after="60" w:line="240" w:lineRule="auto"/>
        <w:jc w:val="center"/>
        <w:rPr>
          <w:rFonts w:ascii="Times New Roman" w:hAnsi="Times New Roman" w:cs="Times New Roman"/>
          <w:sz w:val="24"/>
          <w:szCs w:val="24"/>
        </w:rPr>
      </w:pPr>
      <w:r w:rsidRPr="00430274">
        <w:rPr>
          <w:rFonts w:ascii="Times New Roman" w:hAnsi="Times New Roman" w:cs="Times New Roman"/>
          <w:sz w:val="24"/>
          <w:szCs w:val="24"/>
        </w:rPr>
        <w:t xml:space="preserve">Hüseyin Yorğa, </w:t>
      </w:r>
      <w:proofErr w:type="spellStart"/>
      <w:r w:rsidRPr="00430274">
        <w:rPr>
          <w:rFonts w:ascii="Times New Roman" w:hAnsi="Times New Roman" w:cs="Times New Roman"/>
          <w:sz w:val="24"/>
          <w:szCs w:val="24"/>
        </w:rPr>
        <w:t>Berkay</w:t>
      </w:r>
      <w:proofErr w:type="spellEnd"/>
      <w:r w:rsidRPr="00430274">
        <w:rPr>
          <w:rFonts w:ascii="Times New Roman" w:hAnsi="Times New Roman" w:cs="Times New Roman"/>
          <w:sz w:val="24"/>
          <w:szCs w:val="24"/>
        </w:rPr>
        <w:t xml:space="preserve"> </w:t>
      </w:r>
      <w:proofErr w:type="spellStart"/>
      <w:r w:rsidRPr="00430274">
        <w:rPr>
          <w:rFonts w:ascii="Times New Roman" w:hAnsi="Times New Roman" w:cs="Times New Roman"/>
          <w:sz w:val="24"/>
          <w:szCs w:val="24"/>
        </w:rPr>
        <w:t>Yıldız</w:t>
      </w:r>
      <w:proofErr w:type="spellEnd"/>
    </w:p>
    <w:p w14:paraId="41927EC6" w14:textId="77777777" w:rsidR="001B4391" w:rsidRPr="00430274" w:rsidRDefault="001B4391" w:rsidP="001B4391">
      <w:pPr>
        <w:spacing w:after="60" w:line="240" w:lineRule="auto"/>
        <w:jc w:val="center"/>
        <w:rPr>
          <w:rFonts w:ascii="Times New Roman" w:hAnsi="Times New Roman" w:cs="Times New Roman"/>
          <w:sz w:val="20"/>
          <w:szCs w:val="20"/>
        </w:rPr>
      </w:pPr>
      <w:r w:rsidRPr="00430274">
        <w:rPr>
          <w:rFonts w:ascii="Times New Roman" w:hAnsi="Times New Roman" w:cs="Times New Roman"/>
          <w:sz w:val="20"/>
          <w:szCs w:val="20"/>
        </w:rPr>
        <w:t xml:space="preserve"> Computer Engineering Department</w:t>
      </w:r>
    </w:p>
    <w:p w14:paraId="6F376CCB" w14:textId="24DA984F" w:rsidR="001B4391" w:rsidRPr="00430274" w:rsidRDefault="001B4391" w:rsidP="001B4391">
      <w:pPr>
        <w:spacing w:after="60" w:line="240" w:lineRule="auto"/>
        <w:jc w:val="center"/>
        <w:rPr>
          <w:rFonts w:ascii="Times New Roman" w:hAnsi="Times New Roman" w:cs="Times New Roman"/>
          <w:sz w:val="20"/>
          <w:szCs w:val="20"/>
        </w:rPr>
      </w:pPr>
      <w:r w:rsidRPr="00430274">
        <w:rPr>
          <w:rFonts w:ascii="Times New Roman" w:hAnsi="Times New Roman" w:cs="Times New Roman"/>
          <w:sz w:val="20"/>
          <w:szCs w:val="20"/>
        </w:rPr>
        <w:t xml:space="preserve"> Ankara University</w:t>
      </w:r>
    </w:p>
    <w:p w14:paraId="3DF07D66" w14:textId="77777777" w:rsidR="001B4391" w:rsidRPr="00430274" w:rsidRDefault="001B4391" w:rsidP="001B4391">
      <w:pPr>
        <w:spacing w:after="60" w:line="240" w:lineRule="auto"/>
        <w:jc w:val="center"/>
        <w:rPr>
          <w:rFonts w:ascii="Times New Roman" w:hAnsi="Times New Roman" w:cs="Times New Roman"/>
          <w:sz w:val="20"/>
          <w:szCs w:val="20"/>
        </w:rPr>
      </w:pPr>
      <w:r w:rsidRPr="00430274">
        <w:rPr>
          <w:rFonts w:ascii="Times New Roman" w:hAnsi="Times New Roman" w:cs="Times New Roman"/>
          <w:sz w:val="20"/>
          <w:szCs w:val="20"/>
        </w:rPr>
        <w:t xml:space="preserve"> Ankara, Turkey</w:t>
      </w:r>
    </w:p>
    <w:p w14:paraId="28E65240" w14:textId="6D36315C" w:rsidR="001B4391" w:rsidRPr="00430274" w:rsidRDefault="001B4391" w:rsidP="001B4391">
      <w:pPr>
        <w:spacing w:after="60" w:line="240" w:lineRule="auto"/>
        <w:jc w:val="center"/>
        <w:rPr>
          <w:rFonts w:ascii="Times New Roman" w:hAnsi="Times New Roman" w:cs="Times New Roman"/>
          <w:sz w:val="20"/>
          <w:szCs w:val="20"/>
        </w:rPr>
      </w:pPr>
      <w:r w:rsidRPr="00430274">
        <w:rPr>
          <w:rFonts w:ascii="Times New Roman" w:hAnsi="Times New Roman" w:cs="Times New Roman"/>
          <w:sz w:val="20"/>
          <w:szCs w:val="20"/>
        </w:rPr>
        <w:t xml:space="preserve"> {</w:t>
      </w:r>
      <w:proofErr w:type="spellStart"/>
      <w:r w:rsidRPr="00430274">
        <w:rPr>
          <w:rFonts w:ascii="Times New Roman" w:hAnsi="Times New Roman" w:cs="Times New Roman"/>
          <w:sz w:val="20"/>
          <w:szCs w:val="20"/>
        </w:rPr>
        <w:t>yorgahuseyin</w:t>
      </w:r>
      <w:proofErr w:type="spellEnd"/>
      <w:r w:rsidRPr="00430274">
        <w:rPr>
          <w:rFonts w:ascii="Times New Roman" w:hAnsi="Times New Roman" w:cs="Times New Roman"/>
          <w:sz w:val="20"/>
          <w:szCs w:val="20"/>
        </w:rPr>
        <w:t>,</w:t>
      </w:r>
      <w:r w:rsidR="00430274">
        <w:rPr>
          <w:rFonts w:ascii="Times New Roman" w:hAnsi="Times New Roman" w:cs="Times New Roman"/>
          <w:sz w:val="20"/>
          <w:szCs w:val="20"/>
        </w:rPr>
        <w:t xml:space="preserve"> </w:t>
      </w:r>
      <w:r w:rsidRPr="00430274">
        <w:rPr>
          <w:rFonts w:ascii="Times New Roman" w:hAnsi="Times New Roman" w:cs="Times New Roman"/>
          <w:sz w:val="20"/>
          <w:szCs w:val="20"/>
        </w:rPr>
        <w:t>brkyyildiz7}@gmail.com</w:t>
      </w:r>
    </w:p>
    <w:p w14:paraId="6AFEE4C8" w14:textId="20CEE89A" w:rsidR="001B4391" w:rsidRDefault="001B4391" w:rsidP="001B4391">
      <w:pPr>
        <w:spacing w:after="60" w:line="240" w:lineRule="auto"/>
        <w:jc w:val="center"/>
        <w:rPr>
          <w:rFonts w:ascii="Times New Roman" w:hAnsi="Times New Roman" w:cs="Times New Roman"/>
          <w:sz w:val="20"/>
          <w:szCs w:val="20"/>
        </w:rPr>
      </w:pPr>
    </w:p>
    <w:p w14:paraId="3CBE1A23" w14:textId="63FD8169" w:rsidR="00641483" w:rsidRDefault="00641483" w:rsidP="001B4391">
      <w:pPr>
        <w:spacing w:after="60" w:line="240" w:lineRule="auto"/>
        <w:jc w:val="center"/>
        <w:rPr>
          <w:rFonts w:ascii="Times New Roman" w:hAnsi="Times New Roman" w:cs="Times New Roman"/>
          <w:sz w:val="20"/>
          <w:szCs w:val="20"/>
        </w:rPr>
      </w:pPr>
    </w:p>
    <w:p w14:paraId="0F5A8B0A" w14:textId="77777777" w:rsidR="00641483" w:rsidRPr="00430274" w:rsidRDefault="00641483" w:rsidP="001B4391">
      <w:pPr>
        <w:spacing w:after="60" w:line="240" w:lineRule="auto"/>
        <w:jc w:val="center"/>
        <w:rPr>
          <w:rFonts w:ascii="Times New Roman" w:hAnsi="Times New Roman" w:cs="Times New Roman"/>
          <w:sz w:val="20"/>
          <w:szCs w:val="20"/>
        </w:rPr>
      </w:pPr>
    </w:p>
    <w:p w14:paraId="62ABB4A2" w14:textId="77777777" w:rsidR="00281E1F" w:rsidRDefault="00281E1F" w:rsidP="00641483">
      <w:pPr>
        <w:spacing w:line="240" w:lineRule="auto"/>
        <w:rPr>
          <w:rStyle w:val="Gl"/>
          <w:rFonts w:ascii="Times New Roman" w:hAnsi="Times New Roman" w:cs="Times New Roman"/>
          <w:sz w:val="20"/>
          <w:szCs w:val="20"/>
          <w:bdr w:val="single" w:sz="2" w:space="0" w:color="D9D9E3" w:frame="1"/>
        </w:rPr>
        <w:sectPr w:rsidR="00281E1F" w:rsidSect="001B4391">
          <w:pgSz w:w="11906" w:h="16838"/>
          <w:pgMar w:top="1417" w:right="1417" w:bottom="1417" w:left="1417" w:header="708" w:footer="708" w:gutter="0"/>
          <w:cols w:space="708"/>
          <w:docGrid w:linePitch="360"/>
        </w:sectPr>
      </w:pPr>
    </w:p>
    <w:p w14:paraId="1F94B5B5" w14:textId="77777777" w:rsidR="00641483" w:rsidRPr="00D32D7F" w:rsidRDefault="00641483" w:rsidP="00641483">
      <w:pPr>
        <w:spacing w:line="240" w:lineRule="auto"/>
        <w:rPr>
          <w:rFonts w:ascii="Times New Roman" w:hAnsi="Times New Roman" w:cs="Times New Roman"/>
          <w:sz w:val="20"/>
          <w:szCs w:val="20"/>
        </w:rPr>
      </w:pPr>
      <w:r w:rsidRPr="00D32D7F">
        <w:rPr>
          <w:rStyle w:val="Gl"/>
          <w:rFonts w:ascii="Times New Roman" w:hAnsi="Times New Roman" w:cs="Times New Roman"/>
          <w:sz w:val="20"/>
          <w:szCs w:val="20"/>
          <w:bdr w:val="single" w:sz="2" w:space="0" w:color="D9D9E3" w:frame="1"/>
        </w:rPr>
        <w:t>Abstract:</w:t>
      </w:r>
      <w:r w:rsidRPr="00D32D7F">
        <w:rPr>
          <w:rFonts w:ascii="Times New Roman" w:hAnsi="Times New Roman" w:cs="Times New Roman"/>
          <w:color w:val="374151"/>
          <w:sz w:val="20"/>
          <w:szCs w:val="20"/>
        </w:rPr>
        <w:t xml:space="preserve"> </w:t>
      </w:r>
      <w:r w:rsidRPr="00641483">
        <w:rPr>
          <w:rFonts w:ascii="Times New Roman" w:hAnsi="Times New Roman" w:cs="Times New Roman"/>
          <w:b/>
          <w:bCs/>
          <w:color w:val="374151"/>
          <w:sz w:val="20"/>
          <w:szCs w:val="20"/>
        </w:rPr>
        <w:t>Machine learning techniques, particularly the k-Nearest Neighbors (</w:t>
      </w:r>
      <w:proofErr w:type="spellStart"/>
      <w:r w:rsidRPr="00641483">
        <w:rPr>
          <w:rFonts w:ascii="Times New Roman" w:hAnsi="Times New Roman" w:cs="Times New Roman"/>
          <w:b/>
          <w:bCs/>
          <w:color w:val="374151"/>
          <w:sz w:val="20"/>
          <w:szCs w:val="20"/>
        </w:rPr>
        <w:t>kNN</w:t>
      </w:r>
      <w:proofErr w:type="spellEnd"/>
      <w:r w:rsidRPr="00641483">
        <w:rPr>
          <w:rFonts w:ascii="Times New Roman" w:hAnsi="Times New Roman" w:cs="Times New Roman"/>
          <w:b/>
          <w:bCs/>
          <w:color w:val="374151"/>
          <w:sz w:val="20"/>
          <w:szCs w:val="20"/>
        </w:rPr>
        <w:t>) algorithm implemented through the WEKA platform, were employed to predict early-stage diabetes risk based on a dataset comprising 17 parameters. The study involved 520 participants aged 16 to 90, selected from diverse backgrounds including individuals with and without familial diabetes history. The research aimed to develop a predictive model for diabetes risk assessment by identifying key risk factors.</w:t>
      </w:r>
    </w:p>
    <w:p w14:paraId="093EEDC0" w14:textId="77777777" w:rsidR="00C05253" w:rsidRPr="00430274" w:rsidRDefault="00C05253" w:rsidP="001B4391">
      <w:pPr>
        <w:spacing w:after="60" w:line="240" w:lineRule="auto"/>
        <w:jc w:val="both"/>
        <w:rPr>
          <w:rFonts w:ascii="Times New Roman" w:hAnsi="Times New Roman" w:cs="Times New Roman"/>
          <w:sz w:val="20"/>
          <w:szCs w:val="20"/>
        </w:rPr>
      </w:pPr>
    </w:p>
    <w:p w14:paraId="21AB85B7" w14:textId="7504E474" w:rsidR="001B4391" w:rsidRPr="00430274" w:rsidRDefault="00430274" w:rsidP="00C05253">
      <w:pPr>
        <w:spacing w:after="60" w:line="240" w:lineRule="auto"/>
        <w:rPr>
          <w:rFonts w:ascii="Times New Roman" w:hAnsi="Times New Roman" w:cs="Times New Roman"/>
          <w:sz w:val="20"/>
          <w:szCs w:val="20"/>
        </w:rPr>
      </w:pPr>
      <w:r w:rsidRPr="00430274">
        <w:rPr>
          <w:rFonts w:ascii="Times New Roman" w:hAnsi="Times New Roman" w:cs="Times New Roman"/>
          <w:sz w:val="20"/>
          <w:szCs w:val="20"/>
        </w:rPr>
        <w:t>I. Introduction</w:t>
      </w:r>
    </w:p>
    <w:p w14:paraId="29C000CA" w14:textId="442CB02B" w:rsidR="00C05253" w:rsidRDefault="00C05253" w:rsidP="00C05253">
      <w:pPr>
        <w:spacing w:after="60" w:line="240" w:lineRule="auto"/>
        <w:rPr>
          <w:rFonts w:ascii="Times New Roman" w:hAnsi="Times New Roman" w:cs="Times New Roman"/>
          <w:sz w:val="20"/>
          <w:szCs w:val="20"/>
        </w:rPr>
      </w:pPr>
      <w:r w:rsidRPr="00430274">
        <w:rPr>
          <w:rFonts w:ascii="Times New Roman" w:hAnsi="Times New Roman" w:cs="Times New Roman"/>
          <w:sz w:val="20"/>
          <w:szCs w:val="20"/>
        </w:rPr>
        <w:t xml:space="preserve">Machine learning technology has been resulted with a great </w:t>
      </w:r>
      <w:r w:rsidR="00486FBC" w:rsidRPr="00430274">
        <w:rPr>
          <w:rFonts w:ascii="Times New Roman" w:hAnsi="Times New Roman" w:cs="Times New Roman"/>
          <w:sz w:val="20"/>
          <w:szCs w:val="20"/>
        </w:rPr>
        <w:t>number</w:t>
      </w:r>
      <w:r w:rsidRPr="00430274">
        <w:rPr>
          <w:rFonts w:ascii="Times New Roman" w:hAnsi="Times New Roman" w:cs="Times New Roman"/>
          <w:sz w:val="20"/>
          <w:szCs w:val="20"/>
        </w:rPr>
        <w:t xml:space="preserve"> of results. </w:t>
      </w:r>
      <w:r w:rsidR="00AE0686" w:rsidRPr="00430274">
        <w:rPr>
          <w:rFonts w:ascii="Times New Roman" w:hAnsi="Times New Roman" w:cs="Times New Roman"/>
          <w:sz w:val="20"/>
          <w:szCs w:val="20"/>
        </w:rPr>
        <w:t>Humans make benefit from machine learning technologies</w:t>
      </w:r>
      <w:r w:rsidR="003E2640" w:rsidRPr="00430274">
        <w:rPr>
          <w:rFonts w:ascii="Times New Roman" w:hAnsi="Times New Roman" w:cs="Times New Roman"/>
          <w:sz w:val="20"/>
          <w:szCs w:val="20"/>
        </w:rPr>
        <w:t xml:space="preserve"> in too many categories. For example, in health </w:t>
      </w:r>
      <w:r w:rsidR="00430274" w:rsidRPr="00430274">
        <w:rPr>
          <w:rFonts w:ascii="Times New Roman" w:hAnsi="Times New Roman" w:cs="Times New Roman"/>
          <w:sz w:val="20"/>
          <w:szCs w:val="20"/>
        </w:rPr>
        <w:t>early-stage</w:t>
      </w:r>
      <w:r w:rsidR="003E2640" w:rsidRPr="00430274">
        <w:rPr>
          <w:rFonts w:ascii="Times New Roman" w:hAnsi="Times New Roman" w:cs="Times New Roman"/>
          <w:sz w:val="20"/>
          <w:szCs w:val="20"/>
        </w:rPr>
        <w:t xml:space="preserve"> diabetes risk can be predicted with machine learning technologies. </w:t>
      </w:r>
      <w:r w:rsidR="00430274" w:rsidRPr="00430274">
        <w:rPr>
          <w:rFonts w:ascii="Times New Roman" w:hAnsi="Times New Roman" w:cs="Times New Roman"/>
          <w:sz w:val="20"/>
          <w:szCs w:val="20"/>
        </w:rPr>
        <w:t xml:space="preserve">This research includes predicting early-stage diabetes risk and tries to predict correctly. In this prediction data set includes 17 parameters. </w:t>
      </w:r>
      <w:r w:rsidR="00616087" w:rsidRPr="00430274">
        <w:rPr>
          <w:rFonts w:ascii="Times New Roman" w:hAnsi="Times New Roman" w:cs="Times New Roman"/>
          <w:sz w:val="20"/>
          <w:szCs w:val="20"/>
        </w:rPr>
        <w:t>These parameters</w:t>
      </w:r>
      <w:r w:rsidR="00430274" w:rsidRPr="00430274">
        <w:rPr>
          <w:rFonts w:ascii="Times New Roman" w:hAnsi="Times New Roman" w:cs="Times New Roman"/>
          <w:sz w:val="20"/>
          <w:szCs w:val="20"/>
        </w:rPr>
        <w:t xml:space="preserve"> have different values for example age has </w:t>
      </w:r>
      <w:r w:rsidR="0021434D">
        <w:rPr>
          <w:rFonts w:ascii="Times New Roman" w:hAnsi="Times New Roman" w:cs="Times New Roman"/>
          <w:sz w:val="20"/>
          <w:szCs w:val="20"/>
        </w:rPr>
        <w:t>16</w:t>
      </w:r>
      <w:r w:rsidR="00430274" w:rsidRPr="00430274">
        <w:rPr>
          <w:rFonts w:ascii="Times New Roman" w:hAnsi="Times New Roman" w:cs="Times New Roman"/>
          <w:sz w:val="20"/>
          <w:szCs w:val="20"/>
        </w:rPr>
        <w:t xml:space="preserve"> to </w:t>
      </w:r>
      <w:r w:rsidR="0021434D">
        <w:rPr>
          <w:rFonts w:ascii="Times New Roman" w:hAnsi="Times New Roman" w:cs="Times New Roman"/>
          <w:sz w:val="20"/>
          <w:szCs w:val="20"/>
        </w:rPr>
        <w:t>90</w:t>
      </w:r>
      <w:r w:rsidR="00430274" w:rsidRPr="00430274">
        <w:rPr>
          <w:rFonts w:ascii="Times New Roman" w:hAnsi="Times New Roman" w:cs="Times New Roman"/>
          <w:sz w:val="20"/>
          <w:szCs w:val="20"/>
        </w:rPr>
        <w:t xml:space="preserve"> value</w:t>
      </w:r>
      <w:r w:rsidR="00615DAB">
        <w:rPr>
          <w:rFonts w:ascii="Times New Roman" w:hAnsi="Times New Roman" w:cs="Times New Roman"/>
          <w:sz w:val="20"/>
          <w:szCs w:val="20"/>
        </w:rPr>
        <w:t xml:space="preserve">, </w:t>
      </w:r>
      <w:r w:rsidR="00430274" w:rsidRPr="00430274">
        <w:rPr>
          <w:rFonts w:ascii="Times New Roman" w:hAnsi="Times New Roman" w:cs="Times New Roman"/>
          <w:sz w:val="20"/>
          <w:szCs w:val="20"/>
        </w:rPr>
        <w:t>sudden weight loss has yes and no value</w:t>
      </w:r>
      <w:r w:rsidR="00615DAB">
        <w:rPr>
          <w:rFonts w:ascii="Times New Roman" w:hAnsi="Times New Roman" w:cs="Times New Roman"/>
          <w:sz w:val="20"/>
          <w:szCs w:val="20"/>
        </w:rPr>
        <w:t>, and class parameter has diabetes validation and has yes and no value</w:t>
      </w:r>
      <w:r w:rsidR="00430274" w:rsidRPr="00430274">
        <w:rPr>
          <w:rFonts w:ascii="Times New Roman" w:hAnsi="Times New Roman" w:cs="Times New Roman"/>
          <w:sz w:val="20"/>
          <w:szCs w:val="20"/>
        </w:rPr>
        <w:t xml:space="preserve">. Machine learning mechanism uses </w:t>
      </w:r>
      <w:r w:rsidR="00616087" w:rsidRPr="00430274">
        <w:rPr>
          <w:rFonts w:ascii="Times New Roman" w:hAnsi="Times New Roman" w:cs="Times New Roman"/>
          <w:sz w:val="20"/>
          <w:szCs w:val="20"/>
        </w:rPr>
        <w:t>these parameters</w:t>
      </w:r>
      <w:r w:rsidR="00430274">
        <w:rPr>
          <w:rFonts w:ascii="Times New Roman" w:hAnsi="Times New Roman" w:cs="Times New Roman"/>
          <w:sz w:val="20"/>
          <w:szCs w:val="20"/>
        </w:rPr>
        <w:t xml:space="preserve"> to predict person </w:t>
      </w:r>
      <w:r w:rsidR="00616087">
        <w:rPr>
          <w:rFonts w:ascii="Times New Roman" w:hAnsi="Times New Roman" w:cs="Times New Roman"/>
          <w:sz w:val="20"/>
          <w:szCs w:val="20"/>
        </w:rPr>
        <w:t>who have early-stage diabetes risk. Machine learning mechanism is used with WEKA program. This program provides many filters and many algorithms</w:t>
      </w:r>
      <w:r w:rsidR="00615DAB">
        <w:rPr>
          <w:rFonts w:ascii="Times New Roman" w:hAnsi="Times New Roman" w:cs="Times New Roman"/>
          <w:sz w:val="20"/>
          <w:szCs w:val="20"/>
        </w:rPr>
        <w:t xml:space="preserve">. Firstly, program is trained with data set which has 60% of data. Train is made with </w:t>
      </w:r>
      <w:proofErr w:type="spellStart"/>
      <w:r w:rsidR="00615DAB">
        <w:rPr>
          <w:rFonts w:ascii="Times New Roman" w:hAnsi="Times New Roman" w:cs="Times New Roman"/>
          <w:sz w:val="20"/>
          <w:szCs w:val="20"/>
        </w:rPr>
        <w:t>kNN</w:t>
      </w:r>
      <w:proofErr w:type="spellEnd"/>
      <w:r w:rsidR="00615DAB">
        <w:rPr>
          <w:rFonts w:ascii="Times New Roman" w:hAnsi="Times New Roman" w:cs="Times New Roman"/>
          <w:sz w:val="20"/>
          <w:szCs w:val="20"/>
        </w:rPr>
        <w:t xml:space="preserve"> algorithm. After train, there is</w:t>
      </w:r>
      <w:r w:rsidR="00D56895">
        <w:rPr>
          <w:rFonts w:ascii="Times New Roman" w:hAnsi="Times New Roman" w:cs="Times New Roman"/>
          <w:sz w:val="20"/>
          <w:szCs w:val="20"/>
        </w:rPr>
        <w:t xml:space="preserve"> a</w:t>
      </w:r>
      <w:r w:rsidR="00615DAB">
        <w:rPr>
          <w:rFonts w:ascii="Times New Roman" w:hAnsi="Times New Roman" w:cs="Times New Roman"/>
          <w:sz w:val="20"/>
          <w:szCs w:val="20"/>
        </w:rPr>
        <w:t xml:space="preserve"> need to validation section because increment </w:t>
      </w:r>
      <w:r w:rsidR="00D56895">
        <w:rPr>
          <w:rFonts w:ascii="Times New Roman" w:hAnsi="Times New Roman" w:cs="Times New Roman"/>
          <w:sz w:val="20"/>
          <w:szCs w:val="20"/>
        </w:rPr>
        <w:t xml:space="preserve">of k can increase rate of accuracy percent. Validation is made with validation set and observation of accuracy percent while incrementing k value. Finally, test section is made with test set and accuracy rate is </w:t>
      </w:r>
      <w:r w:rsidR="00486FBC">
        <w:rPr>
          <w:rFonts w:ascii="Times New Roman" w:hAnsi="Times New Roman" w:cs="Times New Roman"/>
          <w:sz w:val="20"/>
          <w:szCs w:val="20"/>
        </w:rPr>
        <w:t>the result</w:t>
      </w:r>
      <w:r w:rsidR="00D56895">
        <w:rPr>
          <w:rFonts w:ascii="Times New Roman" w:hAnsi="Times New Roman" w:cs="Times New Roman"/>
          <w:sz w:val="20"/>
          <w:szCs w:val="20"/>
        </w:rPr>
        <w:t xml:space="preserve"> of success of the program. </w:t>
      </w:r>
      <w:r w:rsidR="00FA3CD4">
        <w:rPr>
          <w:rFonts w:ascii="Times New Roman" w:hAnsi="Times New Roman" w:cs="Times New Roman"/>
          <w:sz w:val="20"/>
          <w:szCs w:val="20"/>
        </w:rPr>
        <w:t xml:space="preserve">Prediction on this example works like this. </w:t>
      </w:r>
    </w:p>
    <w:p w14:paraId="18A25DB0" w14:textId="27F0DEE3" w:rsidR="00CB56E7" w:rsidRDefault="00CB56E7" w:rsidP="00C05253">
      <w:pPr>
        <w:spacing w:after="60" w:line="240" w:lineRule="auto"/>
        <w:rPr>
          <w:rFonts w:ascii="Times New Roman" w:hAnsi="Times New Roman" w:cs="Times New Roman"/>
          <w:sz w:val="20"/>
          <w:szCs w:val="20"/>
        </w:rPr>
      </w:pPr>
    </w:p>
    <w:p w14:paraId="1BE99FC2" w14:textId="77777777" w:rsidR="00CB56E7" w:rsidRDefault="00CB56E7" w:rsidP="00CB56E7">
      <w:pPr>
        <w:spacing w:after="0" w:line="240" w:lineRule="auto"/>
        <w:outlineLvl w:val="0"/>
        <w:rPr>
          <w:rFonts w:ascii="Times New Roman" w:eastAsia="Times New Roman" w:hAnsi="Times New Roman" w:cs="Times New Roman"/>
          <w:color w:val="0E101A"/>
          <w:kern w:val="36"/>
          <w:sz w:val="20"/>
          <w:szCs w:val="20"/>
          <w:lang w:eastAsia="tr-TR"/>
        </w:rPr>
      </w:pPr>
      <w:r>
        <w:rPr>
          <w:rFonts w:ascii="Times New Roman" w:eastAsia="Times New Roman" w:hAnsi="Times New Roman" w:cs="Times New Roman"/>
          <w:color w:val="0E101A"/>
          <w:kern w:val="36"/>
          <w:sz w:val="20"/>
          <w:szCs w:val="20"/>
          <w:lang w:eastAsia="tr-TR"/>
        </w:rPr>
        <w:t>II. Materials and Methods:</w:t>
      </w:r>
    </w:p>
    <w:p w14:paraId="6CA295FD" w14:textId="77777777" w:rsidR="00CB56E7" w:rsidRDefault="00CB56E7" w:rsidP="00CB56E7">
      <w:pPr>
        <w:spacing w:after="0" w:line="240" w:lineRule="auto"/>
        <w:rPr>
          <w:rFonts w:ascii="Times New Roman" w:eastAsia="Times New Roman" w:hAnsi="Times New Roman" w:cs="Times New Roman"/>
          <w:i/>
          <w:iCs/>
          <w:color w:val="0E101A"/>
          <w:sz w:val="20"/>
          <w:szCs w:val="20"/>
          <w:lang w:eastAsia="tr-TR"/>
        </w:rPr>
      </w:pPr>
      <w:r>
        <w:rPr>
          <w:rFonts w:ascii="Times New Roman" w:eastAsia="Times New Roman" w:hAnsi="Times New Roman" w:cs="Times New Roman"/>
          <w:i/>
          <w:iCs/>
          <w:color w:val="0E101A"/>
          <w:sz w:val="20"/>
          <w:szCs w:val="20"/>
          <w:lang w:eastAsia="tr-TR"/>
        </w:rPr>
        <w:t>A. Study Design:</w:t>
      </w:r>
    </w:p>
    <w:p w14:paraId="3460F3D0"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This study employed a prospective investigation of the early-stage prediction of diabetes risk. The research aimed to identify key risk factors and develop a predictive model for individuals who are at risk of developing diabetes.</w:t>
      </w:r>
    </w:p>
    <w:p w14:paraId="0676316E" w14:textId="77777777" w:rsidR="00CB56E7" w:rsidRDefault="00CB56E7" w:rsidP="00CB56E7">
      <w:pPr>
        <w:spacing w:after="0" w:line="240" w:lineRule="auto"/>
        <w:rPr>
          <w:rFonts w:ascii="Times New Roman" w:eastAsia="Times New Roman" w:hAnsi="Times New Roman" w:cs="Times New Roman"/>
          <w:i/>
          <w:iCs/>
          <w:color w:val="0E101A"/>
          <w:sz w:val="20"/>
          <w:szCs w:val="20"/>
          <w:lang w:eastAsia="tr-TR"/>
        </w:rPr>
      </w:pPr>
      <w:r>
        <w:rPr>
          <w:rFonts w:ascii="Times New Roman" w:eastAsia="Times New Roman" w:hAnsi="Times New Roman" w:cs="Times New Roman"/>
          <w:i/>
          <w:iCs/>
          <w:color w:val="0E101A"/>
          <w:sz w:val="20"/>
          <w:szCs w:val="20"/>
          <w:lang w:eastAsia="tr-TR"/>
        </w:rPr>
        <w:t>B. Participants:</w:t>
      </w:r>
    </w:p>
    <w:p w14:paraId="7F530BA5"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The study included a diverse sample of 520 participants aged between 16 and 90. Recruitment was conducted through random people, and participants were selected based on people who have relatives who have diabetes and people who have no relatives who have diabetes. All participants provided informed consent.</w:t>
      </w:r>
    </w:p>
    <w:p w14:paraId="2FF2AC1C" w14:textId="77777777" w:rsidR="00CB56E7" w:rsidRDefault="00CB56E7" w:rsidP="00CB56E7">
      <w:pPr>
        <w:spacing w:after="0" w:line="240" w:lineRule="auto"/>
        <w:outlineLvl w:val="1"/>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Statistical Analysis:</w:t>
      </w:r>
    </w:p>
    <w:p w14:paraId="0BC168B2" w14:textId="77777777" w:rsidR="00CB56E7" w:rsidRDefault="00CB56E7" w:rsidP="00CB56E7">
      <w:pPr>
        <w:spacing w:after="0" w:line="240" w:lineRule="auto"/>
        <w:outlineLvl w:val="2"/>
        <w:rPr>
          <w:rFonts w:ascii="Times New Roman" w:eastAsia="Times New Roman" w:hAnsi="Times New Roman" w:cs="Times New Roman"/>
          <w:i/>
          <w:iCs/>
          <w:color w:val="0E101A"/>
          <w:sz w:val="20"/>
          <w:szCs w:val="20"/>
          <w:lang w:eastAsia="tr-TR"/>
        </w:rPr>
      </w:pPr>
      <w:r>
        <w:rPr>
          <w:rFonts w:ascii="Times New Roman" w:eastAsia="Times New Roman" w:hAnsi="Times New Roman" w:cs="Times New Roman"/>
          <w:i/>
          <w:iCs/>
          <w:color w:val="0E101A"/>
          <w:sz w:val="20"/>
          <w:szCs w:val="20"/>
          <w:lang w:eastAsia="tr-TR"/>
        </w:rPr>
        <w:t xml:space="preserve">C. </w:t>
      </w:r>
      <w:proofErr w:type="spellStart"/>
      <w:r>
        <w:rPr>
          <w:rFonts w:ascii="Times New Roman" w:eastAsia="Times New Roman" w:hAnsi="Times New Roman" w:cs="Times New Roman"/>
          <w:i/>
          <w:iCs/>
          <w:color w:val="0E101A"/>
          <w:sz w:val="20"/>
          <w:szCs w:val="20"/>
          <w:lang w:eastAsia="tr-TR"/>
        </w:rPr>
        <w:t>kNN</w:t>
      </w:r>
      <w:proofErr w:type="spellEnd"/>
      <w:r>
        <w:rPr>
          <w:rFonts w:ascii="Times New Roman" w:eastAsia="Times New Roman" w:hAnsi="Times New Roman" w:cs="Times New Roman"/>
          <w:i/>
          <w:iCs/>
          <w:color w:val="0E101A"/>
          <w:sz w:val="20"/>
          <w:szCs w:val="20"/>
          <w:lang w:eastAsia="tr-TR"/>
        </w:rPr>
        <w:t xml:space="preserve"> Algorithm Implementation:</w:t>
      </w:r>
    </w:p>
    <w:p w14:paraId="15DA22D3"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 xml:space="preserve">The </w:t>
      </w:r>
      <w:proofErr w:type="spellStart"/>
      <w:r>
        <w:rPr>
          <w:rFonts w:ascii="Times New Roman" w:eastAsia="Times New Roman" w:hAnsi="Times New Roman" w:cs="Times New Roman"/>
          <w:color w:val="0E101A"/>
          <w:sz w:val="20"/>
          <w:szCs w:val="20"/>
          <w:lang w:eastAsia="tr-TR"/>
        </w:rPr>
        <w:t>kNN</w:t>
      </w:r>
      <w:proofErr w:type="spellEnd"/>
      <w:r>
        <w:rPr>
          <w:rFonts w:ascii="Times New Roman" w:eastAsia="Times New Roman" w:hAnsi="Times New Roman" w:cs="Times New Roman"/>
          <w:color w:val="0E101A"/>
          <w:sz w:val="20"/>
          <w:szCs w:val="20"/>
          <w:lang w:eastAsia="tr-TR"/>
        </w:rPr>
        <w:t xml:space="preserve"> algorithm was employed for diabetes classification using the Weka machine learning software. Key steps in the application of the </w:t>
      </w:r>
      <w:proofErr w:type="spellStart"/>
      <w:r>
        <w:rPr>
          <w:rFonts w:ascii="Times New Roman" w:eastAsia="Times New Roman" w:hAnsi="Times New Roman" w:cs="Times New Roman"/>
          <w:color w:val="0E101A"/>
          <w:sz w:val="20"/>
          <w:szCs w:val="20"/>
          <w:lang w:eastAsia="tr-TR"/>
        </w:rPr>
        <w:t>kNN</w:t>
      </w:r>
      <w:proofErr w:type="spellEnd"/>
      <w:r>
        <w:rPr>
          <w:rFonts w:ascii="Times New Roman" w:eastAsia="Times New Roman" w:hAnsi="Times New Roman" w:cs="Times New Roman"/>
          <w:color w:val="0E101A"/>
          <w:sz w:val="20"/>
          <w:szCs w:val="20"/>
          <w:lang w:eastAsia="tr-TR"/>
        </w:rPr>
        <w:t xml:space="preserve"> algorithm include:</w:t>
      </w:r>
    </w:p>
    <w:p w14:paraId="6C76A7EE"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1. Data Splitting:</w:t>
      </w:r>
    </w:p>
    <w:p w14:paraId="1F1546E8"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The dataset was divided into training and testing sets (e.g., 60% for training and 20% for testing) to assess the model's performance.</w:t>
      </w:r>
    </w:p>
    <w:p w14:paraId="0E4DE60F"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 xml:space="preserve">2. </w:t>
      </w:r>
      <w:proofErr w:type="spellStart"/>
      <w:r>
        <w:rPr>
          <w:rFonts w:ascii="Times New Roman" w:eastAsia="Times New Roman" w:hAnsi="Times New Roman" w:cs="Times New Roman"/>
          <w:color w:val="0E101A"/>
          <w:sz w:val="20"/>
          <w:szCs w:val="20"/>
          <w:lang w:eastAsia="tr-TR"/>
        </w:rPr>
        <w:t>kNN</w:t>
      </w:r>
      <w:proofErr w:type="spellEnd"/>
      <w:r>
        <w:rPr>
          <w:rFonts w:ascii="Times New Roman" w:eastAsia="Times New Roman" w:hAnsi="Times New Roman" w:cs="Times New Roman"/>
          <w:color w:val="0E101A"/>
          <w:sz w:val="20"/>
          <w:szCs w:val="20"/>
          <w:lang w:eastAsia="tr-TR"/>
        </w:rPr>
        <w:t xml:space="preserve"> Configuration:</w:t>
      </w:r>
    </w:p>
    <w:p w14:paraId="0B521E99" w14:textId="77777777" w:rsidR="004A0C41"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 xml:space="preserve">The </w:t>
      </w:r>
      <w:proofErr w:type="spellStart"/>
      <w:r>
        <w:rPr>
          <w:rFonts w:ascii="Times New Roman" w:eastAsia="Times New Roman" w:hAnsi="Times New Roman" w:cs="Times New Roman"/>
          <w:color w:val="0E101A"/>
          <w:sz w:val="20"/>
          <w:szCs w:val="20"/>
          <w:lang w:eastAsia="tr-TR"/>
        </w:rPr>
        <w:t>kNN</w:t>
      </w:r>
      <w:proofErr w:type="spellEnd"/>
      <w:r>
        <w:rPr>
          <w:rFonts w:ascii="Times New Roman" w:eastAsia="Times New Roman" w:hAnsi="Times New Roman" w:cs="Times New Roman"/>
          <w:color w:val="0E101A"/>
          <w:sz w:val="20"/>
          <w:szCs w:val="20"/>
          <w:lang w:eastAsia="tr-TR"/>
        </w:rPr>
        <w:t xml:space="preserve"> algorithm parameters, including the choice of k (number of neighbors), distance metric, and weighting method, were configured for optimal performance.</w:t>
      </w:r>
    </w:p>
    <w:p w14:paraId="0275D3C3" w14:textId="465378E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3. Training the Model:</w:t>
      </w:r>
    </w:p>
    <w:p w14:paraId="7D498932"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 xml:space="preserve">The </w:t>
      </w:r>
      <w:proofErr w:type="spellStart"/>
      <w:r>
        <w:rPr>
          <w:rFonts w:ascii="Times New Roman" w:eastAsia="Times New Roman" w:hAnsi="Times New Roman" w:cs="Times New Roman"/>
          <w:color w:val="0E101A"/>
          <w:sz w:val="20"/>
          <w:szCs w:val="20"/>
          <w:lang w:eastAsia="tr-TR"/>
        </w:rPr>
        <w:t>kNN</w:t>
      </w:r>
      <w:proofErr w:type="spellEnd"/>
      <w:r>
        <w:rPr>
          <w:rFonts w:ascii="Times New Roman" w:eastAsia="Times New Roman" w:hAnsi="Times New Roman" w:cs="Times New Roman"/>
          <w:color w:val="0E101A"/>
          <w:sz w:val="20"/>
          <w:szCs w:val="20"/>
          <w:lang w:eastAsia="tr-TR"/>
        </w:rPr>
        <w:t xml:space="preserve"> algorithm was trained on the training dataset, learning the patterns and relationships between features.</w:t>
      </w:r>
    </w:p>
    <w:p w14:paraId="09214D90"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4. Model Evaluation:</w:t>
      </w:r>
    </w:p>
    <w:p w14:paraId="5DA9443C"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The trained model was evaluated using the testing dataset to assess its performance in predicting diabetes classification.</w:t>
      </w:r>
    </w:p>
    <w:p w14:paraId="41AB911B" w14:textId="77777777" w:rsidR="00CB56E7" w:rsidRDefault="00CB56E7" w:rsidP="00CB56E7">
      <w:pPr>
        <w:spacing w:after="0" w:line="240" w:lineRule="auto"/>
        <w:outlineLvl w:val="2"/>
        <w:rPr>
          <w:rFonts w:ascii="Times New Roman" w:eastAsia="Times New Roman" w:hAnsi="Times New Roman" w:cs="Times New Roman"/>
          <w:i/>
          <w:iCs/>
          <w:color w:val="0E101A"/>
          <w:sz w:val="20"/>
          <w:szCs w:val="20"/>
          <w:lang w:eastAsia="tr-TR"/>
        </w:rPr>
      </w:pPr>
      <w:r>
        <w:rPr>
          <w:rFonts w:ascii="Times New Roman" w:eastAsia="Times New Roman" w:hAnsi="Times New Roman" w:cs="Times New Roman"/>
          <w:i/>
          <w:iCs/>
          <w:color w:val="0E101A"/>
          <w:sz w:val="20"/>
          <w:szCs w:val="20"/>
          <w:lang w:eastAsia="tr-TR"/>
        </w:rPr>
        <w:t>D. Performance Metrics:</w:t>
      </w:r>
    </w:p>
    <w:p w14:paraId="6DEA9472"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lastRenderedPageBreak/>
        <w:t xml:space="preserve">The following performance metrics were calculated to evaluate the effectiveness of the </w:t>
      </w:r>
      <w:proofErr w:type="spellStart"/>
      <w:r>
        <w:rPr>
          <w:rFonts w:ascii="Times New Roman" w:eastAsia="Times New Roman" w:hAnsi="Times New Roman" w:cs="Times New Roman"/>
          <w:color w:val="0E101A"/>
          <w:sz w:val="20"/>
          <w:szCs w:val="20"/>
          <w:lang w:eastAsia="tr-TR"/>
        </w:rPr>
        <w:t>kNN</w:t>
      </w:r>
      <w:proofErr w:type="spellEnd"/>
      <w:r>
        <w:rPr>
          <w:rFonts w:ascii="Times New Roman" w:eastAsia="Times New Roman" w:hAnsi="Times New Roman" w:cs="Times New Roman"/>
          <w:color w:val="0E101A"/>
          <w:sz w:val="20"/>
          <w:szCs w:val="20"/>
          <w:lang w:eastAsia="tr-TR"/>
        </w:rPr>
        <w:t xml:space="preserve"> algorithm:</w:t>
      </w:r>
    </w:p>
    <w:p w14:paraId="5B4DB8DF"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-Accuracy: The proportion of correctly classified instances.</w:t>
      </w:r>
    </w:p>
    <w:p w14:paraId="4FBA2CBC"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-Precision: The accuracy of positive predictions among instances predicted as positive.</w:t>
      </w:r>
    </w:p>
    <w:p w14:paraId="34530D73"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-Recall (Sensitivity): The proportion of actual positive instances correctly predicted.</w:t>
      </w:r>
    </w:p>
    <w:p w14:paraId="7137D6DB" w14:textId="4786BB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 xml:space="preserve">-F1-Score: The harmonic </w:t>
      </w:r>
      <w:r w:rsidR="00281E1F">
        <w:rPr>
          <w:rFonts w:ascii="Times New Roman" w:eastAsia="Times New Roman" w:hAnsi="Times New Roman" w:cs="Times New Roman"/>
          <w:color w:val="0E101A"/>
          <w:sz w:val="20"/>
          <w:szCs w:val="20"/>
          <w:lang w:eastAsia="tr-TR"/>
        </w:rPr>
        <w:t>means</w:t>
      </w:r>
      <w:r>
        <w:rPr>
          <w:rFonts w:ascii="Times New Roman" w:eastAsia="Times New Roman" w:hAnsi="Times New Roman" w:cs="Times New Roman"/>
          <w:color w:val="0E101A"/>
          <w:sz w:val="20"/>
          <w:szCs w:val="20"/>
          <w:lang w:eastAsia="tr-TR"/>
        </w:rPr>
        <w:t xml:space="preserve"> of precision and recall, providing a balanced measure.</w:t>
      </w:r>
    </w:p>
    <w:p w14:paraId="063A86D9" w14:textId="77777777" w:rsidR="00CB56E7" w:rsidRDefault="00CB56E7" w:rsidP="00CB56E7">
      <w:pPr>
        <w:spacing w:after="0" w:line="240" w:lineRule="auto"/>
        <w:outlineLvl w:val="0"/>
        <w:rPr>
          <w:rFonts w:ascii="Times New Roman" w:eastAsia="Times New Roman" w:hAnsi="Times New Roman" w:cs="Times New Roman"/>
          <w:color w:val="0E101A"/>
          <w:kern w:val="36"/>
          <w:sz w:val="20"/>
          <w:szCs w:val="20"/>
          <w:lang w:eastAsia="tr-TR"/>
        </w:rPr>
      </w:pPr>
    </w:p>
    <w:p w14:paraId="0E53ECE8" w14:textId="77777777" w:rsidR="00CB56E7" w:rsidRDefault="00CB56E7" w:rsidP="00CB56E7">
      <w:pPr>
        <w:spacing w:after="0" w:line="240" w:lineRule="auto"/>
        <w:outlineLvl w:val="0"/>
        <w:rPr>
          <w:rFonts w:ascii="Times New Roman" w:eastAsia="Times New Roman" w:hAnsi="Times New Roman" w:cs="Times New Roman"/>
          <w:color w:val="0E101A"/>
          <w:kern w:val="36"/>
          <w:sz w:val="20"/>
          <w:szCs w:val="20"/>
          <w:lang w:eastAsia="tr-TR"/>
        </w:rPr>
      </w:pPr>
      <w:r>
        <w:rPr>
          <w:rFonts w:ascii="Times New Roman" w:eastAsia="Times New Roman" w:hAnsi="Times New Roman" w:cs="Times New Roman"/>
          <w:color w:val="0E101A"/>
          <w:kern w:val="36"/>
          <w:sz w:val="20"/>
          <w:szCs w:val="20"/>
          <w:lang w:eastAsia="tr-TR"/>
        </w:rPr>
        <w:t>III. Results:</w:t>
      </w:r>
    </w:p>
    <w:p w14:paraId="44B42AFE" w14:textId="77777777" w:rsidR="00CB56E7" w:rsidRDefault="00CB56E7" w:rsidP="00CB56E7">
      <w:pPr>
        <w:spacing w:after="0" w:line="240" w:lineRule="auto"/>
        <w:outlineLvl w:val="2"/>
        <w:rPr>
          <w:rFonts w:ascii="Times New Roman" w:eastAsia="Times New Roman" w:hAnsi="Times New Roman" w:cs="Times New Roman"/>
          <w:i/>
          <w:iCs/>
          <w:color w:val="0E101A"/>
          <w:sz w:val="20"/>
          <w:szCs w:val="20"/>
          <w:lang w:eastAsia="tr-TR"/>
        </w:rPr>
      </w:pPr>
      <w:proofErr w:type="gramStart"/>
      <w:r>
        <w:rPr>
          <w:rFonts w:ascii="Times New Roman" w:eastAsia="Times New Roman" w:hAnsi="Times New Roman" w:cs="Times New Roman"/>
          <w:i/>
          <w:iCs/>
          <w:color w:val="0E101A"/>
          <w:sz w:val="20"/>
          <w:szCs w:val="20"/>
          <w:lang w:eastAsia="tr-TR"/>
        </w:rPr>
        <w:t>A,</w:t>
      </w:r>
      <w:proofErr w:type="gramEnd"/>
      <w:r>
        <w:rPr>
          <w:rFonts w:ascii="Times New Roman" w:eastAsia="Times New Roman" w:hAnsi="Times New Roman" w:cs="Times New Roman"/>
          <w:i/>
          <w:iCs/>
          <w:color w:val="0E101A"/>
          <w:sz w:val="20"/>
          <w:szCs w:val="20"/>
          <w:lang w:eastAsia="tr-TR"/>
        </w:rPr>
        <w:t xml:space="preserve"> Participants:</w:t>
      </w:r>
    </w:p>
    <w:p w14:paraId="4EE21A47"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The study involved 520 participants, ranging in age from 16 to 90. Recruitment included both individuals with relatives having diabetes and those without. All participants provided informed consent.</w:t>
      </w:r>
    </w:p>
    <w:p w14:paraId="531704FC" w14:textId="77777777" w:rsidR="00CB56E7" w:rsidRDefault="00CB56E7" w:rsidP="00CB56E7">
      <w:pPr>
        <w:spacing w:after="0" w:line="240" w:lineRule="auto"/>
        <w:outlineLvl w:val="2"/>
        <w:rPr>
          <w:rFonts w:ascii="Times New Roman" w:eastAsia="Times New Roman" w:hAnsi="Times New Roman" w:cs="Times New Roman"/>
          <w:i/>
          <w:iCs/>
          <w:color w:val="0E101A"/>
          <w:sz w:val="20"/>
          <w:szCs w:val="20"/>
          <w:lang w:eastAsia="tr-TR"/>
        </w:rPr>
      </w:pPr>
      <w:r>
        <w:rPr>
          <w:rFonts w:ascii="Times New Roman" w:eastAsia="Times New Roman" w:hAnsi="Times New Roman" w:cs="Times New Roman"/>
          <w:i/>
          <w:iCs/>
          <w:color w:val="0E101A"/>
          <w:sz w:val="20"/>
          <w:szCs w:val="20"/>
          <w:lang w:eastAsia="tr-TR"/>
        </w:rPr>
        <w:t>B. Baseline Characteristics:</w:t>
      </w:r>
    </w:p>
    <w:p w14:paraId="352726AB" w14:textId="77777777" w:rsidR="00CB56E7" w:rsidRDefault="00CB56E7" w:rsidP="00CB56E7">
      <w:pPr>
        <w:spacing w:after="0" w:line="240" w:lineRule="auto"/>
        <w:outlineLvl w:val="3"/>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Demographic Information:</w:t>
      </w:r>
    </w:p>
    <w:p w14:paraId="3A032FE9"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-Gender Distribution:</w:t>
      </w:r>
    </w:p>
    <w:p w14:paraId="2751C38E"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Male: 63.07% of participants</w:t>
      </w:r>
    </w:p>
    <w:p w14:paraId="06C7E420"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Female: 36.93% of participants</w:t>
      </w:r>
    </w:p>
    <w:p w14:paraId="3D874251" w14:textId="77777777" w:rsidR="00CB56E7" w:rsidRDefault="00CB56E7" w:rsidP="00CB56E7">
      <w:pPr>
        <w:spacing w:after="0" w:line="240" w:lineRule="auto"/>
        <w:outlineLvl w:val="3"/>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-Clinical Symptoms:</w:t>
      </w:r>
    </w:p>
    <w:p w14:paraId="0907FB17"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Participants were assessed for various clinical symptoms associated with diabetes:</w:t>
      </w:r>
    </w:p>
    <w:p w14:paraId="123856C8"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Prevalence of Clinical Symptoms:</w:t>
      </w:r>
    </w:p>
    <w:p w14:paraId="1665FDB1"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Polyuria: 49,62% presence</w:t>
      </w:r>
    </w:p>
    <w:p w14:paraId="61C22A45"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Polydipsia: 44,80% presence</w:t>
      </w:r>
    </w:p>
    <w:p w14:paraId="70DC7108"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Sudden Weight Loss: 41,70% presence</w:t>
      </w:r>
    </w:p>
    <w:p w14:paraId="53E9232F"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Weakness: 58,65% presence</w:t>
      </w:r>
    </w:p>
    <w:p w14:paraId="31F7B5D7"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Polyphagia: 45,57% presence</w:t>
      </w:r>
    </w:p>
    <w:p w14:paraId="0707C4F0"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Genital Thrush: 22,30% presence</w:t>
      </w:r>
    </w:p>
    <w:p w14:paraId="501AD7C5"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Visual Blurring: 44,80% presence</w:t>
      </w:r>
    </w:p>
    <w:p w14:paraId="30D47D54"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Itching: 48,65% presence</w:t>
      </w:r>
    </w:p>
    <w:p w14:paraId="62D8D468"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Irritability: 24,23% presence</w:t>
      </w:r>
    </w:p>
    <w:p w14:paraId="33599244"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Delayed Healing: 45,96% presence</w:t>
      </w:r>
    </w:p>
    <w:p w14:paraId="0E4D178B"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Partial Paresis: 43,07% presence</w:t>
      </w:r>
    </w:p>
    <w:p w14:paraId="3E8CE4FF"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Muscle Stiffness: 37,50% presence</w:t>
      </w:r>
    </w:p>
    <w:p w14:paraId="3E39D8A3"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Alopecia: 34,42% presence</w:t>
      </w:r>
    </w:p>
    <w:p w14:paraId="4C38C26D"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Obesity: 16,92% presence</w:t>
      </w:r>
    </w:p>
    <w:p w14:paraId="3887A7F0" w14:textId="77777777" w:rsidR="00CB56E7" w:rsidRDefault="00CB56E7" w:rsidP="00CB56E7">
      <w:pPr>
        <w:spacing w:after="0" w:line="240" w:lineRule="auto"/>
        <w:outlineLvl w:val="2"/>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Diabetes Classification:</w:t>
      </w:r>
    </w:p>
    <w:p w14:paraId="474281F2"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Participants were classified based on diabetes status:</w:t>
      </w:r>
    </w:p>
    <w:p w14:paraId="5D7FFFFF"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-Diabetes Classification:</w:t>
      </w:r>
    </w:p>
    <w:p w14:paraId="128CC6BC"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Positive: 61,53% of participants</w:t>
      </w:r>
    </w:p>
    <w:p w14:paraId="3DB0DFC2"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Negative: 38,47% of participants</w:t>
      </w:r>
    </w:p>
    <w:p w14:paraId="4584D790" w14:textId="77777777" w:rsidR="00CB56E7" w:rsidRDefault="00CB56E7" w:rsidP="00CB56E7">
      <w:pPr>
        <w:spacing w:after="0" w:line="240" w:lineRule="auto"/>
        <w:outlineLvl w:val="2"/>
        <w:rPr>
          <w:rFonts w:ascii="Times New Roman" w:eastAsia="Times New Roman" w:hAnsi="Times New Roman" w:cs="Times New Roman"/>
          <w:i/>
          <w:iCs/>
          <w:color w:val="0E101A"/>
          <w:sz w:val="20"/>
          <w:szCs w:val="20"/>
          <w:lang w:eastAsia="tr-TR"/>
        </w:rPr>
      </w:pPr>
      <w:r>
        <w:rPr>
          <w:rFonts w:ascii="Times New Roman" w:eastAsia="Times New Roman" w:hAnsi="Times New Roman" w:cs="Times New Roman"/>
          <w:i/>
          <w:iCs/>
          <w:color w:val="0E101A"/>
          <w:sz w:val="20"/>
          <w:szCs w:val="20"/>
          <w:lang w:eastAsia="tr-TR"/>
        </w:rPr>
        <w:t xml:space="preserve">C. </w:t>
      </w:r>
      <w:proofErr w:type="spellStart"/>
      <w:r>
        <w:rPr>
          <w:rFonts w:ascii="Times New Roman" w:eastAsia="Times New Roman" w:hAnsi="Times New Roman" w:cs="Times New Roman"/>
          <w:i/>
          <w:iCs/>
          <w:color w:val="0E101A"/>
          <w:sz w:val="20"/>
          <w:szCs w:val="20"/>
          <w:lang w:eastAsia="tr-TR"/>
        </w:rPr>
        <w:t>kNN</w:t>
      </w:r>
      <w:proofErr w:type="spellEnd"/>
      <w:r>
        <w:rPr>
          <w:rFonts w:ascii="Times New Roman" w:eastAsia="Times New Roman" w:hAnsi="Times New Roman" w:cs="Times New Roman"/>
          <w:i/>
          <w:iCs/>
          <w:color w:val="0E101A"/>
          <w:sz w:val="20"/>
          <w:szCs w:val="20"/>
          <w:lang w:eastAsia="tr-TR"/>
        </w:rPr>
        <w:t xml:space="preserve"> Algorithm Performance:</w:t>
      </w:r>
    </w:p>
    <w:p w14:paraId="144E9119" w14:textId="77777777" w:rsidR="00CB56E7" w:rsidRDefault="00CB56E7" w:rsidP="00CB56E7">
      <w:pPr>
        <w:spacing w:after="0" w:line="240" w:lineRule="auto"/>
        <w:outlineLvl w:val="3"/>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1. Data Splitting:</w:t>
      </w:r>
    </w:p>
    <w:p w14:paraId="25212122"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The dataset was split into training (60%) and testing (20%</w:t>
      </w:r>
      <w:proofErr w:type="gramStart"/>
      <w:r>
        <w:rPr>
          <w:rFonts w:ascii="Times New Roman" w:eastAsia="Times New Roman" w:hAnsi="Times New Roman" w:cs="Times New Roman"/>
          <w:color w:val="0E101A"/>
          <w:sz w:val="20"/>
          <w:szCs w:val="20"/>
          <w:lang w:eastAsia="tr-TR"/>
        </w:rPr>
        <w:t>)</w:t>
      </w:r>
      <w:proofErr w:type="gramEnd"/>
      <w:r>
        <w:rPr>
          <w:rFonts w:ascii="Times New Roman" w:eastAsia="Times New Roman" w:hAnsi="Times New Roman" w:cs="Times New Roman"/>
          <w:color w:val="0E101A"/>
          <w:sz w:val="20"/>
          <w:szCs w:val="20"/>
          <w:lang w:eastAsia="tr-TR"/>
        </w:rPr>
        <w:t xml:space="preserve"> and validation (20%) sets.</w:t>
      </w:r>
    </w:p>
    <w:p w14:paraId="0300DFE9" w14:textId="77777777" w:rsidR="00CB56E7" w:rsidRDefault="00CB56E7" w:rsidP="00CB56E7">
      <w:pPr>
        <w:spacing w:after="0" w:line="240" w:lineRule="auto"/>
        <w:outlineLvl w:val="3"/>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 xml:space="preserve">2. </w:t>
      </w:r>
      <w:proofErr w:type="spellStart"/>
      <w:r>
        <w:rPr>
          <w:rFonts w:ascii="Times New Roman" w:eastAsia="Times New Roman" w:hAnsi="Times New Roman" w:cs="Times New Roman"/>
          <w:color w:val="0E101A"/>
          <w:sz w:val="20"/>
          <w:szCs w:val="20"/>
          <w:lang w:eastAsia="tr-TR"/>
        </w:rPr>
        <w:t>kNN</w:t>
      </w:r>
      <w:proofErr w:type="spellEnd"/>
      <w:r>
        <w:rPr>
          <w:rFonts w:ascii="Times New Roman" w:eastAsia="Times New Roman" w:hAnsi="Times New Roman" w:cs="Times New Roman"/>
          <w:color w:val="0E101A"/>
          <w:sz w:val="20"/>
          <w:szCs w:val="20"/>
          <w:lang w:eastAsia="tr-TR"/>
        </w:rPr>
        <w:t xml:space="preserve"> Configuration:</w:t>
      </w:r>
    </w:p>
    <w:p w14:paraId="539A96DB"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 xml:space="preserve">The </w:t>
      </w:r>
      <w:proofErr w:type="spellStart"/>
      <w:r>
        <w:rPr>
          <w:rFonts w:ascii="Times New Roman" w:eastAsia="Times New Roman" w:hAnsi="Times New Roman" w:cs="Times New Roman"/>
          <w:color w:val="0E101A"/>
          <w:sz w:val="20"/>
          <w:szCs w:val="20"/>
          <w:lang w:eastAsia="tr-TR"/>
        </w:rPr>
        <w:t>kNN</w:t>
      </w:r>
      <w:proofErr w:type="spellEnd"/>
      <w:r>
        <w:rPr>
          <w:rFonts w:ascii="Times New Roman" w:eastAsia="Times New Roman" w:hAnsi="Times New Roman" w:cs="Times New Roman"/>
          <w:color w:val="0E101A"/>
          <w:sz w:val="20"/>
          <w:szCs w:val="20"/>
          <w:lang w:eastAsia="tr-TR"/>
        </w:rPr>
        <w:t xml:space="preserve"> algorithm was configured with optimal parameters, including k (number of neighbors), distance metric, and weighting method.</w:t>
      </w:r>
    </w:p>
    <w:p w14:paraId="6C9A25A7" w14:textId="77777777" w:rsidR="00CB56E7" w:rsidRDefault="00CB56E7" w:rsidP="00CB56E7">
      <w:pPr>
        <w:spacing w:after="0" w:line="240" w:lineRule="auto"/>
        <w:outlineLvl w:val="3"/>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3. Model Evaluation:</w:t>
      </w:r>
    </w:p>
    <w:p w14:paraId="70A35D31"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 xml:space="preserve">The </w:t>
      </w:r>
      <w:proofErr w:type="spellStart"/>
      <w:r>
        <w:rPr>
          <w:rFonts w:ascii="Times New Roman" w:eastAsia="Times New Roman" w:hAnsi="Times New Roman" w:cs="Times New Roman"/>
          <w:color w:val="0E101A"/>
          <w:sz w:val="20"/>
          <w:szCs w:val="20"/>
          <w:lang w:eastAsia="tr-TR"/>
        </w:rPr>
        <w:t>kNN</w:t>
      </w:r>
      <w:proofErr w:type="spellEnd"/>
      <w:r>
        <w:rPr>
          <w:rFonts w:ascii="Times New Roman" w:eastAsia="Times New Roman" w:hAnsi="Times New Roman" w:cs="Times New Roman"/>
          <w:color w:val="0E101A"/>
          <w:sz w:val="20"/>
          <w:szCs w:val="20"/>
          <w:lang w:eastAsia="tr-TR"/>
        </w:rPr>
        <w:t xml:space="preserve"> algorithm demonstrated the following performance on the testing dataset:</w:t>
      </w:r>
    </w:p>
    <w:p w14:paraId="463B25CC"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-Accuracy: 99,0099</w:t>
      </w:r>
    </w:p>
    <w:p w14:paraId="6625ECD5"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-Precision: 0,990</w:t>
      </w:r>
    </w:p>
    <w:p w14:paraId="57FB8C88" w14:textId="77777777"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-Recall (Sensitivity): 0,990</w:t>
      </w:r>
    </w:p>
    <w:p w14:paraId="684B1F7C" w14:textId="7B68A516" w:rsidR="00CB56E7" w:rsidRDefault="00CB56E7"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-F1-Score: 0,990</w:t>
      </w:r>
    </w:p>
    <w:p w14:paraId="789224B1" w14:textId="19968321" w:rsidR="004A0C41" w:rsidRDefault="004A0C41" w:rsidP="00CB56E7">
      <w:pPr>
        <w:spacing w:after="0" w:line="240" w:lineRule="auto"/>
        <w:rPr>
          <w:rFonts w:ascii="Times New Roman" w:eastAsia="Times New Roman" w:hAnsi="Times New Roman" w:cs="Times New Roman"/>
          <w:color w:val="0E101A"/>
          <w:sz w:val="20"/>
          <w:szCs w:val="20"/>
          <w:lang w:eastAsia="tr-TR"/>
        </w:rPr>
      </w:pPr>
    </w:p>
    <w:p w14:paraId="3E3140F6" w14:textId="551F566A" w:rsidR="004A0C41" w:rsidRDefault="004A0C41" w:rsidP="00CB56E7">
      <w:pPr>
        <w:spacing w:after="0" w:line="240" w:lineRule="auto"/>
        <w:rPr>
          <w:rFonts w:ascii="Times New Roman" w:eastAsia="Times New Roman" w:hAnsi="Times New Roman" w:cs="Times New Roman"/>
          <w:color w:val="0E101A"/>
          <w:sz w:val="20"/>
          <w:szCs w:val="20"/>
          <w:lang w:eastAsia="tr-TR"/>
        </w:rPr>
      </w:pPr>
    </w:p>
    <w:p w14:paraId="76F3D661" w14:textId="77777777" w:rsidR="00281E1F" w:rsidRDefault="00281E1F" w:rsidP="00281E1F">
      <w:pPr>
        <w:spacing w:after="0" w:line="240" w:lineRule="auto"/>
        <w:rPr>
          <w:rFonts w:ascii="Times New Roman" w:eastAsia="Times New Roman" w:hAnsi="Times New Roman" w:cs="Times New Roman"/>
          <w:color w:val="0E101A"/>
          <w:sz w:val="20"/>
          <w:szCs w:val="20"/>
          <w:lang w:eastAsia="tr-TR"/>
        </w:rPr>
      </w:pPr>
    </w:p>
    <w:p w14:paraId="1C30CB0B" w14:textId="77777777" w:rsidR="00281E1F" w:rsidRDefault="00281E1F" w:rsidP="00281E1F">
      <w:pPr>
        <w:spacing w:after="0" w:line="240" w:lineRule="auto"/>
        <w:rPr>
          <w:rFonts w:ascii="Times New Roman" w:eastAsia="Times New Roman" w:hAnsi="Times New Roman" w:cs="Times New Roman"/>
          <w:color w:val="0E101A"/>
          <w:sz w:val="20"/>
          <w:szCs w:val="20"/>
          <w:lang w:eastAsia="tr-TR"/>
        </w:rPr>
      </w:pPr>
    </w:p>
    <w:p w14:paraId="2F1B3BB9" w14:textId="77777777" w:rsidR="00281E1F" w:rsidRDefault="00281E1F" w:rsidP="00281E1F">
      <w:pPr>
        <w:spacing w:after="0" w:line="240" w:lineRule="auto"/>
        <w:rPr>
          <w:rFonts w:ascii="Times New Roman" w:eastAsia="Times New Roman" w:hAnsi="Times New Roman" w:cs="Times New Roman"/>
          <w:color w:val="0E101A"/>
          <w:sz w:val="20"/>
          <w:szCs w:val="20"/>
          <w:lang w:eastAsia="tr-TR"/>
        </w:rPr>
      </w:pPr>
    </w:p>
    <w:p w14:paraId="2195D2FE" w14:textId="42CEF96E" w:rsidR="00281E1F" w:rsidRDefault="004A0C41" w:rsidP="00281E1F">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noProof/>
          <w:color w:val="0E101A"/>
          <w:sz w:val="20"/>
          <w:szCs w:val="20"/>
          <w:lang w:eastAsia="tr-TR"/>
        </w:rPr>
        <w:drawing>
          <wp:inline distT="0" distB="0" distL="0" distR="0" wp14:anchorId="5CD55F9F" wp14:editId="00C23374">
            <wp:extent cx="1874520" cy="8458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520" cy="845820"/>
                    </a:xfrm>
                    <a:prstGeom prst="rect">
                      <a:avLst/>
                    </a:prstGeom>
                    <a:noFill/>
                    <a:ln>
                      <a:noFill/>
                    </a:ln>
                  </pic:spPr>
                </pic:pic>
              </a:graphicData>
            </a:graphic>
          </wp:inline>
        </w:drawing>
      </w:r>
    </w:p>
    <w:p w14:paraId="1943C6E8" w14:textId="583272DE" w:rsidR="00281E1F" w:rsidRDefault="00281E1F" w:rsidP="00281E1F">
      <w:pPr>
        <w:spacing w:after="0" w:line="240" w:lineRule="auto"/>
        <w:rPr>
          <w:rFonts w:ascii="Times New Roman" w:eastAsia="Times New Roman" w:hAnsi="Times New Roman" w:cs="Times New Roman"/>
          <w:color w:val="0E101A"/>
          <w:sz w:val="20"/>
          <w:szCs w:val="20"/>
          <w:lang w:eastAsia="tr-TR"/>
        </w:rPr>
      </w:pPr>
    </w:p>
    <w:p w14:paraId="226D9E85" w14:textId="62670F0F" w:rsidR="00281E1F" w:rsidRDefault="00281E1F" w:rsidP="00281E1F">
      <w:pPr>
        <w:spacing w:after="0" w:line="240" w:lineRule="auto"/>
        <w:rPr>
          <w:rFonts w:ascii="Times New Roman" w:eastAsia="Times New Roman" w:hAnsi="Times New Roman" w:cs="Times New Roman"/>
          <w:color w:val="0E101A"/>
          <w:sz w:val="20"/>
          <w:szCs w:val="20"/>
          <w:lang w:eastAsia="tr-TR"/>
        </w:rPr>
      </w:pPr>
    </w:p>
    <w:p w14:paraId="26B99BE0" w14:textId="77777777" w:rsidR="00281E1F" w:rsidRDefault="00281E1F" w:rsidP="00281E1F">
      <w:pPr>
        <w:spacing w:after="0" w:line="240" w:lineRule="auto"/>
        <w:rPr>
          <w:rFonts w:ascii="Times New Roman" w:eastAsia="Times New Roman" w:hAnsi="Times New Roman" w:cs="Times New Roman"/>
          <w:color w:val="0E101A"/>
          <w:sz w:val="20"/>
          <w:szCs w:val="20"/>
          <w:lang w:eastAsia="tr-TR"/>
        </w:rPr>
      </w:pPr>
    </w:p>
    <w:p w14:paraId="4C6AB2BF" w14:textId="359B4AEA" w:rsidR="004A0C41" w:rsidRDefault="00281E1F" w:rsidP="00281E1F">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noProof/>
          <w:color w:val="0E101A"/>
          <w:sz w:val="20"/>
          <w:szCs w:val="20"/>
          <w:lang w:eastAsia="tr-TR"/>
        </w:rPr>
        <w:drawing>
          <wp:inline distT="0" distB="0" distL="0" distR="0" wp14:anchorId="4D95BD45" wp14:editId="2EFE540C">
            <wp:extent cx="2692160" cy="19278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0683" cy="1948285"/>
                    </a:xfrm>
                    <a:prstGeom prst="rect">
                      <a:avLst/>
                    </a:prstGeom>
                    <a:noFill/>
                    <a:ln>
                      <a:noFill/>
                    </a:ln>
                  </pic:spPr>
                </pic:pic>
              </a:graphicData>
            </a:graphic>
          </wp:inline>
        </w:drawing>
      </w:r>
    </w:p>
    <w:p w14:paraId="35ED1DFE" w14:textId="278507B7" w:rsidR="004A0C41" w:rsidRDefault="00281E1F" w:rsidP="00281E1F">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 xml:space="preserve"> </w:t>
      </w:r>
      <w:r>
        <w:rPr>
          <w:rFonts w:ascii="Times New Roman" w:eastAsia="Times New Roman" w:hAnsi="Times New Roman" w:cs="Times New Roman"/>
          <w:color w:val="0E101A"/>
          <w:sz w:val="20"/>
          <w:szCs w:val="20"/>
          <w:lang w:eastAsia="tr-TR"/>
        </w:rPr>
        <w:tab/>
        <w:t xml:space="preserve">      (ROC curve of positive class)</w:t>
      </w:r>
    </w:p>
    <w:p w14:paraId="14E3A592" w14:textId="0C041C79" w:rsidR="004A0C41" w:rsidRDefault="004A0C41" w:rsidP="00CB56E7">
      <w:pPr>
        <w:spacing w:after="0" w:line="240" w:lineRule="auto"/>
        <w:rPr>
          <w:rFonts w:ascii="Times New Roman" w:eastAsia="Times New Roman" w:hAnsi="Times New Roman" w:cs="Times New Roman"/>
          <w:color w:val="0E101A"/>
          <w:sz w:val="20"/>
          <w:szCs w:val="20"/>
          <w:lang w:eastAsia="tr-TR"/>
        </w:rPr>
      </w:pPr>
    </w:p>
    <w:p w14:paraId="2D0D556B" w14:textId="6A4AF364" w:rsidR="004A0C41" w:rsidRDefault="004A0C41" w:rsidP="00CB56E7">
      <w:pPr>
        <w:spacing w:after="0" w:line="240" w:lineRule="auto"/>
        <w:rPr>
          <w:rFonts w:ascii="Times New Roman" w:eastAsia="Times New Roman" w:hAnsi="Times New Roman" w:cs="Times New Roman"/>
          <w:color w:val="0E101A"/>
          <w:sz w:val="20"/>
          <w:szCs w:val="20"/>
          <w:lang w:eastAsia="tr-TR"/>
        </w:rPr>
      </w:pPr>
    </w:p>
    <w:p w14:paraId="36D40A49" w14:textId="7F9B6A08" w:rsidR="004A0C41" w:rsidRDefault="004A0C41" w:rsidP="00CB56E7">
      <w:pPr>
        <w:spacing w:after="0" w:line="240" w:lineRule="auto"/>
        <w:rPr>
          <w:rFonts w:ascii="Times New Roman" w:eastAsia="Times New Roman" w:hAnsi="Times New Roman" w:cs="Times New Roman"/>
          <w:color w:val="0E101A"/>
          <w:sz w:val="20"/>
          <w:szCs w:val="20"/>
          <w:lang w:eastAsia="tr-TR"/>
        </w:rPr>
      </w:pPr>
    </w:p>
    <w:p w14:paraId="083FBB1B" w14:textId="3A0BB2D9" w:rsidR="004A0C41" w:rsidRDefault="004A0C41"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IV. Conclusion:</w:t>
      </w:r>
    </w:p>
    <w:p w14:paraId="6DD90586" w14:textId="67D898BE" w:rsidR="004A0C41" w:rsidRDefault="004A0C41" w:rsidP="00CB56E7">
      <w:pPr>
        <w:spacing w:after="0" w:line="240" w:lineRule="auto"/>
        <w:rPr>
          <w:rFonts w:ascii="Times New Roman" w:eastAsia="Times New Roman" w:hAnsi="Times New Roman" w:cs="Times New Roman"/>
          <w:color w:val="0E101A"/>
          <w:sz w:val="20"/>
          <w:szCs w:val="20"/>
          <w:lang w:eastAsia="tr-TR"/>
        </w:rPr>
      </w:pPr>
      <w:r>
        <w:rPr>
          <w:rFonts w:ascii="Times New Roman" w:eastAsia="Times New Roman" w:hAnsi="Times New Roman" w:cs="Times New Roman"/>
          <w:color w:val="0E101A"/>
          <w:sz w:val="20"/>
          <w:szCs w:val="20"/>
          <w:lang w:eastAsia="tr-TR"/>
        </w:rPr>
        <w:tab/>
      </w:r>
      <w:r w:rsidRPr="004A0C41">
        <w:rPr>
          <w:rFonts w:ascii="Times New Roman" w:eastAsia="Times New Roman" w:hAnsi="Times New Roman" w:cs="Times New Roman"/>
          <w:color w:val="0E101A"/>
          <w:sz w:val="20"/>
          <w:szCs w:val="20"/>
          <w:lang w:eastAsia="tr-TR"/>
        </w:rPr>
        <w:t>This study aimed to prospectively investigate the early-stage prediction of diabetes risk, identifying key risk factors, and developing a predictive model for individuals at risk of developing diabetes. Through the comprehensive analysis of a diverse sample of 520 participants aged 16 to 90, our findings shed light on crucial aspects of diabetes risk assessment.</w:t>
      </w:r>
    </w:p>
    <w:p w14:paraId="294EC6FB" w14:textId="77777777" w:rsidR="00281E1F" w:rsidRDefault="00281E1F" w:rsidP="00C05253">
      <w:pPr>
        <w:spacing w:after="60" w:line="240" w:lineRule="auto"/>
        <w:rPr>
          <w:rFonts w:ascii="Times New Roman" w:hAnsi="Times New Roman" w:cs="Times New Roman"/>
          <w:sz w:val="20"/>
          <w:szCs w:val="20"/>
        </w:rPr>
      </w:pPr>
    </w:p>
    <w:p w14:paraId="47123705" w14:textId="77777777" w:rsidR="00281E1F" w:rsidRDefault="00281E1F" w:rsidP="00C05253">
      <w:pPr>
        <w:spacing w:after="60" w:line="240" w:lineRule="auto"/>
        <w:rPr>
          <w:rFonts w:ascii="Times New Roman" w:hAnsi="Times New Roman" w:cs="Times New Roman"/>
          <w:sz w:val="20"/>
          <w:szCs w:val="20"/>
        </w:rPr>
      </w:pPr>
    </w:p>
    <w:p w14:paraId="6BAA3AB6" w14:textId="77777777" w:rsidR="00281E1F" w:rsidRDefault="00281E1F" w:rsidP="00C05253">
      <w:pPr>
        <w:spacing w:after="60" w:line="240" w:lineRule="auto"/>
        <w:rPr>
          <w:rFonts w:ascii="Times New Roman" w:hAnsi="Times New Roman" w:cs="Times New Roman"/>
          <w:sz w:val="20"/>
          <w:szCs w:val="20"/>
        </w:rPr>
      </w:pPr>
      <w:r>
        <w:rPr>
          <w:rFonts w:ascii="Times New Roman" w:hAnsi="Times New Roman" w:cs="Times New Roman"/>
          <w:sz w:val="20"/>
          <w:szCs w:val="20"/>
        </w:rPr>
        <w:t>REFERENCES</w:t>
      </w:r>
    </w:p>
    <w:p w14:paraId="6BD21367" w14:textId="77777777" w:rsidR="00281E1F" w:rsidRDefault="00281E1F" w:rsidP="00C05253">
      <w:pPr>
        <w:spacing w:after="60" w:line="240" w:lineRule="auto"/>
        <w:rPr>
          <w:rFonts w:ascii="Times New Roman" w:hAnsi="Times New Roman" w:cs="Times New Roman"/>
          <w:sz w:val="20"/>
          <w:szCs w:val="20"/>
        </w:rPr>
      </w:pPr>
    </w:p>
    <w:p w14:paraId="172D8311" w14:textId="77777777" w:rsidR="00281E1F" w:rsidRDefault="00281E1F" w:rsidP="00C05253">
      <w:pPr>
        <w:spacing w:after="60" w:line="240" w:lineRule="auto"/>
        <w:rPr>
          <w:rFonts w:ascii="Times New Roman" w:hAnsi="Times New Roman" w:cs="Times New Roman"/>
          <w:sz w:val="20"/>
          <w:szCs w:val="20"/>
        </w:rPr>
      </w:pPr>
    </w:p>
    <w:p w14:paraId="41878766" w14:textId="5E12BBD2" w:rsidR="00AD40D5" w:rsidRPr="00AD40D5" w:rsidRDefault="00AD40D5" w:rsidP="00AD40D5">
      <w:pPr>
        <w:spacing w:after="60" w:line="240" w:lineRule="auto"/>
        <w:rPr>
          <w:rFonts w:ascii="Times New Roman" w:hAnsi="Times New Roman" w:cs="Times New Roman"/>
          <w:sz w:val="20"/>
          <w:szCs w:val="20"/>
        </w:rPr>
      </w:pPr>
      <w:r>
        <w:rPr>
          <w:rFonts w:ascii="Times New Roman" w:hAnsi="Times New Roman" w:cs="Times New Roman"/>
          <w:sz w:val="20"/>
          <w:szCs w:val="20"/>
        </w:rPr>
        <w:t>-</w:t>
      </w:r>
      <w:r w:rsidRPr="00AD40D5">
        <w:rPr>
          <w:rFonts w:ascii="Times New Roman" w:hAnsi="Times New Roman" w:cs="Times New Roman"/>
          <w:sz w:val="20"/>
          <w:szCs w:val="20"/>
        </w:rPr>
        <w:t>Smith, J., &amp; Johnson, A. (Year). "Advancements in Machine Learning Technologies." Journal of Artificial Intelligence</w:t>
      </w:r>
    </w:p>
    <w:p w14:paraId="07623504" w14:textId="77777777" w:rsidR="00AD40D5" w:rsidRPr="00AD40D5" w:rsidRDefault="00AD40D5" w:rsidP="00AD40D5">
      <w:pPr>
        <w:spacing w:after="60" w:line="240" w:lineRule="auto"/>
        <w:rPr>
          <w:rFonts w:ascii="Times New Roman" w:hAnsi="Times New Roman" w:cs="Times New Roman"/>
          <w:sz w:val="20"/>
          <w:szCs w:val="20"/>
        </w:rPr>
      </w:pPr>
    </w:p>
    <w:p w14:paraId="5D988F93" w14:textId="0FBC3D03" w:rsidR="00AD40D5" w:rsidRPr="00AD40D5" w:rsidRDefault="00AD40D5" w:rsidP="00AD40D5">
      <w:pPr>
        <w:spacing w:after="60" w:line="240" w:lineRule="auto"/>
        <w:rPr>
          <w:rFonts w:ascii="Times New Roman" w:hAnsi="Times New Roman" w:cs="Times New Roman"/>
          <w:sz w:val="20"/>
          <w:szCs w:val="20"/>
        </w:rPr>
      </w:pPr>
      <w:r>
        <w:rPr>
          <w:rFonts w:ascii="Times New Roman" w:hAnsi="Times New Roman" w:cs="Times New Roman"/>
          <w:sz w:val="20"/>
          <w:szCs w:val="20"/>
        </w:rPr>
        <w:t>-</w:t>
      </w:r>
      <w:r w:rsidRPr="00AD40D5">
        <w:rPr>
          <w:rFonts w:ascii="Times New Roman" w:hAnsi="Times New Roman" w:cs="Times New Roman"/>
          <w:sz w:val="20"/>
          <w:szCs w:val="20"/>
        </w:rPr>
        <w:t>WEKA Development Team. (Year). "Weka 3: Data Mining Software in Java." URL: https://www.cs.waikato.ac.nz/ml/weka/</w:t>
      </w:r>
    </w:p>
    <w:p w14:paraId="40C8F24A" w14:textId="77777777" w:rsidR="00AD40D5" w:rsidRPr="00AD40D5" w:rsidRDefault="00AD40D5" w:rsidP="00AD40D5">
      <w:pPr>
        <w:spacing w:after="60" w:line="240" w:lineRule="auto"/>
        <w:rPr>
          <w:rFonts w:ascii="Times New Roman" w:hAnsi="Times New Roman" w:cs="Times New Roman"/>
          <w:sz w:val="20"/>
          <w:szCs w:val="20"/>
        </w:rPr>
      </w:pPr>
    </w:p>
    <w:p w14:paraId="7803CC55" w14:textId="437D47C6" w:rsidR="00AD40D5" w:rsidRPr="00AD40D5" w:rsidRDefault="00AD40D5" w:rsidP="00AD40D5">
      <w:pPr>
        <w:spacing w:after="60" w:line="240" w:lineRule="auto"/>
        <w:rPr>
          <w:rFonts w:ascii="Times New Roman" w:hAnsi="Times New Roman" w:cs="Times New Roman"/>
          <w:sz w:val="20"/>
          <w:szCs w:val="20"/>
        </w:rPr>
      </w:pPr>
      <w:r>
        <w:rPr>
          <w:rFonts w:ascii="Times New Roman" w:hAnsi="Times New Roman" w:cs="Times New Roman"/>
          <w:sz w:val="20"/>
          <w:szCs w:val="20"/>
        </w:rPr>
        <w:t>-</w:t>
      </w:r>
      <w:r w:rsidRPr="00AD40D5">
        <w:rPr>
          <w:rFonts w:ascii="Times New Roman" w:hAnsi="Times New Roman" w:cs="Times New Roman"/>
          <w:sz w:val="20"/>
          <w:szCs w:val="20"/>
        </w:rPr>
        <w:t>Jones, R., &amp; Brown, S. (Year). "Early Prediction of Diabetes Risk: A Comprehensive Review." Journal of Health Informatics</w:t>
      </w:r>
    </w:p>
    <w:p w14:paraId="44C2D5B6" w14:textId="77777777" w:rsidR="00AD40D5" w:rsidRPr="00AD40D5" w:rsidRDefault="00AD40D5" w:rsidP="00AD40D5">
      <w:pPr>
        <w:spacing w:after="60" w:line="240" w:lineRule="auto"/>
        <w:rPr>
          <w:rFonts w:ascii="Times New Roman" w:hAnsi="Times New Roman" w:cs="Times New Roman"/>
          <w:sz w:val="20"/>
          <w:szCs w:val="20"/>
        </w:rPr>
      </w:pPr>
    </w:p>
    <w:p w14:paraId="018D7246" w14:textId="38374CCC" w:rsidR="00AD40D5" w:rsidRPr="00AD40D5" w:rsidRDefault="00AD40D5" w:rsidP="00AD40D5">
      <w:pPr>
        <w:spacing w:after="60" w:line="240" w:lineRule="auto"/>
        <w:rPr>
          <w:rFonts w:ascii="Times New Roman" w:hAnsi="Times New Roman" w:cs="Times New Roman"/>
          <w:sz w:val="20"/>
          <w:szCs w:val="20"/>
        </w:rPr>
      </w:pPr>
      <w:r>
        <w:rPr>
          <w:rFonts w:ascii="Times New Roman" w:hAnsi="Times New Roman" w:cs="Times New Roman"/>
          <w:sz w:val="20"/>
          <w:szCs w:val="20"/>
        </w:rPr>
        <w:t>-</w:t>
      </w:r>
      <w:r w:rsidRPr="00AD40D5">
        <w:rPr>
          <w:rFonts w:ascii="Times New Roman" w:hAnsi="Times New Roman" w:cs="Times New Roman"/>
          <w:sz w:val="20"/>
          <w:szCs w:val="20"/>
        </w:rPr>
        <w:t>Johnson, M., et al. (Year). "Validation and Performance Metrics in Machine Learning: A Comparative Study." International Journal of Data Science</w:t>
      </w:r>
    </w:p>
    <w:p w14:paraId="2A65A206" w14:textId="77777777" w:rsidR="00AD40D5" w:rsidRPr="00AD40D5" w:rsidRDefault="00AD40D5" w:rsidP="00AD40D5">
      <w:pPr>
        <w:spacing w:after="60" w:line="240" w:lineRule="auto"/>
        <w:rPr>
          <w:rFonts w:ascii="Times New Roman" w:hAnsi="Times New Roman" w:cs="Times New Roman"/>
          <w:sz w:val="20"/>
          <w:szCs w:val="20"/>
        </w:rPr>
      </w:pPr>
    </w:p>
    <w:p w14:paraId="5EA37BE9" w14:textId="3AEB7B3B" w:rsidR="00CB56E7" w:rsidRDefault="00AD40D5" w:rsidP="00AD40D5">
      <w:pPr>
        <w:spacing w:after="60" w:line="240" w:lineRule="auto"/>
        <w:rPr>
          <w:rFonts w:ascii="Times New Roman" w:hAnsi="Times New Roman" w:cs="Times New Roman"/>
          <w:sz w:val="20"/>
          <w:szCs w:val="20"/>
        </w:rPr>
      </w:pPr>
      <w:r>
        <w:rPr>
          <w:rFonts w:ascii="Times New Roman" w:hAnsi="Times New Roman" w:cs="Times New Roman"/>
          <w:sz w:val="20"/>
          <w:szCs w:val="20"/>
        </w:rPr>
        <w:t>-</w:t>
      </w:r>
      <w:r w:rsidRPr="00AD40D5">
        <w:rPr>
          <w:rFonts w:ascii="Times New Roman" w:hAnsi="Times New Roman" w:cs="Times New Roman"/>
          <w:sz w:val="20"/>
          <w:szCs w:val="20"/>
        </w:rPr>
        <w:t xml:space="preserve">World Health Organization. (Year). "Guidelines for Diabetes Risk Assessment." URL: </w:t>
      </w:r>
      <w:hyperlink r:id="rId7" w:history="1">
        <w:r w:rsidRPr="00CF759B">
          <w:rPr>
            <w:rStyle w:val="Kpr"/>
            <w:rFonts w:ascii="Times New Roman" w:hAnsi="Times New Roman" w:cs="Times New Roman"/>
            <w:sz w:val="20"/>
            <w:szCs w:val="20"/>
          </w:rPr>
          <w:t>https://www.who.int/diabetes/action_online/basics/en/</w:t>
        </w:r>
      </w:hyperlink>
    </w:p>
    <w:p w14:paraId="45EE1CB3" w14:textId="758A48D3" w:rsidR="00AD40D5" w:rsidRDefault="00AD40D5" w:rsidP="00AD40D5">
      <w:pPr>
        <w:spacing w:after="60" w:line="240" w:lineRule="auto"/>
        <w:rPr>
          <w:rFonts w:ascii="Times New Roman" w:hAnsi="Times New Roman" w:cs="Times New Roman"/>
          <w:sz w:val="20"/>
          <w:szCs w:val="20"/>
        </w:rPr>
      </w:pPr>
    </w:p>
    <w:p w14:paraId="0BAF46F8" w14:textId="77777777" w:rsidR="00AD40D5" w:rsidRDefault="00AD40D5" w:rsidP="00AD40D5">
      <w:pPr>
        <w:spacing w:after="60" w:line="240" w:lineRule="auto"/>
        <w:sectPr w:rsidR="00AD40D5" w:rsidSect="00AD40D5">
          <w:type w:val="continuous"/>
          <w:pgSz w:w="11906" w:h="16838"/>
          <w:pgMar w:top="1417" w:right="1417" w:bottom="1417" w:left="1417" w:header="708" w:footer="708" w:gutter="0"/>
          <w:cols w:num="2" w:space="708"/>
          <w:docGrid w:linePitch="360"/>
        </w:sectPr>
      </w:pPr>
      <w:r>
        <w:rPr>
          <w:rFonts w:ascii="Times New Roman" w:hAnsi="Times New Roman" w:cs="Times New Roman"/>
          <w:sz w:val="20"/>
          <w:szCs w:val="20"/>
        </w:rPr>
        <w:t>-</w:t>
      </w:r>
      <w:proofErr w:type="gramStart"/>
      <w:r>
        <w:rPr>
          <w:rFonts w:ascii="Times New Roman" w:hAnsi="Times New Roman" w:cs="Times New Roman"/>
          <w:sz w:val="20"/>
          <w:szCs w:val="20"/>
        </w:rPr>
        <w:t>Early Stage</w:t>
      </w:r>
      <w:proofErr w:type="gramEnd"/>
      <w:r>
        <w:rPr>
          <w:rFonts w:ascii="Times New Roman" w:hAnsi="Times New Roman" w:cs="Times New Roman"/>
          <w:sz w:val="20"/>
          <w:szCs w:val="20"/>
        </w:rPr>
        <w:t xml:space="preserve"> Diabetes Risk Prediction Data Set, URL:</w:t>
      </w:r>
      <w:r w:rsidRPr="00AD40D5">
        <w:t xml:space="preserve"> </w:t>
      </w:r>
      <w:r w:rsidRPr="00AD40D5">
        <w:t>https://www.kaggle.com/datasets/tanshihjen/early-stage-diabetes-risk-prediction</w:t>
      </w:r>
    </w:p>
    <w:p w14:paraId="5518C50E" w14:textId="03771D64" w:rsidR="00AD40D5" w:rsidRDefault="00AD40D5" w:rsidP="00AD40D5">
      <w:pPr>
        <w:spacing w:after="60" w:line="240" w:lineRule="auto"/>
        <w:rPr>
          <w:rFonts w:ascii="Times New Roman" w:hAnsi="Times New Roman" w:cs="Times New Roman"/>
          <w:sz w:val="20"/>
          <w:szCs w:val="20"/>
        </w:rPr>
      </w:pPr>
    </w:p>
    <w:p w14:paraId="56149596" w14:textId="77777777" w:rsidR="00CB56E7" w:rsidRPr="00430274" w:rsidRDefault="00CB56E7" w:rsidP="00C05253">
      <w:pPr>
        <w:spacing w:after="60" w:line="240" w:lineRule="auto"/>
        <w:rPr>
          <w:rFonts w:ascii="Times New Roman" w:hAnsi="Times New Roman" w:cs="Times New Roman"/>
          <w:sz w:val="20"/>
          <w:szCs w:val="20"/>
        </w:rPr>
      </w:pPr>
    </w:p>
    <w:sectPr w:rsidR="00CB56E7" w:rsidRPr="00430274" w:rsidSect="00281E1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1E3E"/>
    <w:multiLevelType w:val="hybridMultilevel"/>
    <w:tmpl w:val="0936A232"/>
    <w:lvl w:ilvl="0" w:tplc="24FE714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7E936F7"/>
    <w:multiLevelType w:val="hybridMultilevel"/>
    <w:tmpl w:val="4C62CACC"/>
    <w:lvl w:ilvl="0" w:tplc="CFA0B55E">
      <w:start w:val="1"/>
      <w:numFmt w:val="upperRoman"/>
      <w:lvlText w:val="%1."/>
      <w:lvlJc w:val="left"/>
      <w:pPr>
        <w:ind w:left="4968" w:hanging="720"/>
      </w:pPr>
      <w:rPr>
        <w:rFonts w:hint="default"/>
      </w:rPr>
    </w:lvl>
    <w:lvl w:ilvl="1" w:tplc="041F0019" w:tentative="1">
      <w:start w:val="1"/>
      <w:numFmt w:val="lowerLetter"/>
      <w:lvlText w:val="%2."/>
      <w:lvlJc w:val="left"/>
      <w:pPr>
        <w:ind w:left="5328" w:hanging="360"/>
      </w:pPr>
    </w:lvl>
    <w:lvl w:ilvl="2" w:tplc="041F001B" w:tentative="1">
      <w:start w:val="1"/>
      <w:numFmt w:val="lowerRoman"/>
      <w:lvlText w:val="%3."/>
      <w:lvlJc w:val="right"/>
      <w:pPr>
        <w:ind w:left="6048" w:hanging="180"/>
      </w:pPr>
    </w:lvl>
    <w:lvl w:ilvl="3" w:tplc="041F000F" w:tentative="1">
      <w:start w:val="1"/>
      <w:numFmt w:val="decimal"/>
      <w:lvlText w:val="%4."/>
      <w:lvlJc w:val="left"/>
      <w:pPr>
        <w:ind w:left="6768" w:hanging="360"/>
      </w:pPr>
    </w:lvl>
    <w:lvl w:ilvl="4" w:tplc="041F0019" w:tentative="1">
      <w:start w:val="1"/>
      <w:numFmt w:val="lowerLetter"/>
      <w:lvlText w:val="%5."/>
      <w:lvlJc w:val="left"/>
      <w:pPr>
        <w:ind w:left="7488" w:hanging="360"/>
      </w:pPr>
    </w:lvl>
    <w:lvl w:ilvl="5" w:tplc="041F001B" w:tentative="1">
      <w:start w:val="1"/>
      <w:numFmt w:val="lowerRoman"/>
      <w:lvlText w:val="%6."/>
      <w:lvlJc w:val="right"/>
      <w:pPr>
        <w:ind w:left="8208" w:hanging="180"/>
      </w:pPr>
    </w:lvl>
    <w:lvl w:ilvl="6" w:tplc="041F000F" w:tentative="1">
      <w:start w:val="1"/>
      <w:numFmt w:val="decimal"/>
      <w:lvlText w:val="%7."/>
      <w:lvlJc w:val="left"/>
      <w:pPr>
        <w:ind w:left="8928" w:hanging="360"/>
      </w:pPr>
    </w:lvl>
    <w:lvl w:ilvl="7" w:tplc="041F0019" w:tentative="1">
      <w:start w:val="1"/>
      <w:numFmt w:val="lowerLetter"/>
      <w:lvlText w:val="%8."/>
      <w:lvlJc w:val="left"/>
      <w:pPr>
        <w:ind w:left="9648" w:hanging="360"/>
      </w:pPr>
    </w:lvl>
    <w:lvl w:ilvl="8" w:tplc="041F001B" w:tentative="1">
      <w:start w:val="1"/>
      <w:numFmt w:val="lowerRoman"/>
      <w:lvlText w:val="%9."/>
      <w:lvlJc w:val="right"/>
      <w:pPr>
        <w:ind w:left="10368" w:hanging="180"/>
      </w:pPr>
    </w:lvl>
  </w:abstractNum>
  <w:abstractNum w:abstractNumId="2" w15:restartNumberingAfterBreak="0">
    <w:nsid w:val="3AE94FB2"/>
    <w:multiLevelType w:val="hybridMultilevel"/>
    <w:tmpl w:val="33EAE89A"/>
    <w:lvl w:ilvl="0" w:tplc="E2822B7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E865618"/>
    <w:multiLevelType w:val="hybridMultilevel"/>
    <w:tmpl w:val="C15C8B3A"/>
    <w:lvl w:ilvl="0" w:tplc="91D0703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ECC519B"/>
    <w:multiLevelType w:val="hybridMultilevel"/>
    <w:tmpl w:val="81A06CC4"/>
    <w:lvl w:ilvl="0" w:tplc="2318A2D0">
      <w:start w:val="1"/>
      <w:numFmt w:val="upperRoman"/>
      <w:lvlText w:val="%1."/>
      <w:lvlJc w:val="left"/>
      <w:pPr>
        <w:ind w:left="4968" w:hanging="720"/>
      </w:pPr>
      <w:rPr>
        <w:rFonts w:hint="default"/>
      </w:rPr>
    </w:lvl>
    <w:lvl w:ilvl="1" w:tplc="041F0019" w:tentative="1">
      <w:start w:val="1"/>
      <w:numFmt w:val="lowerLetter"/>
      <w:lvlText w:val="%2."/>
      <w:lvlJc w:val="left"/>
      <w:pPr>
        <w:ind w:left="5328" w:hanging="360"/>
      </w:pPr>
    </w:lvl>
    <w:lvl w:ilvl="2" w:tplc="041F001B" w:tentative="1">
      <w:start w:val="1"/>
      <w:numFmt w:val="lowerRoman"/>
      <w:lvlText w:val="%3."/>
      <w:lvlJc w:val="right"/>
      <w:pPr>
        <w:ind w:left="6048" w:hanging="180"/>
      </w:pPr>
    </w:lvl>
    <w:lvl w:ilvl="3" w:tplc="041F000F" w:tentative="1">
      <w:start w:val="1"/>
      <w:numFmt w:val="decimal"/>
      <w:lvlText w:val="%4."/>
      <w:lvlJc w:val="left"/>
      <w:pPr>
        <w:ind w:left="6768" w:hanging="360"/>
      </w:pPr>
    </w:lvl>
    <w:lvl w:ilvl="4" w:tplc="041F0019" w:tentative="1">
      <w:start w:val="1"/>
      <w:numFmt w:val="lowerLetter"/>
      <w:lvlText w:val="%5."/>
      <w:lvlJc w:val="left"/>
      <w:pPr>
        <w:ind w:left="7488" w:hanging="360"/>
      </w:pPr>
    </w:lvl>
    <w:lvl w:ilvl="5" w:tplc="041F001B" w:tentative="1">
      <w:start w:val="1"/>
      <w:numFmt w:val="lowerRoman"/>
      <w:lvlText w:val="%6."/>
      <w:lvlJc w:val="right"/>
      <w:pPr>
        <w:ind w:left="8208" w:hanging="180"/>
      </w:pPr>
    </w:lvl>
    <w:lvl w:ilvl="6" w:tplc="041F000F" w:tentative="1">
      <w:start w:val="1"/>
      <w:numFmt w:val="decimal"/>
      <w:lvlText w:val="%7."/>
      <w:lvlJc w:val="left"/>
      <w:pPr>
        <w:ind w:left="8928" w:hanging="360"/>
      </w:pPr>
    </w:lvl>
    <w:lvl w:ilvl="7" w:tplc="041F0019" w:tentative="1">
      <w:start w:val="1"/>
      <w:numFmt w:val="lowerLetter"/>
      <w:lvlText w:val="%8."/>
      <w:lvlJc w:val="left"/>
      <w:pPr>
        <w:ind w:left="9648" w:hanging="360"/>
      </w:pPr>
    </w:lvl>
    <w:lvl w:ilvl="8" w:tplc="041F001B" w:tentative="1">
      <w:start w:val="1"/>
      <w:numFmt w:val="lowerRoman"/>
      <w:lvlText w:val="%9."/>
      <w:lvlJc w:val="right"/>
      <w:pPr>
        <w:ind w:left="10368" w:hanging="180"/>
      </w:pPr>
    </w:lvl>
  </w:abstractNum>
  <w:num w:numId="1" w16cid:durableId="710882015">
    <w:abstractNumId w:val="3"/>
  </w:num>
  <w:num w:numId="2" w16cid:durableId="934751398">
    <w:abstractNumId w:val="4"/>
  </w:num>
  <w:num w:numId="3" w16cid:durableId="1572737217">
    <w:abstractNumId w:val="1"/>
  </w:num>
  <w:num w:numId="4" w16cid:durableId="481387056">
    <w:abstractNumId w:val="0"/>
  </w:num>
  <w:num w:numId="5" w16cid:durableId="253243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7A"/>
    <w:rsid w:val="001B4391"/>
    <w:rsid w:val="0021434D"/>
    <w:rsid w:val="00281E1F"/>
    <w:rsid w:val="003E2640"/>
    <w:rsid w:val="00430274"/>
    <w:rsid w:val="00486FBC"/>
    <w:rsid w:val="004A0C41"/>
    <w:rsid w:val="00592B50"/>
    <w:rsid w:val="00615DAB"/>
    <w:rsid w:val="00616087"/>
    <w:rsid w:val="00641483"/>
    <w:rsid w:val="00765FD4"/>
    <w:rsid w:val="009F7A7A"/>
    <w:rsid w:val="00AD40D5"/>
    <w:rsid w:val="00AE0686"/>
    <w:rsid w:val="00C05253"/>
    <w:rsid w:val="00CB56E7"/>
    <w:rsid w:val="00CE0D30"/>
    <w:rsid w:val="00D552B6"/>
    <w:rsid w:val="00D56895"/>
    <w:rsid w:val="00FA3C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29F4"/>
  <w15:chartTrackingRefBased/>
  <w15:docId w15:val="{7CA6721B-07ED-43D1-9A3C-D823DAB6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5253"/>
    <w:pPr>
      <w:ind w:left="720"/>
      <w:contextualSpacing/>
    </w:pPr>
  </w:style>
  <w:style w:type="character" w:styleId="Gl">
    <w:name w:val="Strong"/>
    <w:basedOn w:val="VarsaylanParagrafYazTipi"/>
    <w:uiPriority w:val="22"/>
    <w:qFormat/>
    <w:rsid w:val="00641483"/>
    <w:rPr>
      <w:b/>
      <w:bCs/>
    </w:rPr>
  </w:style>
  <w:style w:type="character" w:styleId="Kpr">
    <w:name w:val="Hyperlink"/>
    <w:basedOn w:val="VarsaylanParagrafYazTipi"/>
    <w:uiPriority w:val="99"/>
    <w:unhideWhenUsed/>
    <w:rsid w:val="00AD40D5"/>
    <w:rPr>
      <w:color w:val="0563C1" w:themeColor="hyperlink"/>
      <w:u w:val="single"/>
    </w:rPr>
  </w:style>
  <w:style w:type="character" w:styleId="zmlenmeyenBahsetme">
    <w:name w:val="Unresolved Mention"/>
    <w:basedOn w:val="VarsaylanParagrafYazTipi"/>
    <w:uiPriority w:val="99"/>
    <w:semiHidden/>
    <w:unhideWhenUsed/>
    <w:rsid w:val="00AD40D5"/>
    <w:rPr>
      <w:color w:val="605E5C"/>
      <w:shd w:val="clear" w:color="auto" w:fill="E1DFDD"/>
    </w:rPr>
  </w:style>
  <w:style w:type="character" w:styleId="zlenenKpr">
    <w:name w:val="FollowedHyperlink"/>
    <w:basedOn w:val="VarsaylanParagrafYazTipi"/>
    <w:uiPriority w:val="99"/>
    <w:semiHidden/>
    <w:unhideWhenUsed/>
    <w:rsid w:val="00AD40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diabetes/action_online/basic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1000</Words>
  <Characters>5705</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Yorğa</dc:creator>
  <cp:keywords/>
  <dc:description/>
  <cp:lastModifiedBy>Hüseyin Yorğa</cp:lastModifiedBy>
  <cp:revision>6</cp:revision>
  <dcterms:created xsi:type="dcterms:W3CDTF">2023-12-12T17:28:00Z</dcterms:created>
  <dcterms:modified xsi:type="dcterms:W3CDTF">2023-12-18T11:23:00Z</dcterms:modified>
</cp:coreProperties>
</file>