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48"/>
          <w:szCs w:val="48"/>
        </w:rPr>
        <w:t xml:space="preserve">Refined 10-Question Assessment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With Vision + Commitment (Readiness) Test</w:t>
      </w:r>
    </w:p>
    <w:p>
      <w:pPr>
        <w:pStyle w:val="Heading1"/>
      </w:pPr>
      <w:r>
        <w:t xml:space="preserve">The Refined 10 Questions</w:t>
      </w:r>
    </w:p>
    <w:p>
      <w:pPr>
        <w:pStyle w:val="Heading2"/>
      </w:pPr>
      <w:r>
        <w:t xml:space="preserve">Q1-Q8: (Unchanged - Core Diagnostic)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Q1: Which describes you best right now? (Outcome map)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Q2: Impact intensity (1-10 slider)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Q3: What stops you from getting help? (Contradiction)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Q4: How long dealing with this? (Duration)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Q5: How reactive is your day? (1-10 slider)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Q6: Who do you discuss challenges with? (Support system)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Q7: How clear are you on what needs change? (1-10 slider)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Q8: What would solving this enable? (Motivation type)</w:t>
      </w:r>
    </w:p>
    <w:p>
      <w:pPr>
        <w:pStyle w:val="Heading2"/>
      </w:pPr>
      <w:r>
        <w:t xml:space="preserve">Q9 (NEW): What does success look like if you sort this out once and for all?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Type: Single select. PURPOSE: Vision + Identity (what they want to become)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Options:</w:t>
      </w:r>
      <w:r>
        <w:rPr>
          <w:i/>
          <w:iCs/>
        </w:rPr>
        <w:t xml:space="preserve">
• I get my time back and can focus on what truly matters
• I feel confident and at peace in high-pressure situations
• I become the leader I know I can be
• I unlock my full potential and impact on my team/business
• I have clarity on my path forward and make better decisions
• All of the above</w:t>
      </w:r>
    </w:p>
    <w:p>
      <w:pPr>
        <w:pStyle w:val="Heading2"/>
      </w:pPr>
      <w:r>
        <w:t xml:space="preserve">Q10 (NEW): When do you need / want to have this sorted?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Type: Single select. PURPOSE: Readiness + Urgency test (the double bind - separates serious from exploring)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Options:</w:t>
      </w:r>
      <w:r>
        <w:rPr>
          <w:i/>
          <w:iCs/>
        </w:rPr>
        <w:t xml:space="preserve">
• Within 30 days - this is urgent and I am ready to invest
• Within 3 months - soon, I am committed
• Within 6 months - this year sometime
• I am exploring options, not committing yet</w:t>
      </w:r>
    </w:p>
    <w:p>
      <w:pPr>
        <w:pStyle w:val="Heading1"/>
      </w:pPr>
      <w:r>
        <w:t xml:space="preserve">Why This Works Better</w:t>
      </w:r>
    </w:p>
    <w:p>
      <w:pPr>
        <w:pStyle w:val="Heading2"/>
      </w:pPr>
      <w:r>
        <w:t xml:space="preserve">Removed Q9 (Old): Do you have a coach/mentor?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Problem: Too coaching-oriented, assumes coaching path. Overlaps with Q6 (support system). Answer doesn't differentiate profiles.</w:t>
      </w:r>
    </w:p>
    <w:p>
      <w:pPr>
        <w:pStyle w:val="Heading2"/>
      </w:pPr>
      <w:r>
        <w:t xml:space="preserve">Added Q9 (New): Vision of Success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Benefit 1: Identity signal. Reveals what they actually want (time back vs peace vs leadership vs impact vs clarity).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Benefit 2: Differentiates motivation. Founders likely pick impact/growth. Directors likely pick confidence/clarity. Managers likely pick peace/time.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Benefit 3: Shapes results page tone. If they want peace, emphasize stress relief. If they want impact, emphasize leadership multiplication.</w:t>
      </w:r>
    </w:p>
    <w:p>
      <w:pPr>
        <w:pStyle w:val="Heading2"/>
      </w:pPr>
      <w:r>
        <w:t xml:space="preserve">Replaced Q10: When do you need/want this sorted? (Readiness Double Bind)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Benefit 1: Buying intent filter. 30 days = high intent + urgent. 3 months = committed. 6 months = interested. Exploring = research mode.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Benefit 2: Commitment signal. Not asking if they have a coach. Asking if they are READY to commit now. This is the double bind that separates serious from tire-kickers.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Benefit 3: Email sequencing. 30-day people get aggressive follow-up (1-2 days). 3-month people get nurture (2-3 days). Exploring people get educational content (low urgency).</w:t>
      </w:r>
    </w:p>
    <w:p>
      <w:pPr>
        <w:pStyle w:val="Heading1"/>
      </w:pPr>
      <w:r>
        <w:t xml:space="preserve">How These Questions Combine</w:t>
      </w:r>
    </w:p>
    <w:p>
      <w:pPr>
        <w:spacing w:after="100"/>
      </w:pPr>
      <w:r>
        <w:t xml:space="preserve">Q8 (Motivation) + Q9 (Vision) work together: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Q8=More impact + Q9=Unlock potential = Clear signal: They want leadership impact. Results email emphasizes team multiplication.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Q8=More peace + Q9=Time back = Clear signal: They want relief/balance. Results email emphasizes stress reduction + delegation path.</w:t>
      </w:r>
    </w:p>
    <w:p>
      <w:pPr>
        <w:spacing w:after="100"/>
      </w:pPr>
      <w:r>
        <w:t xml:space="preserve">Q10 (Readiness) changes follow-up aggressiveness: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Q10=30 days + Q2=8/10 intensity + Q4=Recent + Q3=High blocker = URGENT SIGNAL. Book call immediately in first email. Scarcity messaging (2 spots left).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Q10=Exploring + Q7=Low clarity = NURTURE SIGNAL. Send educational content first. Education-to-sale email sequence (longer, 5-7 days).</w:t>
      </w:r>
    </w:p>
    <w:p>
      <w:pPr>
        <w:pStyle w:val="Heading1"/>
      </w:pPr>
      <w:r>
        <w:t xml:space="preserve">GHL Tags (For Segmentation)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readiness_30days / readiness_3months / readiness_6months / readiness_exploring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vision_time / vision_peace / vision_leadership / vision_impact / vision_clarity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These tags drive email sequence selection automatically in GHL.</w:t>
      </w:r>
    </w:p>
    <w:p>
      <w:pPr>
        <w:spacing w:before="240"/>
        <w:jc w:val="center"/>
      </w:pPr>
      <w:r>
        <w:rPr>
          <w:b/>
          <w:bCs/>
          <w:sz w:val="26"/>
          <w:szCs w:val="26"/>
        </w:rPr>
        <w:t xml:space="preserve">This is your final assessment framework. Ready to build?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2026-04-28T12:46:02.726Z</dcterms:created>
  <dcterms:modified xsi:type="dcterms:W3CDTF">2026-04-28T12:46:02.728Z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