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B2F7" w14:textId="77777777" w:rsidR="00FF0175" w:rsidRDefault="00B20526">
      <w:pPr>
        <w:spacing w:after="80"/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sz w:val="28"/>
          <w:szCs w:val="28"/>
        </w:rPr>
        <w:t>PONTIFICIA UNIVERSIDAD CATÓLICA DEL PERÚ</w:t>
      </w:r>
    </w:p>
    <w:p w14:paraId="1766745A" w14:textId="77777777" w:rsidR="00FF0175" w:rsidRDefault="00B20526">
      <w:pPr>
        <w:spacing w:after="560"/>
        <w:jc w:val="center"/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sz w:val="26"/>
          <w:szCs w:val="26"/>
        </w:rPr>
        <w:t>Facultad de Ciencias e Ingeniería</w:t>
      </w:r>
    </w:p>
    <w:p w14:paraId="508A6EEB" w14:textId="77777777" w:rsidR="00FF0175" w:rsidRDefault="00B20526">
      <w:pPr>
        <w:spacing w:line="480" w:lineRule="auto"/>
        <w:jc w:val="center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0" distB="0" distL="0" distR="0" wp14:anchorId="57A5B2DF" wp14:editId="0ACC04E2">
            <wp:extent cx="2109059" cy="2088281"/>
            <wp:effectExtent l="0" t="0" r="0" b="0"/>
            <wp:docPr id="3" name="image11.png" descr="A blue circle with white text and a ship in the wa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blue circle with white text and a ship in the wate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9059" cy="2088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E1F7C" w14:textId="77777777" w:rsidR="00FF0175" w:rsidRDefault="00B20526">
      <w:pPr>
        <w:spacing w:after="200"/>
        <w:jc w:val="center"/>
        <w:rPr>
          <w:rFonts w:ascii="Google Sans" w:eastAsia="Google Sans" w:hAnsi="Google Sans" w:cs="Google Sans"/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2E5090"/>
          <w:sz w:val="30"/>
          <w:szCs w:val="30"/>
        </w:rPr>
        <w:t>Definición del Prototipo - 1ra Iteración</w:t>
      </w:r>
    </w:p>
    <w:p w14:paraId="239ACA64" w14:textId="77777777" w:rsidR="00FF0175" w:rsidRDefault="00B20526">
      <w:pPr>
        <w:spacing w:after="800"/>
        <w:jc w:val="center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Gestión y Planificación de Traslado de Equipaje - Sistema Tasf.B2B</w:t>
      </w:r>
    </w:p>
    <w:p w14:paraId="045318DA" w14:textId="77777777" w:rsidR="00FF0175" w:rsidRDefault="00FF0175">
      <w:pPr>
        <w:spacing w:after="800"/>
        <w:jc w:val="center"/>
        <w:rPr>
          <w:rFonts w:ascii="Google Sans" w:eastAsia="Google Sans" w:hAnsi="Google Sans" w:cs="Google Sans"/>
          <w:color w:val="444444"/>
          <w:sz w:val="24"/>
          <w:szCs w:val="24"/>
        </w:rPr>
      </w:pPr>
    </w:p>
    <w:p w14:paraId="02ED115B" w14:textId="77777777" w:rsidR="00FF0175" w:rsidRDefault="00FF0175">
      <w:pPr>
        <w:spacing w:after="800"/>
        <w:rPr>
          <w:rFonts w:ascii="Google Sans" w:eastAsia="Google Sans" w:hAnsi="Google Sans" w:cs="Google Sans"/>
          <w:color w:val="444444"/>
          <w:sz w:val="24"/>
          <w:szCs w:val="24"/>
        </w:rPr>
      </w:pPr>
    </w:p>
    <w:p w14:paraId="5BBF7F56" w14:textId="77777777" w:rsidR="00FF0175" w:rsidRDefault="00FF0175">
      <w:pPr>
        <w:spacing w:after="800"/>
        <w:rPr>
          <w:rFonts w:ascii="Google Sans" w:eastAsia="Google Sans" w:hAnsi="Google Sans" w:cs="Google Sans"/>
          <w:color w:val="444444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5"/>
        <w:gridCol w:w="7815"/>
      </w:tblGrid>
      <w:tr w:rsidR="00FF0175" w14:paraId="6059C237" w14:textId="77777777">
        <w:tc>
          <w:tcPr>
            <w:tcW w:w="1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F7AF" w14:textId="77777777" w:rsidR="00FF0175" w:rsidRDefault="00B2052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8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E590" w14:textId="77777777" w:rsidR="00FF0175" w:rsidRDefault="00B2052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sz w:val="20"/>
                <w:szCs w:val="20"/>
              </w:rPr>
              <w:t>PROT-TASF-B2B-2026</w:t>
            </w:r>
          </w:p>
        </w:tc>
      </w:tr>
      <w:tr w:rsidR="00FF0175" w14:paraId="3331D84C" w14:textId="77777777">
        <w:tc>
          <w:tcPr>
            <w:tcW w:w="1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B063" w14:textId="77777777" w:rsidR="00FF0175" w:rsidRDefault="00B2052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8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C232" w14:textId="77777777" w:rsidR="00FF0175" w:rsidRDefault="00B2052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sz w:val="20"/>
                <w:szCs w:val="20"/>
              </w:rPr>
              <w:t>3.0</w:t>
            </w:r>
          </w:p>
        </w:tc>
      </w:tr>
      <w:tr w:rsidR="00FF0175" w14:paraId="7A146EA6" w14:textId="77777777">
        <w:tc>
          <w:tcPr>
            <w:tcW w:w="1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B72D" w14:textId="77777777" w:rsidR="00FF0175" w:rsidRDefault="00B2052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78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EB7A" w14:textId="77777777" w:rsidR="00FF0175" w:rsidRDefault="00B2052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sz w:val="20"/>
                <w:szCs w:val="20"/>
              </w:rPr>
              <w:t>Abril 2026</w:t>
            </w:r>
          </w:p>
        </w:tc>
      </w:tr>
      <w:tr w:rsidR="00FF0175" w14:paraId="6FA84743" w14:textId="77777777">
        <w:tc>
          <w:tcPr>
            <w:tcW w:w="1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D382" w14:textId="77777777" w:rsidR="00FF0175" w:rsidRDefault="00B2052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78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1026" w14:textId="77777777" w:rsidR="00FF0175" w:rsidRDefault="00B2052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sz w:val="20"/>
                <w:szCs w:val="20"/>
              </w:rPr>
              <w:t>1INF54 PDDS - 26-1 - PUCP</w:t>
            </w:r>
          </w:p>
        </w:tc>
      </w:tr>
      <w:tr w:rsidR="00FF0175" w14:paraId="289D829D" w14:textId="77777777">
        <w:tc>
          <w:tcPr>
            <w:tcW w:w="1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BDCB" w14:textId="77777777" w:rsidR="00FF0175" w:rsidRDefault="00B2052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>Integrantes</w:t>
            </w:r>
          </w:p>
        </w:tc>
        <w:tc>
          <w:tcPr>
            <w:tcW w:w="78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D051" w14:textId="77777777" w:rsidR="00FF0175" w:rsidRDefault="00B2052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sz w:val="20"/>
                <w:szCs w:val="20"/>
              </w:rPr>
              <w:t>Marcelo Jara Falconi</w:t>
            </w:r>
          </w:p>
          <w:p w14:paraId="4FFF7669" w14:textId="77777777" w:rsidR="00FF0175" w:rsidRDefault="00B2052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sz w:val="20"/>
                <w:szCs w:val="20"/>
              </w:rPr>
              <w:t>Matias Chavarria</w:t>
            </w:r>
          </w:p>
          <w:p w14:paraId="166E82D2" w14:textId="77777777" w:rsidR="00FF0175" w:rsidRDefault="00B2052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sz w:val="20"/>
                <w:szCs w:val="20"/>
              </w:rPr>
              <w:t>Rodrigo Lujan</w:t>
            </w:r>
          </w:p>
        </w:tc>
      </w:tr>
    </w:tbl>
    <w:p w14:paraId="3DA89016" w14:textId="77777777" w:rsidR="00FF0175" w:rsidRDefault="00B20526">
      <w:pPr>
        <w:rPr>
          <w:rFonts w:ascii="Google Sans" w:eastAsia="Google Sans" w:hAnsi="Google Sans" w:cs="Google Sans"/>
        </w:rPr>
      </w:pPr>
      <w:r>
        <w:br w:type="page"/>
      </w:r>
    </w:p>
    <w:p w14:paraId="06AC67AC" w14:textId="77777777" w:rsidR="00FF0175" w:rsidRDefault="00B20526">
      <w:pPr>
        <w:pStyle w:val="Ttulo1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1. Introducción</w:t>
      </w:r>
    </w:p>
    <w:p w14:paraId="1F11F67F" w14:textId="29237513" w:rsidR="00FF0175" w:rsidRDefault="00121EFB">
      <w:pPr>
        <w:spacing w:before="60" w:after="6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Este informe documenta el prototipo de primera iteración del sistema Tasf.B2B. El alcance del prototipo está delimitado exclusivamente al escenario de simulación por periodo (3, 5 o 7 días) de traslado de maletas, presentado con nivel de detalle suficiente para su evaluación.</w:t>
      </w:r>
    </w:p>
    <w:p w14:paraId="0F2A24C8" w14:textId="4C346782" w:rsidR="00FF0175" w:rsidRDefault="00121EFB">
      <w:pPr>
        <w:pBdr>
          <w:left w:val="single" w:sz="12" w:space="8" w:color="C00000"/>
        </w:pBdr>
        <w:shd w:val="clear" w:color="auto" w:fill="FCE4D6"/>
        <w:spacing w:before="80" w:after="80"/>
        <w:ind w:left="3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  <w:color w:val="C00000"/>
          <w:sz w:val="20"/>
          <w:szCs w:val="20"/>
        </w:rPr>
        <w:t>FUERA DEL ALCANCE de este prototipo: otros escenarios (operación en tiempo real, simulación hasta el colapso), otras funcionalidades, ingreso al sistema (login) y mantenimientos. NO se incluyen controles para acelerar, avanzar, retroceder o similares la simulación.</w:t>
      </w:r>
    </w:p>
    <w:p w14:paraId="5ED1BA70" w14:textId="77777777" w:rsidR="00FF0175" w:rsidRDefault="00FF0175">
      <w:pPr>
        <w:rPr>
          <w:rFonts w:ascii="Google Sans" w:eastAsia="Google Sans" w:hAnsi="Google Sans" w:cs="Google Sans"/>
        </w:rPr>
      </w:pPr>
    </w:p>
    <w:p w14:paraId="2EEA33DB" w14:textId="77777777" w:rsidR="00FF0175" w:rsidRDefault="00B20526">
      <w:pPr>
        <w:pStyle w:val="Ttulo1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 Pantallas del Prototipo</w:t>
      </w:r>
    </w:p>
    <w:p w14:paraId="69D411E0" w14:textId="77777777" w:rsidR="00FF0175" w:rsidRDefault="00B20526">
      <w:pPr>
        <w:pBdr>
          <w:left w:val="single" w:sz="12" w:space="8" w:color="2E5090"/>
        </w:pBdr>
        <w:shd w:val="clear" w:color="auto" w:fill="EBF3FB"/>
        <w:spacing w:before="80" w:after="80"/>
        <w:ind w:left="3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i/>
          <w:iCs/>
          <w:sz w:val="20"/>
          <w:szCs w:val="20"/>
        </w:rPr>
        <w:t>Las imágenes de las pantallas serán insertadas en este documento en una iteración posterior. Cada sección indica qué debe mostrar la pantalla correspondiente.</w:t>
      </w:r>
    </w:p>
    <w:p w14:paraId="67204254" w14:textId="14812F8C" w:rsidR="00FF0175" w:rsidRDefault="001A0B8D">
      <w:pPr>
        <w:pStyle w:val="Ttulo2"/>
        <w:pBdr>
          <w:bottom w:val="single" w:sz="6" w:space="1" w:color="1F3864"/>
        </w:pBdr>
        <w:rPr>
          <w:rFonts w:ascii="Google Sans" w:eastAsia="Google Sans" w:hAnsi="Google Sans" w:cs="Google Sans"/>
        </w:rPr>
      </w:pPr>
      <w:bookmarkStart w:id="0" w:name="_heading=h.qsp85tkl6dmk" w:colFirst="0" w:colLast="0"/>
      <w:bookmarkStart w:id="1" w:name="_heading=h.exq3uq16oo11" w:colFirst="0" w:colLast="0"/>
      <w:bookmarkEnd w:id="0"/>
      <w:bookmarkEnd w:id="1"/>
      <w:r>
        <w:rPr>
          <w:rFonts w:ascii="Google Sans" w:eastAsia="Google Sans" w:hAnsi="Google Sans" w:cs="Google Sans"/>
        </w:rPr>
        <w:t>2.1 Simulaci</w:t>
      </w:r>
      <w:r w:rsidR="00B20526">
        <w:rPr>
          <w:rFonts w:ascii="Google Sans" w:eastAsia="Google Sans" w:hAnsi="Google Sans" w:cs="Google Sans"/>
        </w:rPr>
        <w:t>ón de Periodo</w:t>
      </w:r>
    </w:p>
    <w:p w14:paraId="5B9D82DB" w14:textId="77777777" w:rsidR="00FF0175" w:rsidRDefault="00B20526">
      <w:pPr>
        <w:spacing w:before="60" w:after="6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Permite al supervisor elegir el tipo de simulación y el periodo. Es la pantalla de entrada al flujo del prototipo.</w:t>
      </w:r>
    </w:p>
    <w:p w14:paraId="44B1EC71" w14:textId="44111F3E" w:rsidR="00FF0175" w:rsidRDefault="001A0B8D">
      <w:pPr>
        <w:pStyle w:val="Ttulo2"/>
        <w:pBdr>
          <w:bottom w:val="single" w:sz="6" w:space="1" w:color="1F3864"/>
        </w:pBd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2.1.1 Pantalla de Configuraci</w:t>
      </w:r>
      <w:r w:rsidR="00B20526">
        <w:rPr>
          <w:rFonts w:ascii="Google Sans" w:eastAsia="Google Sans" w:hAnsi="Google Sans" w:cs="Google Sans"/>
        </w:rPr>
        <w:t>ón de la Simulación de Periodo</w:t>
      </w:r>
    </w:p>
    <w:p w14:paraId="78C87F91" w14:textId="77777777" w:rsidR="00FF0175" w:rsidRDefault="00B20526">
      <w:pPr>
        <w:spacing w:before="60" w:after="6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Permite al supervisor elegir el tipo de simulación y el periodo. Es la pantalla de entrada al flujo del prototipo.</w:t>
      </w:r>
    </w:p>
    <w:p w14:paraId="3ED2D9AF" w14:textId="77777777" w:rsidR="00FF0175" w:rsidRDefault="00B20526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7732C30F" wp14:editId="7171FCB9">
            <wp:extent cx="5943600" cy="25527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5D9BA" w14:textId="77777777" w:rsidR="00FF0175" w:rsidRDefault="00B20526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Google Sans" w:eastAsia="Google Sans" w:hAnsi="Google Sans" w:cs="Google Sans"/>
          <w:i/>
          <w:iCs/>
          <w:sz w:val="16"/>
          <w:szCs w:val="16"/>
        </w:rPr>
      </w:pPr>
      <w:r>
        <w:rPr>
          <w:rFonts w:ascii="Google Sans" w:eastAsia="Google Sans" w:hAnsi="Google Sans" w:cs="Google Sans"/>
          <w:i/>
          <w:iCs/>
          <w:sz w:val="16"/>
          <w:szCs w:val="16"/>
        </w:rPr>
        <w:t>Fig.1 : Vista general de la página web</w:t>
      </w:r>
    </w:p>
    <w:p w14:paraId="27AE9588" w14:textId="77777777" w:rsidR="00FF0175" w:rsidRDefault="00B20526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Google Sans" w:eastAsia="Google Sans" w:hAnsi="Google Sans" w:cs="Google Sans"/>
          <w:i/>
          <w:iCs/>
          <w:sz w:val="16"/>
          <w:szCs w:val="16"/>
        </w:rPr>
      </w:pPr>
      <w:r>
        <w:rPr>
          <w:rFonts w:ascii="Google Sans" w:eastAsia="Google Sans" w:hAnsi="Google Sans" w:cs="Google Sans"/>
          <w:i/>
          <w:iCs/>
          <w:noProof/>
          <w:sz w:val="16"/>
          <w:szCs w:val="16"/>
        </w:rPr>
        <w:lastRenderedPageBreak/>
        <w:drawing>
          <wp:inline distT="114300" distB="114300" distL="114300" distR="114300" wp14:anchorId="3CF94329" wp14:editId="419262C5">
            <wp:extent cx="5943600" cy="25908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B3787" w14:textId="77777777" w:rsidR="00FF0175" w:rsidRDefault="00B20526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Google Sans" w:eastAsia="Google Sans" w:hAnsi="Google Sans" w:cs="Google Sans"/>
          <w:i/>
          <w:iCs/>
          <w:sz w:val="16"/>
          <w:szCs w:val="16"/>
        </w:rPr>
      </w:pPr>
      <w:r>
        <w:rPr>
          <w:rFonts w:ascii="Google Sans" w:eastAsia="Google Sans" w:hAnsi="Google Sans" w:cs="Google Sans"/>
          <w:i/>
          <w:iCs/>
          <w:sz w:val="16"/>
          <w:szCs w:val="16"/>
        </w:rPr>
        <w:t>Fig. Vista general, ocultando datos mediante un click desplegable</w:t>
      </w:r>
    </w:p>
    <w:p w14:paraId="167E2DEE" w14:textId="77777777" w:rsidR="00FF0175" w:rsidRDefault="00B20526">
      <w:pPr>
        <w:spacing w:before="160" w:after="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Consideraciones:</w:t>
      </w:r>
    </w:p>
    <w:p w14:paraId="01B4CEEB" w14:textId="77777777" w:rsidR="00FF0175" w:rsidRDefault="00B20526">
      <w:pPr>
        <w:numPr>
          <w:ilvl w:val="0"/>
          <w:numId w:val="6"/>
        </w:numPr>
        <w:spacing w:before="1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Se listan los vuelos programados con la capacidad de maletas de cada uno, origen y destino</w:t>
      </w:r>
    </w:p>
    <w:p w14:paraId="1072BD7A" w14:textId="77777777" w:rsidR="00FF0175" w:rsidRDefault="00B20526">
      <w:pPr>
        <w:numPr>
          <w:ilvl w:val="0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Leyenda de los iconos presente en el mapa.</w:t>
      </w:r>
    </w:p>
    <w:p w14:paraId="1CDBBC54" w14:textId="77777777" w:rsidR="00FF0175" w:rsidRDefault="00B20526">
      <w:pPr>
        <w:numPr>
          <w:ilvl w:val="0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Visualiza los aeropuertos, lugar donde se almacenan las maletas de Tasf.B2B. Por cada país se visualiza un color distinto segun su capacidad actual</w:t>
      </w:r>
    </w:p>
    <w:p w14:paraId="34D4A62D" w14:textId="77777777" w:rsidR="00FF0175" w:rsidRDefault="00B20526">
      <w:pPr>
        <w:numPr>
          <w:ilvl w:val="1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0 - 25 % es bajo, verde</w:t>
      </w:r>
    </w:p>
    <w:p w14:paraId="5CF7E702" w14:textId="77777777" w:rsidR="00FF0175" w:rsidRDefault="00B20526">
      <w:pPr>
        <w:numPr>
          <w:ilvl w:val="1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25 - 50 % es moderado, verde claro</w:t>
      </w:r>
    </w:p>
    <w:p w14:paraId="2D662FB0" w14:textId="77777777" w:rsidR="00FF0175" w:rsidRDefault="00B20526">
      <w:pPr>
        <w:numPr>
          <w:ilvl w:val="1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50 - 75 % es naranja, alto</w:t>
      </w:r>
    </w:p>
    <w:p w14:paraId="4440455C" w14:textId="77777777" w:rsidR="00FF0175" w:rsidRDefault="00B20526">
      <w:pPr>
        <w:numPr>
          <w:ilvl w:val="1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75 - 90% es naranja fuerte, muy alto</w:t>
      </w:r>
    </w:p>
    <w:p w14:paraId="70B1ACC4" w14:textId="77777777" w:rsidR="00FF0175" w:rsidRDefault="00B20526">
      <w:pPr>
        <w:numPr>
          <w:ilvl w:val="1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90 - 100 % es critico</w:t>
      </w:r>
    </w:p>
    <w:p w14:paraId="6B3DCCF1" w14:textId="77777777" w:rsidR="00FF0175" w:rsidRDefault="00B20526">
      <w:pPr>
        <w:numPr>
          <w:ilvl w:val="0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Visualiza conexión entre aeropuertos segun los vuelos programados</w:t>
      </w:r>
    </w:p>
    <w:p w14:paraId="3CEC2F90" w14:textId="77777777" w:rsidR="00FF0175" w:rsidRDefault="00B20526">
      <w:pPr>
        <w:numPr>
          <w:ilvl w:val="0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Sobre los escenarios que puede ver el operario:</w:t>
      </w:r>
    </w:p>
    <w:p w14:paraId="4BE98473" w14:textId="77777777" w:rsidR="00FF0175" w:rsidRDefault="00B20526">
      <w:pPr>
        <w:numPr>
          <w:ilvl w:val="1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Tipos de escenarios:</w:t>
      </w:r>
    </w:p>
    <w:p w14:paraId="588B0126" w14:textId="77777777" w:rsidR="00FF0175" w:rsidRDefault="00B20526">
      <w:pPr>
        <w:numPr>
          <w:ilvl w:val="2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Simulacion por periodo: 3, 5 y 7 dias</w:t>
      </w:r>
    </w:p>
    <w:p w14:paraId="67B7F2AF" w14:textId="77777777" w:rsidR="00FF0175" w:rsidRDefault="00B20526">
      <w:pPr>
        <w:numPr>
          <w:ilvl w:val="2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Tiempo real</w:t>
      </w:r>
    </w:p>
    <w:p w14:paraId="16E60249" w14:textId="77777777" w:rsidR="00FF0175" w:rsidRDefault="00B20526">
      <w:pPr>
        <w:numPr>
          <w:ilvl w:val="2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Simulacion hasta el colapso o saturación</w:t>
      </w:r>
    </w:p>
    <w:p w14:paraId="10F274C7" w14:textId="77777777" w:rsidR="00FF0175" w:rsidRDefault="00B20526">
      <w:pPr>
        <w:numPr>
          <w:ilvl w:val="1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Se elije la fecha de inicio. Por defecto es el presente dia</w:t>
      </w:r>
    </w:p>
    <w:p w14:paraId="4076A9FE" w14:textId="77777777" w:rsidR="00FF0175" w:rsidRDefault="00B20526">
      <w:pPr>
        <w:numPr>
          <w:ilvl w:val="1"/>
          <w:numId w:val="6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Visualiza un resumen del total de maletas entregadas, en transito (en un vuelo) y en espera (en un aeropuerto con vuelo pendiente).</w:t>
      </w:r>
    </w:p>
    <w:p w14:paraId="23645BDA" w14:textId="77777777" w:rsidR="00FF0175" w:rsidRDefault="00B20526">
      <w:pPr>
        <w:numPr>
          <w:ilvl w:val="1"/>
          <w:numId w:val="6"/>
        </w:numPr>
        <w:spacing w:after="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Botón de iniciar para dar comienzo a la simulación</w:t>
      </w:r>
    </w:p>
    <w:p w14:paraId="5C248738" w14:textId="7053DDA8" w:rsidR="00FF0175" w:rsidRDefault="001A0B8D">
      <w:pPr>
        <w:pStyle w:val="Ttulo2"/>
        <w:pBdr>
          <w:bottom w:val="single" w:sz="6" w:space="1" w:color="1F3864"/>
        </w:pBd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2.1.2 Pantalla Principal</w:t>
      </w:r>
      <w:r w:rsidR="00B20526">
        <w:rPr>
          <w:rFonts w:ascii="Google Sans" w:eastAsia="Google Sans" w:hAnsi="Google Sans" w:cs="Google Sans"/>
        </w:rPr>
        <w:t xml:space="preserve"> — Mapa durante la Simulación</w:t>
      </w:r>
    </w:p>
    <w:p w14:paraId="0064650F" w14:textId="77777777" w:rsidR="00FF0175" w:rsidRDefault="00B20526">
      <w:pPr>
        <w:spacing w:before="60" w:after="6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Vista principal durante la ejecución de la simulación. Muestra el estado global de las operaciones en una tabla y en el mapa. </w:t>
      </w:r>
    </w:p>
    <w:p w14:paraId="2685B1A4" w14:textId="77777777" w:rsidR="00FF0175" w:rsidRDefault="00B20526">
      <w:pPr>
        <w:spacing w:before="60" w:after="6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27E40878" wp14:editId="7225A275">
            <wp:extent cx="5943600" cy="25527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C951A" w14:textId="77777777" w:rsidR="00FF0175" w:rsidRDefault="00B20526">
      <w:pPr>
        <w:spacing w:before="60" w:after="60"/>
        <w:jc w:val="center"/>
        <w:rPr>
          <w:rFonts w:ascii="Google Sans" w:eastAsia="Google Sans" w:hAnsi="Google Sans" w:cs="Google Sans"/>
          <w:i/>
          <w:iCs/>
          <w:sz w:val="16"/>
          <w:szCs w:val="16"/>
        </w:rPr>
      </w:pPr>
      <w:r>
        <w:rPr>
          <w:rFonts w:ascii="Google Sans" w:eastAsia="Google Sans" w:hAnsi="Google Sans" w:cs="Google Sans"/>
          <w:i/>
          <w:iCs/>
          <w:sz w:val="16"/>
          <w:szCs w:val="16"/>
        </w:rPr>
        <w:t>Fig. 2: Vista general de la página web</w:t>
      </w:r>
    </w:p>
    <w:p w14:paraId="01F0FB56" w14:textId="77777777" w:rsidR="00FF0175" w:rsidRDefault="00B20526">
      <w:pPr>
        <w:spacing w:before="60" w:after="60"/>
        <w:jc w:val="center"/>
        <w:rPr>
          <w:rFonts w:ascii="Google Sans" w:eastAsia="Google Sans" w:hAnsi="Google Sans" w:cs="Google Sans"/>
          <w:i/>
          <w:iCs/>
          <w:sz w:val="16"/>
          <w:szCs w:val="16"/>
        </w:rPr>
      </w:pPr>
      <w:r>
        <w:rPr>
          <w:rFonts w:ascii="Google Sans" w:eastAsia="Google Sans" w:hAnsi="Google Sans" w:cs="Google Sans"/>
          <w:i/>
          <w:iCs/>
          <w:noProof/>
          <w:sz w:val="16"/>
          <w:szCs w:val="16"/>
        </w:rPr>
        <w:drawing>
          <wp:inline distT="114300" distB="114300" distL="114300" distR="114300" wp14:anchorId="28D64B8E" wp14:editId="401D538A">
            <wp:extent cx="5943600" cy="10287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E6D382" w14:textId="77777777" w:rsidR="00FF0175" w:rsidRDefault="00B20526">
      <w:pPr>
        <w:spacing w:before="60" w:after="60"/>
        <w:jc w:val="center"/>
        <w:rPr>
          <w:rFonts w:ascii="Google Sans" w:eastAsia="Google Sans" w:hAnsi="Google Sans" w:cs="Google Sans"/>
          <w:i/>
          <w:iCs/>
          <w:sz w:val="16"/>
          <w:szCs w:val="16"/>
        </w:rPr>
      </w:pPr>
      <w:r>
        <w:rPr>
          <w:rFonts w:ascii="Google Sans" w:eastAsia="Google Sans" w:hAnsi="Google Sans" w:cs="Google Sans"/>
          <w:i/>
          <w:iCs/>
          <w:sz w:val="16"/>
          <w:szCs w:val="16"/>
        </w:rPr>
        <w:t>Fig 3. Datos de los envios</w:t>
      </w:r>
    </w:p>
    <w:p w14:paraId="764CDDB8" w14:textId="77777777" w:rsidR="00FF0175" w:rsidRDefault="00B20526">
      <w:pPr>
        <w:spacing w:before="60" w:after="60"/>
        <w:jc w:val="center"/>
        <w:rPr>
          <w:rFonts w:ascii="Google Sans" w:eastAsia="Google Sans" w:hAnsi="Google Sans" w:cs="Google Sans"/>
          <w:i/>
          <w:iCs/>
          <w:sz w:val="16"/>
          <w:szCs w:val="16"/>
        </w:rPr>
      </w:pPr>
      <w:r>
        <w:rPr>
          <w:rFonts w:ascii="Google Sans" w:eastAsia="Google Sans" w:hAnsi="Google Sans" w:cs="Google Sans"/>
          <w:i/>
          <w:iCs/>
          <w:noProof/>
          <w:sz w:val="16"/>
          <w:szCs w:val="16"/>
        </w:rPr>
        <w:drawing>
          <wp:inline distT="114300" distB="114300" distL="114300" distR="114300" wp14:anchorId="401A9D84" wp14:editId="58199643">
            <wp:extent cx="5943600" cy="10160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2D539" w14:textId="77777777" w:rsidR="00FF0175" w:rsidRDefault="00B20526">
      <w:pPr>
        <w:spacing w:before="60" w:after="60"/>
        <w:jc w:val="center"/>
        <w:rPr>
          <w:rFonts w:ascii="Google Sans" w:eastAsia="Google Sans" w:hAnsi="Google Sans" w:cs="Google Sans"/>
          <w:i/>
          <w:iCs/>
          <w:sz w:val="16"/>
          <w:szCs w:val="16"/>
        </w:rPr>
      </w:pPr>
      <w:r>
        <w:rPr>
          <w:rFonts w:ascii="Google Sans" w:eastAsia="Google Sans" w:hAnsi="Google Sans" w:cs="Google Sans"/>
          <w:i/>
          <w:iCs/>
          <w:sz w:val="16"/>
          <w:szCs w:val="16"/>
        </w:rPr>
        <w:t>Fig 4. Datos de las maletas en vuelo</w:t>
      </w:r>
    </w:p>
    <w:p w14:paraId="021AF5CE" w14:textId="77777777" w:rsidR="00FF0175" w:rsidRDefault="00B20526">
      <w:pPr>
        <w:spacing w:before="60" w:after="60"/>
        <w:jc w:val="center"/>
        <w:rPr>
          <w:rFonts w:ascii="Google Sans" w:eastAsia="Google Sans" w:hAnsi="Google Sans" w:cs="Google Sans"/>
          <w:i/>
          <w:iCs/>
          <w:sz w:val="16"/>
          <w:szCs w:val="16"/>
        </w:rPr>
      </w:pPr>
      <w:r>
        <w:rPr>
          <w:rFonts w:ascii="Google Sans" w:eastAsia="Google Sans" w:hAnsi="Google Sans" w:cs="Google Sans"/>
          <w:i/>
          <w:iCs/>
          <w:noProof/>
          <w:sz w:val="16"/>
          <w:szCs w:val="16"/>
        </w:rPr>
        <w:drawing>
          <wp:inline distT="114300" distB="114300" distL="114300" distR="114300" wp14:anchorId="68A662DA" wp14:editId="522B2F38">
            <wp:extent cx="5943600" cy="10160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48A52" w14:textId="77777777" w:rsidR="00FF0175" w:rsidRDefault="00B20526">
      <w:pPr>
        <w:spacing w:before="60" w:after="60"/>
        <w:jc w:val="center"/>
        <w:rPr>
          <w:rFonts w:ascii="Google Sans" w:eastAsia="Google Sans" w:hAnsi="Google Sans" w:cs="Google Sans"/>
          <w:i/>
          <w:iCs/>
          <w:sz w:val="16"/>
          <w:szCs w:val="16"/>
        </w:rPr>
      </w:pPr>
      <w:r>
        <w:rPr>
          <w:rFonts w:ascii="Google Sans" w:eastAsia="Google Sans" w:hAnsi="Google Sans" w:cs="Google Sans"/>
          <w:i/>
          <w:iCs/>
          <w:sz w:val="16"/>
          <w:szCs w:val="16"/>
        </w:rPr>
        <w:t>Fig 5. Datos de los vuelos y su numero de maletas que lleva abordo</w:t>
      </w:r>
    </w:p>
    <w:p w14:paraId="494B4541" w14:textId="77777777" w:rsidR="00FF0175" w:rsidRDefault="00FF0175">
      <w:pPr>
        <w:spacing w:before="60" w:after="60"/>
        <w:jc w:val="center"/>
        <w:rPr>
          <w:rFonts w:ascii="Google Sans" w:eastAsia="Google Sans" w:hAnsi="Google Sans" w:cs="Google Sans"/>
          <w:i/>
          <w:iCs/>
          <w:sz w:val="16"/>
          <w:szCs w:val="16"/>
        </w:rPr>
      </w:pPr>
    </w:p>
    <w:p w14:paraId="67ACBACF" w14:textId="77777777" w:rsidR="00FF0175" w:rsidRDefault="00B20526">
      <w:pPr>
        <w:spacing w:before="60" w:after="60"/>
        <w:jc w:val="center"/>
        <w:rPr>
          <w:rFonts w:ascii="Google Sans" w:eastAsia="Google Sans" w:hAnsi="Google Sans" w:cs="Google Sans"/>
          <w:i/>
          <w:iCs/>
          <w:sz w:val="16"/>
          <w:szCs w:val="16"/>
        </w:rPr>
      </w:pPr>
      <w:r>
        <w:rPr>
          <w:rFonts w:ascii="Google Sans" w:eastAsia="Google Sans" w:hAnsi="Google Sans" w:cs="Google Sans"/>
          <w:i/>
          <w:iCs/>
          <w:noProof/>
          <w:sz w:val="16"/>
          <w:szCs w:val="16"/>
        </w:rPr>
        <w:drawing>
          <wp:inline distT="114300" distB="114300" distL="114300" distR="114300" wp14:anchorId="5DBF5201" wp14:editId="0FB9E854">
            <wp:extent cx="1426836" cy="1432566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6836" cy="14325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77C20" w14:textId="77777777" w:rsidR="00FF0175" w:rsidRDefault="00B20526">
      <w:pPr>
        <w:jc w:val="center"/>
        <w:rPr>
          <w:rFonts w:ascii="Google Sans" w:eastAsia="Google Sans" w:hAnsi="Google Sans" w:cs="Google Sans"/>
          <w:i/>
          <w:iCs/>
          <w:sz w:val="18"/>
          <w:szCs w:val="18"/>
        </w:rPr>
      </w:pPr>
      <w:r>
        <w:rPr>
          <w:rFonts w:ascii="Google Sans" w:eastAsia="Google Sans" w:hAnsi="Google Sans" w:cs="Google Sans"/>
          <w:i/>
          <w:iCs/>
          <w:sz w:val="18"/>
          <w:szCs w:val="18"/>
        </w:rPr>
        <w:t xml:space="preserve">       Fig. : Vista al dar click en un aeropuerto</w:t>
      </w:r>
    </w:p>
    <w:p w14:paraId="30B1CB2A" w14:textId="77777777" w:rsidR="00FF0175" w:rsidRDefault="00FF0175">
      <w:pPr>
        <w:jc w:val="center"/>
        <w:rPr>
          <w:rFonts w:ascii="Google Sans" w:eastAsia="Google Sans" w:hAnsi="Google Sans" w:cs="Google Sans"/>
          <w:i/>
          <w:iCs/>
          <w:sz w:val="18"/>
          <w:szCs w:val="18"/>
        </w:rPr>
      </w:pPr>
    </w:p>
    <w:p w14:paraId="2FCBE78B" w14:textId="77777777" w:rsidR="00FF0175" w:rsidRDefault="00B20526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Consideraciones:</w:t>
      </w:r>
    </w:p>
    <w:p w14:paraId="3C7E9ECE" w14:textId="77777777" w:rsidR="00FF0175" w:rsidRDefault="00B20526">
      <w:pPr>
        <w:numPr>
          <w:ilvl w:val="0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Dia y hora actual durante la simulación</w:t>
      </w:r>
    </w:p>
    <w:p w14:paraId="609F2079" w14:textId="77777777" w:rsidR="00FF0175" w:rsidRDefault="00B20526">
      <w:pPr>
        <w:numPr>
          <w:ilvl w:val="0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Tiempo transcurrido desde el incio de la simulacion</w:t>
      </w:r>
    </w:p>
    <w:p w14:paraId="53ADA16A" w14:textId="77777777" w:rsidR="00FF0175" w:rsidRDefault="00B20526">
      <w:pPr>
        <w:numPr>
          <w:ilvl w:val="0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Boton de Pausar y Reanudar en la seccion de Controles</w:t>
      </w:r>
    </w:p>
    <w:p w14:paraId="47164915" w14:textId="77777777" w:rsidR="00FF0175" w:rsidRDefault="00B20526">
      <w:pPr>
        <w:numPr>
          <w:ilvl w:val="0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Sobre el mapa:</w:t>
      </w:r>
    </w:p>
    <w:p w14:paraId="3CFE81D9" w14:textId="77777777" w:rsidR="00FF0175" w:rsidRDefault="00B20526">
      <w:pPr>
        <w:numPr>
          <w:ilvl w:val="1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Los vuelo y su distancia recorrida a escala. Su icono es una maleta</w:t>
      </w:r>
    </w:p>
    <w:p w14:paraId="0AC825CC" w14:textId="77777777" w:rsidR="00FF0175" w:rsidRDefault="00B20526">
      <w:pPr>
        <w:numPr>
          <w:ilvl w:val="1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Estado actual de la capacidad de todos los aeropuertos</w:t>
      </w:r>
    </w:p>
    <w:p w14:paraId="3B5EACEC" w14:textId="77777777" w:rsidR="00FF0175" w:rsidRDefault="00B20526">
      <w:pPr>
        <w:numPr>
          <w:ilvl w:val="0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Sobre los envios</w:t>
      </w:r>
    </w:p>
    <w:p w14:paraId="3A1C9AD9" w14:textId="77777777" w:rsidR="00FF0175" w:rsidRDefault="00B20526">
      <w:pPr>
        <w:numPr>
          <w:ilvl w:val="1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Numero de maletas entregadas</w:t>
      </w:r>
    </w:p>
    <w:p w14:paraId="766D4AC0" w14:textId="77777777" w:rsidR="00FF0175" w:rsidRDefault="00B20526">
      <w:pPr>
        <w:numPr>
          <w:ilvl w:val="1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Estado del envio</w:t>
      </w:r>
    </w:p>
    <w:p w14:paraId="59D9925F" w14:textId="77777777" w:rsidR="00FF0175" w:rsidRDefault="00B20526">
      <w:pPr>
        <w:numPr>
          <w:ilvl w:val="1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ID del cliente</w:t>
      </w:r>
    </w:p>
    <w:p w14:paraId="0AD132A3" w14:textId="77777777" w:rsidR="00FF0175" w:rsidRDefault="00B20526">
      <w:pPr>
        <w:numPr>
          <w:ilvl w:val="1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Ciudad Origen y Destino</w:t>
      </w:r>
    </w:p>
    <w:p w14:paraId="16904ED1" w14:textId="77777777" w:rsidR="00FF0175" w:rsidRDefault="00B20526">
      <w:pPr>
        <w:numPr>
          <w:ilvl w:val="0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Sobre los vuelos</w:t>
      </w:r>
    </w:p>
    <w:p w14:paraId="392C52DC" w14:textId="77777777" w:rsidR="00FF0175" w:rsidRDefault="00B20526">
      <w:pPr>
        <w:numPr>
          <w:ilvl w:val="1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Capacidad de maletas</w:t>
      </w:r>
    </w:p>
    <w:p w14:paraId="74739ED5" w14:textId="77777777" w:rsidR="00FF0175" w:rsidRDefault="00B20526">
      <w:pPr>
        <w:numPr>
          <w:ilvl w:val="1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Numero de maletas que aborda</w:t>
      </w:r>
    </w:p>
    <w:p w14:paraId="12A13436" w14:textId="77777777" w:rsidR="00FF0175" w:rsidRDefault="00B20526">
      <w:pPr>
        <w:numPr>
          <w:ilvl w:val="1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Fecha y hora de salida y llegada</w:t>
      </w:r>
    </w:p>
    <w:p w14:paraId="4D5CC592" w14:textId="77777777" w:rsidR="00FF0175" w:rsidRDefault="00B20526">
      <w:pPr>
        <w:numPr>
          <w:ilvl w:val="0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Sobre las maletas en movimiento</w:t>
      </w:r>
    </w:p>
    <w:p w14:paraId="7B145697" w14:textId="77777777" w:rsidR="00FF0175" w:rsidRDefault="00B20526">
      <w:pPr>
        <w:numPr>
          <w:ilvl w:val="1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ID del envió, el cual pertenece</w:t>
      </w:r>
    </w:p>
    <w:p w14:paraId="564AD5EA" w14:textId="77777777" w:rsidR="00FF0175" w:rsidRDefault="00B20526">
      <w:pPr>
        <w:numPr>
          <w:ilvl w:val="1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ID del vuelo en que se encuentra</w:t>
      </w:r>
    </w:p>
    <w:p w14:paraId="0FFD63FA" w14:textId="77777777" w:rsidR="00FF0175" w:rsidRDefault="00FF0175">
      <w:pPr>
        <w:rPr>
          <w:rFonts w:ascii="Google Sans" w:eastAsia="Google Sans" w:hAnsi="Google Sans" w:cs="Google Sans"/>
        </w:rPr>
      </w:pPr>
    </w:p>
    <w:p w14:paraId="06F12BDD" w14:textId="1D793D73" w:rsidR="00FF0175" w:rsidRDefault="001A0B8D">
      <w:pPr>
        <w:pStyle w:val="Ttulo2"/>
        <w:pBdr>
          <w:bottom w:val="single" w:sz="6" w:space="1" w:color="1F3864"/>
        </w:pBdr>
        <w:rPr>
          <w:rFonts w:ascii="Google Sans" w:eastAsia="Google Sans" w:hAnsi="Google Sans" w:cs="Google Sans"/>
        </w:rPr>
      </w:pPr>
      <w:bookmarkStart w:id="2" w:name="_heading=h.4z08p2mwg0w9" w:colFirst="0" w:colLast="0"/>
      <w:bookmarkEnd w:id="2"/>
      <w:r>
        <w:rPr>
          <w:rFonts w:ascii="Google Sans" w:eastAsia="Google Sans" w:hAnsi="Google Sans" w:cs="Google Sans"/>
        </w:rPr>
        <w:t>2.1.3 Pantalla Principal</w:t>
      </w:r>
      <w:r w:rsidR="00B20526">
        <w:rPr>
          <w:rFonts w:ascii="Google Sans" w:eastAsia="Google Sans" w:hAnsi="Google Sans" w:cs="Google Sans"/>
        </w:rPr>
        <w:t xml:space="preserve"> — Mapa al final de la Simulación</w:t>
      </w:r>
    </w:p>
    <w:p w14:paraId="6D2C800B" w14:textId="77777777" w:rsidR="00FF0175" w:rsidRDefault="00B20526">
      <w:pPr>
        <w:spacing w:before="60" w:after="6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Vista principal durante la ejecución de la simulación. Muestra el estado global de las operaciones en tiempo real sobre un mapa mundial.</w:t>
      </w:r>
    </w:p>
    <w:p w14:paraId="5F392021" w14:textId="77777777" w:rsidR="00FF0175" w:rsidRDefault="00B20526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6A128A92" wp14:editId="645AFBBF">
            <wp:extent cx="5943600" cy="26035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26ED3" w14:textId="77777777" w:rsidR="00FF0175" w:rsidRDefault="00B20526">
      <w:pPr>
        <w:jc w:val="center"/>
        <w:rPr>
          <w:rFonts w:ascii="Google Sans" w:eastAsia="Google Sans" w:hAnsi="Google Sans" w:cs="Google Sans"/>
          <w:i/>
          <w:iCs/>
          <w:sz w:val="16"/>
          <w:szCs w:val="16"/>
        </w:rPr>
      </w:pPr>
      <w:r>
        <w:rPr>
          <w:rFonts w:ascii="Google Sans" w:eastAsia="Google Sans" w:hAnsi="Google Sans" w:cs="Google Sans"/>
          <w:i/>
          <w:iCs/>
          <w:sz w:val="16"/>
          <w:szCs w:val="16"/>
        </w:rPr>
        <w:t>Fig. : Vista general de la página web</w:t>
      </w:r>
    </w:p>
    <w:p w14:paraId="65B27083" w14:textId="77777777" w:rsidR="00FF0175" w:rsidRDefault="00FF0175">
      <w:pPr>
        <w:rPr>
          <w:rFonts w:ascii="Google Sans" w:eastAsia="Google Sans" w:hAnsi="Google Sans" w:cs="Google Sans"/>
        </w:rPr>
      </w:pPr>
    </w:p>
    <w:p w14:paraId="099345F5" w14:textId="77777777" w:rsidR="00FF0175" w:rsidRDefault="00FF0175">
      <w:pPr>
        <w:rPr>
          <w:rFonts w:ascii="Google Sans" w:eastAsia="Google Sans" w:hAnsi="Google Sans" w:cs="Google Sans"/>
        </w:rPr>
      </w:pPr>
    </w:p>
    <w:p w14:paraId="71EF7ED9" w14:textId="77777777" w:rsidR="00FF0175" w:rsidRDefault="00B20526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Consideraciones:</w:t>
      </w:r>
    </w:p>
    <w:p w14:paraId="0BE2498A" w14:textId="77777777" w:rsidR="00FF0175" w:rsidRDefault="00B20526">
      <w:pPr>
        <w:numPr>
          <w:ilvl w:val="0"/>
          <w:numId w:val="4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Visualizo el estado de las maletas que siguen en movimiento y los envios</w:t>
      </w:r>
    </w:p>
    <w:p w14:paraId="032BEC9B" w14:textId="77777777" w:rsidR="00FF0175" w:rsidRDefault="00B20526">
      <w:pPr>
        <w:numPr>
          <w:ilvl w:val="0"/>
          <w:numId w:val="4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Visualizo el resumen</w:t>
      </w:r>
    </w:p>
    <w:p w14:paraId="4720B5FF" w14:textId="77777777" w:rsidR="00FF0175" w:rsidRDefault="00B20526">
      <w:pPr>
        <w:numPr>
          <w:ilvl w:val="1"/>
          <w:numId w:val="4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Total de maletas</w:t>
      </w:r>
    </w:p>
    <w:p w14:paraId="4CF2E09D" w14:textId="77777777" w:rsidR="00FF0175" w:rsidRDefault="00B20526">
      <w:pPr>
        <w:numPr>
          <w:ilvl w:val="1"/>
          <w:numId w:val="4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Entregadas</w:t>
      </w:r>
    </w:p>
    <w:p w14:paraId="1C9FC3E0" w14:textId="77777777" w:rsidR="00FF0175" w:rsidRDefault="00B20526">
      <w:pPr>
        <w:numPr>
          <w:ilvl w:val="1"/>
          <w:numId w:val="4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En transito</w:t>
      </w:r>
    </w:p>
    <w:p w14:paraId="382A1DE0" w14:textId="77777777" w:rsidR="00FF0175" w:rsidRDefault="00B20526">
      <w:pPr>
        <w:numPr>
          <w:ilvl w:val="1"/>
          <w:numId w:val="4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En Espera</w:t>
      </w:r>
    </w:p>
    <w:p w14:paraId="42C8E860" w14:textId="77777777" w:rsidR="00FF0175" w:rsidRDefault="00B20526">
      <w:pPr>
        <w:numPr>
          <w:ilvl w:val="0"/>
          <w:numId w:val="4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Fecha y hora en el fin de la simulacion</w:t>
      </w:r>
    </w:p>
    <w:sectPr w:rsidR="00FF0175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2549C2-19EC-43A6-8F19-647F8C27D2F1}"/>
  </w:font>
  <w:font w:name="Google Sans">
    <w:charset w:val="00"/>
    <w:family w:val="auto"/>
    <w:pitch w:val="default"/>
    <w:embedRegular r:id="rId2" w:fontKey="{CA27E87C-C77D-43B3-8223-D14A81C1CF73}"/>
    <w:embedBold r:id="rId3" w:fontKey="{E948D383-BF39-42E0-8012-A90C45021763}"/>
    <w:embedItalic r:id="rId4" w:fontKey="{647801A0-C86A-4E9A-BCA0-9C1110BE58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4C10876-FF14-4403-9AAF-FA7B4448F7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CB7EE49-EBEA-471E-A27A-BDF59A87F6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A27"/>
    <w:multiLevelType w:val="multilevel"/>
    <w:tmpl w:val="B58E7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A6F30"/>
    <w:multiLevelType w:val="multilevel"/>
    <w:tmpl w:val="17187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9E7D50"/>
    <w:multiLevelType w:val="multilevel"/>
    <w:tmpl w:val="687AA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4B6A84"/>
    <w:multiLevelType w:val="multilevel"/>
    <w:tmpl w:val="2CD41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240044"/>
    <w:multiLevelType w:val="multilevel"/>
    <w:tmpl w:val="9BC6AAA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7ACB1917"/>
    <w:multiLevelType w:val="multilevel"/>
    <w:tmpl w:val="6FF68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7073513">
    <w:abstractNumId w:val="1"/>
  </w:num>
  <w:num w:numId="2" w16cid:durableId="284511196">
    <w:abstractNumId w:val="0"/>
  </w:num>
  <w:num w:numId="3" w16cid:durableId="862744369">
    <w:abstractNumId w:val="4"/>
  </w:num>
  <w:num w:numId="4" w16cid:durableId="766147545">
    <w:abstractNumId w:val="2"/>
  </w:num>
  <w:num w:numId="5" w16cid:durableId="46927386">
    <w:abstractNumId w:val="5"/>
  </w:num>
  <w:num w:numId="6" w16cid:durableId="1230270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175"/>
    <w:rsid w:val="00121EFB"/>
    <w:rsid w:val="001A0B8D"/>
    <w:rsid w:val="00244C11"/>
    <w:rsid w:val="007173BA"/>
    <w:rsid w:val="00B20526"/>
    <w:rsid w:val="00FF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D52E90"/>
  <w15:docId w15:val="{C0CDCFE3-A5C3-42A4-8C08-6B9AE9EC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6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0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2E509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e2b9Y2vnmGGQuqn64qmld5x2tw==">CgMxLjAyDmgucXNwODV0a2w2ZG1rMg5oLmV4cTN1cTE2b28xMTIOaC40ejA4cDJtd2cwdzkyDmgucm5kcm5wdG01NjEwOAByITF3OVlPa1J2T3dHUGVJNzFYMnRTWm1ocHFUUzNKMUZHbw==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597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Jara</cp:lastModifiedBy>
  <cp:revision>3</cp:revision>
  <dcterms:created xsi:type="dcterms:W3CDTF">2026-07-05T01:52:00Z</dcterms:created>
  <dcterms:modified xsi:type="dcterms:W3CDTF">2026-07-05T01:53:00Z</dcterms:modified>
</cp:coreProperties>
</file>