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138C7" w14:textId="3EBFB0F3" w:rsidR="004355BC" w:rsidRPr="002E6DB9" w:rsidRDefault="000664CA" w:rsidP="00DB0E97">
      <w:pPr>
        <w:spacing w:after="0"/>
        <w:jc w:val="both"/>
        <w:rPr>
          <w:rFonts w:cs="Arial"/>
        </w:rPr>
      </w:pPr>
      <w:r>
        <w:rPr>
          <w:rFonts w:cs="Arial"/>
        </w:rPr>
        <w:t>Date</w:t>
      </w:r>
    </w:p>
    <w:p w14:paraId="76F77F21" w14:textId="461C9DF7" w:rsidR="00050D1C" w:rsidRDefault="00736B3B" w:rsidP="00A578CA">
      <w:pPr>
        <w:spacing w:after="0"/>
        <w:jc w:val="both"/>
        <w:rPr>
          <w:rFonts w:cs="Arial"/>
        </w:rPr>
      </w:pPr>
      <w:r w:rsidRPr="002E6DB9">
        <w:rPr>
          <w:rFonts w:cs="Arial"/>
        </w:rPr>
        <w:br/>
      </w:r>
      <w:r w:rsidR="000664CA">
        <w:rPr>
          <w:rFonts w:cs="Arial"/>
        </w:rPr>
        <w:t>Client Name</w:t>
      </w:r>
    </w:p>
    <w:p w14:paraId="070B00F2" w14:textId="60D918F0" w:rsidR="00A578CA" w:rsidRPr="002E6DB9" w:rsidRDefault="000664CA" w:rsidP="00A578CA">
      <w:pPr>
        <w:spacing w:after="0"/>
        <w:jc w:val="both"/>
        <w:rPr>
          <w:rFonts w:cs="Arial"/>
        </w:rPr>
      </w:pPr>
      <w:r>
        <w:rPr>
          <w:rFonts w:cs="Arial"/>
        </w:rPr>
        <w:t>Address</w:t>
      </w:r>
    </w:p>
    <w:p w14:paraId="0FD50190" w14:textId="30E4B84B" w:rsidR="009A1EE0" w:rsidRPr="002E6DB9" w:rsidRDefault="005433BE" w:rsidP="00DB0E97">
      <w:pPr>
        <w:spacing w:after="0"/>
        <w:jc w:val="both"/>
        <w:rPr>
          <w:rFonts w:cs="Arial"/>
          <w:b/>
        </w:rPr>
      </w:pPr>
      <w:r w:rsidRPr="002E6DB9">
        <w:rPr>
          <w:rFonts w:cs="Arial"/>
        </w:rPr>
        <w:br/>
      </w:r>
      <w:r w:rsidR="00093155" w:rsidRPr="002E6DB9">
        <w:rPr>
          <w:rFonts w:cs="Arial"/>
          <w:b/>
        </w:rPr>
        <w:t xml:space="preserve">Re: </w:t>
      </w:r>
      <w:r w:rsidR="000664CA">
        <w:rPr>
          <w:rFonts w:cs="Arial"/>
          <w:b/>
        </w:rPr>
        <w:t>Project XXXXX Estimate &amp; Clarifications Dated X/XX/XXXX</w:t>
      </w:r>
    </w:p>
    <w:p w14:paraId="3546AF29" w14:textId="77777777" w:rsidR="00196F34" w:rsidRPr="002E6DB9" w:rsidRDefault="00196F34" w:rsidP="00DB0E97">
      <w:pPr>
        <w:spacing w:after="0"/>
        <w:jc w:val="both"/>
        <w:rPr>
          <w:rFonts w:cs="Arial"/>
          <w:b/>
        </w:rPr>
      </w:pPr>
    </w:p>
    <w:p w14:paraId="79A9AC6D" w14:textId="4487A911" w:rsidR="00093155" w:rsidRPr="002E6DB9" w:rsidRDefault="00093155" w:rsidP="00DB0E97">
      <w:pPr>
        <w:spacing w:after="0"/>
        <w:jc w:val="both"/>
        <w:rPr>
          <w:rFonts w:cs="Arial"/>
        </w:rPr>
      </w:pPr>
      <w:r w:rsidRPr="002E6DB9">
        <w:rPr>
          <w:rFonts w:cs="Arial"/>
        </w:rPr>
        <w:t xml:space="preserve">Dear </w:t>
      </w:r>
      <w:r w:rsidR="000664CA">
        <w:rPr>
          <w:rFonts w:cs="Arial"/>
        </w:rPr>
        <w:t>Client</w:t>
      </w:r>
      <w:r w:rsidRPr="002E6DB9">
        <w:rPr>
          <w:rFonts w:cs="Arial"/>
        </w:rPr>
        <w:t>:</w:t>
      </w:r>
    </w:p>
    <w:p w14:paraId="7D48DDDC" w14:textId="7304AD6F" w:rsidR="00093155" w:rsidRPr="002E6DB9" w:rsidRDefault="00A85E1C" w:rsidP="00DB0E97">
      <w:pPr>
        <w:spacing w:after="0"/>
        <w:rPr>
          <w:rFonts w:cs="Arial"/>
        </w:rPr>
      </w:pPr>
      <w:r>
        <w:rPr>
          <w:rFonts w:cs="Arial"/>
        </w:rPr>
        <w:t>Below is the estimate &amp; clarifi</w:t>
      </w:r>
      <w:r w:rsidR="000664CA">
        <w:rPr>
          <w:rFonts w:cs="Arial"/>
        </w:rPr>
        <w:t>cations for the XXXX Project</w:t>
      </w:r>
      <w:r>
        <w:rPr>
          <w:rFonts w:cs="Arial"/>
        </w:rPr>
        <w:t xml:space="preserve"> based upon </w:t>
      </w:r>
      <w:r w:rsidR="000664CA">
        <w:rPr>
          <w:rFonts w:cs="Arial"/>
        </w:rPr>
        <w:t>Architect XXXX drawings Dated X/XX/XXXX</w:t>
      </w:r>
      <w:r w:rsidR="0045553B">
        <w:rPr>
          <w:rFonts w:cs="Arial"/>
        </w:rPr>
        <w:t>:</w:t>
      </w:r>
    </w:p>
    <w:p w14:paraId="6F744252" w14:textId="77777777" w:rsidR="00DE1016" w:rsidRPr="002E6DB9" w:rsidRDefault="00DE1016" w:rsidP="00DB0E97">
      <w:pPr>
        <w:spacing w:after="0"/>
        <w:rPr>
          <w:rFonts w:cs="Arial"/>
          <w:b/>
        </w:rPr>
      </w:pPr>
    </w:p>
    <w:p w14:paraId="5A21384D" w14:textId="0BA942A1" w:rsidR="00695EA8" w:rsidRPr="002E6DB9" w:rsidRDefault="00FB549B" w:rsidP="00DB0E97">
      <w:pPr>
        <w:spacing w:after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Preliminary Estimate</w:t>
      </w:r>
      <w:r w:rsidRPr="00EE1CAD">
        <w:rPr>
          <w:rFonts w:cs="Arial"/>
          <w:b/>
          <w:sz w:val="28"/>
          <w:szCs w:val="28"/>
        </w:rPr>
        <w:t xml:space="preserve">: </w:t>
      </w:r>
      <w:r w:rsidR="007B1FC9" w:rsidRPr="00EE1CAD">
        <w:rPr>
          <w:rFonts w:cs="Arial"/>
          <w:b/>
          <w:sz w:val="28"/>
          <w:szCs w:val="28"/>
        </w:rPr>
        <w:t xml:space="preserve"> $</w:t>
      </w:r>
      <w:r w:rsidR="000664CA">
        <w:rPr>
          <w:rFonts w:cs="Arial"/>
          <w:b/>
          <w:sz w:val="28"/>
          <w:szCs w:val="28"/>
        </w:rPr>
        <w:t>X,XXX,XXX</w:t>
      </w:r>
    </w:p>
    <w:p w14:paraId="72304FB3" w14:textId="77777777" w:rsidR="00956C4A" w:rsidRDefault="00956C4A" w:rsidP="00DB0E97">
      <w:pPr>
        <w:spacing w:after="0"/>
        <w:rPr>
          <w:rFonts w:cs="Arial"/>
          <w:b/>
        </w:rPr>
      </w:pPr>
    </w:p>
    <w:p w14:paraId="4238A441" w14:textId="24E75F69" w:rsidR="00DD7EBC" w:rsidRPr="002E6DB9" w:rsidRDefault="00DD7EBC" w:rsidP="00DB0E97">
      <w:pPr>
        <w:tabs>
          <w:tab w:val="left" w:pos="1740"/>
        </w:tabs>
        <w:spacing w:after="0"/>
        <w:rPr>
          <w:rFonts w:cs="Arial"/>
        </w:rPr>
      </w:pPr>
      <w:r w:rsidRPr="002E6DB9">
        <w:rPr>
          <w:rFonts w:cs="Arial"/>
        </w:rPr>
        <w:t xml:space="preserve">Please note the following </w:t>
      </w:r>
      <w:r w:rsidRPr="002E6DB9">
        <w:rPr>
          <w:rFonts w:cs="Arial"/>
          <w:b/>
        </w:rPr>
        <w:t>Specific Qualifications &amp; Clarifications</w:t>
      </w:r>
      <w:r w:rsidRPr="002E6DB9">
        <w:rPr>
          <w:rFonts w:cs="Arial"/>
        </w:rPr>
        <w:t>:</w:t>
      </w:r>
    </w:p>
    <w:p w14:paraId="110F9D1D" w14:textId="77777777" w:rsidR="002E6DB9" w:rsidRPr="002E6DB9" w:rsidRDefault="002E6DB9" w:rsidP="002E6DB9">
      <w:pPr>
        <w:tabs>
          <w:tab w:val="left" w:pos="1740"/>
        </w:tabs>
        <w:spacing w:after="0"/>
        <w:rPr>
          <w:rFonts w:cs="Arial"/>
          <w:b/>
        </w:rPr>
      </w:pPr>
    </w:p>
    <w:p w14:paraId="31878DF8" w14:textId="1E1205FA" w:rsidR="002E6DB9" w:rsidRPr="000664CA" w:rsidRDefault="00716C9A" w:rsidP="000664CA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 xml:space="preserve">Division 1 - </w:t>
      </w:r>
      <w:r w:rsidR="002E6DB9" w:rsidRPr="00580036">
        <w:rPr>
          <w:rFonts w:cs="Arial"/>
        </w:rPr>
        <w:t>General</w:t>
      </w:r>
    </w:p>
    <w:p w14:paraId="06880091" w14:textId="4225B247" w:rsidR="00EE1CAD" w:rsidRDefault="00EE1CAD" w:rsidP="00EE1CAD">
      <w:pPr>
        <w:pStyle w:val="ListParagraph"/>
        <w:numPr>
          <w:ilvl w:val="0"/>
          <w:numId w:val="20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Estimate does not include</w:t>
      </w:r>
      <w:r w:rsidR="00C918E0">
        <w:rPr>
          <w:rFonts w:cs="Arial"/>
        </w:rPr>
        <w:t xml:space="preserve"> </w:t>
      </w:r>
      <w:r>
        <w:rPr>
          <w:rFonts w:cs="Arial"/>
        </w:rPr>
        <w:t xml:space="preserve">an estimating/construction </w:t>
      </w:r>
      <w:r w:rsidR="00C918E0">
        <w:rPr>
          <w:rFonts w:cs="Arial"/>
        </w:rPr>
        <w:t>contingency</w:t>
      </w:r>
      <w:r>
        <w:rPr>
          <w:rFonts w:cs="Arial"/>
        </w:rPr>
        <w:t xml:space="preserve"> which we recommend adding to the bu</w:t>
      </w:r>
      <w:r w:rsidR="00792B86">
        <w:rPr>
          <w:rFonts w:cs="Arial"/>
        </w:rPr>
        <w:t>dget at 3%.</w:t>
      </w:r>
    </w:p>
    <w:p w14:paraId="46F13515" w14:textId="1DDB66E2" w:rsidR="00C918E0" w:rsidRPr="00EE1CAD" w:rsidRDefault="00C918E0" w:rsidP="00EE1CAD">
      <w:pPr>
        <w:pStyle w:val="ListParagraph"/>
        <w:numPr>
          <w:ilvl w:val="0"/>
          <w:numId w:val="20"/>
        </w:numPr>
        <w:tabs>
          <w:tab w:val="left" w:pos="1740"/>
        </w:tabs>
        <w:spacing w:after="0"/>
        <w:rPr>
          <w:rFonts w:cs="Arial"/>
        </w:rPr>
      </w:pPr>
      <w:r w:rsidRPr="00EE1CAD">
        <w:rPr>
          <w:rFonts w:cs="Arial"/>
        </w:rPr>
        <w:t>We reco</w:t>
      </w:r>
      <w:r w:rsidR="00EE1CAD">
        <w:rPr>
          <w:rFonts w:cs="Arial"/>
        </w:rPr>
        <w:t>mmend the Owner carry</w:t>
      </w:r>
      <w:r w:rsidRPr="00EE1CAD">
        <w:rPr>
          <w:rFonts w:cs="Arial"/>
        </w:rPr>
        <w:t xml:space="preserve"> conting</w:t>
      </w:r>
      <w:r w:rsidR="00EE1CAD">
        <w:rPr>
          <w:rFonts w:cs="Arial"/>
        </w:rPr>
        <w:t>ency for unforeseen conditions and design revisions.</w:t>
      </w:r>
    </w:p>
    <w:p w14:paraId="2E8E4650" w14:textId="37BE5533" w:rsidR="00C918E0" w:rsidRPr="00727FE7" w:rsidRDefault="00C918E0" w:rsidP="00C918E0">
      <w:pPr>
        <w:pStyle w:val="ListParagraph"/>
        <w:numPr>
          <w:ilvl w:val="0"/>
          <w:numId w:val="20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We recommend the Owner include contingency for escalation/sub market fluctuations should the project be delayed in starting. The sub market is currently volatile with subcontractors not holding to their bid proposals</w:t>
      </w:r>
      <w:r w:rsidR="00EE1CAD">
        <w:rPr>
          <w:rFonts w:cs="Arial"/>
        </w:rPr>
        <w:t xml:space="preserve"> if not contracted early.</w:t>
      </w:r>
    </w:p>
    <w:p w14:paraId="73717146" w14:textId="1CEEC5D2" w:rsidR="008638B9" w:rsidRDefault="008638B9" w:rsidP="008638B9">
      <w:pPr>
        <w:pStyle w:val="ListParagraph"/>
        <w:numPr>
          <w:ilvl w:val="0"/>
          <w:numId w:val="20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We have not included any Fire Watch provisions.</w:t>
      </w:r>
      <w:r w:rsidR="00EE1CAD">
        <w:rPr>
          <w:rFonts w:cs="Arial"/>
        </w:rPr>
        <w:t xml:space="preserve"> This will be required and is typicall</w:t>
      </w:r>
      <w:r w:rsidR="00311D95">
        <w:rPr>
          <w:rFonts w:cs="Arial"/>
        </w:rPr>
        <w:t>y contracted through the Owner direct</w:t>
      </w:r>
      <w:r w:rsidR="00EE1CAD">
        <w:rPr>
          <w:rFonts w:cs="Arial"/>
        </w:rPr>
        <w:t xml:space="preserve"> via security watch program.</w:t>
      </w:r>
    </w:p>
    <w:p w14:paraId="0F27DC8A" w14:textId="72702156" w:rsidR="00DC0B99" w:rsidRPr="008638B9" w:rsidRDefault="00DC0B99" w:rsidP="008638B9">
      <w:pPr>
        <w:pStyle w:val="ListParagraph"/>
        <w:numPr>
          <w:ilvl w:val="0"/>
          <w:numId w:val="20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Due to the tariff</w:t>
      </w:r>
      <w:r w:rsidR="000E7EB4">
        <w:rPr>
          <w:rFonts w:cs="Arial"/>
        </w:rPr>
        <w:t>s</w:t>
      </w:r>
      <w:r>
        <w:rPr>
          <w:rFonts w:cs="Arial"/>
        </w:rPr>
        <w:t xml:space="preserve"> imposed</w:t>
      </w:r>
      <w:r w:rsidR="000E7EB4">
        <w:rPr>
          <w:rFonts w:cs="Arial"/>
        </w:rPr>
        <w:t xml:space="preserve"> on many products</w:t>
      </w:r>
      <w:r>
        <w:rPr>
          <w:rFonts w:cs="Arial"/>
        </w:rPr>
        <w:t>, we cannot predict or carry any cost increases due to this impact. We therefore exclude any price increases in this budget until pricing can be confirmed.</w:t>
      </w:r>
    </w:p>
    <w:p w14:paraId="22D0C369" w14:textId="6E0C06C1" w:rsidR="00DD7EBC" w:rsidRPr="00580036" w:rsidRDefault="00522EA0" w:rsidP="00DB0E97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2 – Sitework</w:t>
      </w:r>
    </w:p>
    <w:p w14:paraId="01E6B29A" w14:textId="054FF2DE" w:rsidR="006155D0" w:rsidRDefault="000664CA" w:rsidP="006155D0">
      <w:pPr>
        <w:pStyle w:val="ListParagraph"/>
        <w:numPr>
          <w:ilvl w:val="0"/>
          <w:numId w:val="19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  <w:r w:rsidR="002537AB">
        <w:rPr>
          <w:rFonts w:cs="Arial"/>
        </w:rPr>
        <w:t>.</w:t>
      </w:r>
    </w:p>
    <w:p w14:paraId="04D0A8FB" w14:textId="1952EFDB" w:rsidR="00E34DD1" w:rsidRDefault="00E34DD1" w:rsidP="006155D0">
      <w:pPr>
        <w:pStyle w:val="ListParagraph"/>
        <w:numPr>
          <w:ilvl w:val="0"/>
          <w:numId w:val="19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Estimate does not include any sub foundation work (shoring, piling, geopiers, etc.)</w:t>
      </w:r>
      <w:r w:rsidR="002537AB">
        <w:rPr>
          <w:rFonts w:cs="Arial"/>
        </w:rPr>
        <w:t>.</w:t>
      </w:r>
    </w:p>
    <w:p w14:paraId="2B9145FD" w14:textId="19C8A290" w:rsidR="000E7EB4" w:rsidRPr="00580036" w:rsidRDefault="000E7EB4" w:rsidP="000E7EB4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3</w:t>
      </w:r>
      <w:r w:rsidRPr="00580036">
        <w:rPr>
          <w:rFonts w:cs="Arial"/>
        </w:rPr>
        <w:t xml:space="preserve"> – </w:t>
      </w:r>
      <w:r>
        <w:rPr>
          <w:rFonts w:cs="Arial"/>
        </w:rPr>
        <w:t>Concrete</w:t>
      </w:r>
    </w:p>
    <w:p w14:paraId="7F36CB01" w14:textId="77777777" w:rsidR="000E7EB4" w:rsidRDefault="000E7EB4" w:rsidP="000E7EB4">
      <w:pPr>
        <w:pStyle w:val="ListParagraph"/>
        <w:numPr>
          <w:ilvl w:val="0"/>
          <w:numId w:val="31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7416EC3B" w14:textId="7B85F77F" w:rsidR="000E7EB4" w:rsidRPr="00580036" w:rsidRDefault="000E7EB4" w:rsidP="000E7EB4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4</w:t>
      </w:r>
      <w:r w:rsidRPr="00580036">
        <w:rPr>
          <w:rFonts w:cs="Arial"/>
        </w:rPr>
        <w:t xml:space="preserve"> – </w:t>
      </w:r>
      <w:r>
        <w:rPr>
          <w:rFonts w:cs="Arial"/>
        </w:rPr>
        <w:t>Masonry</w:t>
      </w:r>
    </w:p>
    <w:p w14:paraId="2E7191D7" w14:textId="77777777" w:rsidR="000E7EB4" w:rsidRDefault="000E7EB4" w:rsidP="000E7EB4">
      <w:pPr>
        <w:pStyle w:val="ListParagraph"/>
        <w:numPr>
          <w:ilvl w:val="0"/>
          <w:numId w:val="36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4CA65C78" w14:textId="7EF78CDB" w:rsidR="00DC0B99" w:rsidRPr="00580036" w:rsidRDefault="00DC0B99" w:rsidP="00DC0B99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5</w:t>
      </w:r>
      <w:r w:rsidRPr="00580036">
        <w:rPr>
          <w:rFonts w:cs="Arial"/>
        </w:rPr>
        <w:t xml:space="preserve"> – </w:t>
      </w:r>
      <w:r>
        <w:rPr>
          <w:rFonts w:cs="Arial"/>
        </w:rPr>
        <w:t>Metals</w:t>
      </w:r>
    </w:p>
    <w:p w14:paraId="2F1F9DFD" w14:textId="77777777" w:rsidR="00DC0B99" w:rsidRDefault="00DC0B99" w:rsidP="000E7EB4">
      <w:pPr>
        <w:pStyle w:val="ListParagraph"/>
        <w:numPr>
          <w:ilvl w:val="0"/>
          <w:numId w:val="36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2EDD39EB" w14:textId="176C2054" w:rsidR="00E34DD1" w:rsidRPr="00580036" w:rsidRDefault="00E34DD1" w:rsidP="00E34DD1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6</w:t>
      </w:r>
      <w:r w:rsidRPr="00580036">
        <w:rPr>
          <w:rFonts w:cs="Arial"/>
        </w:rPr>
        <w:t xml:space="preserve"> – </w:t>
      </w:r>
      <w:r>
        <w:rPr>
          <w:rFonts w:cs="Arial"/>
        </w:rPr>
        <w:t>Woods &amp; Plastics</w:t>
      </w:r>
    </w:p>
    <w:p w14:paraId="27D7E73C" w14:textId="68ADBB82" w:rsidR="00E34DD1" w:rsidRDefault="000664CA" w:rsidP="000E7EB4">
      <w:pPr>
        <w:pStyle w:val="ListParagraph"/>
        <w:numPr>
          <w:ilvl w:val="0"/>
          <w:numId w:val="36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48A225C9" w14:textId="27900FC5" w:rsidR="00F607BC" w:rsidRDefault="000664CA" w:rsidP="000E7EB4">
      <w:pPr>
        <w:pStyle w:val="ListParagraph"/>
        <w:numPr>
          <w:ilvl w:val="0"/>
          <w:numId w:val="36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781E435F" w14:textId="295B57EC" w:rsidR="00DC0B99" w:rsidRPr="00580036" w:rsidRDefault="00DC0B99" w:rsidP="00DC0B99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7</w:t>
      </w:r>
      <w:r w:rsidRPr="00580036">
        <w:rPr>
          <w:rFonts w:cs="Arial"/>
        </w:rPr>
        <w:t xml:space="preserve"> – </w:t>
      </w:r>
      <w:r>
        <w:rPr>
          <w:rFonts w:cs="Arial"/>
        </w:rPr>
        <w:t>Thermal &amp; Moisture Protection</w:t>
      </w:r>
    </w:p>
    <w:p w14:paraId="3C0B8E8B" w14:textId="30328EAE" w:rsidR="00DC0B99" w:rsidRDefault="00DC0B99" w:rsidP="00DC0B99">
      <w:pPr>
        <w:pStyle w:val="ListParagraph"/>
        <w:numPr>
          <w:ilvl w:val="0"/>
          <w:numId w:val="35"/>
        </w:numPr>
        <w:tabs>
          <w:tab w:val="left" w:pos="1740"/>
        </w:tabs>
        <w:spacing w:after="0"/>
        <w:rPr>
          <w:rFonts w:cs="Arial"/>
        </w:rPr>
      </w:pPr>
    </w:p>
    <w:p w14:paraId="22684E3A" w14:textId="77777777" w:rsidR="00DC0B99" w:rsidRDefault="00DC0B99" w:rsidP="00DC0B99">
      <w:pPr>
        <w:pStyle w:val="ListParagraph"/>
        <w:numPr>
          <w:ilvl w:val="0"/>
          <w:numId w:val="35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3B665001" w14:textId="6386C838" w:rsidR="00380C78" w:rsidRPr="006155D0" w:rsidRDefault="00380C78" w:rsidP="006155D0">
      <w:pPr>
        <w:tabs>
          <w:tab w:val="left" w:pos="1740"/>
        </w:tabs>
        <w:spacing w:after="0"/>
        <w:rPr>
          <w:rFonts w:cs="Arial"/>
        </w:rPr>
      </w:pPr>
      <w:r w:rsidRPr="006155D0">
        <w:rPr>
          <w:rFonts w:cs="Arial"/>
        </w:rPr>
        <w:t>Division 8 – Doors &amp; Windows</w:t>
      </w:r>
    </w:p>
    <w:p w14:paraId="5F181CB7" w14:textId="2095E224" w:rsidR="00380C78" w:rsidRDefault="000664CA" w:rsidP="00380C78">
      <w:pPr>
        <w:pStyle w:val="ListParagraph"/>
        <w:numPr>
          <w:ilvl w:val="0"/>
          <w:numId w:val="21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1F3D64FC" w14:textId="37F17FE6" w:rsidR="006E0E2E" w:rsidRDefault="006E0E2E" w:rsidP="006E0E2E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9 – Finishes</w:t>
      </w:r>
    </w:p>
    <w:p w14:paraId="4F922A93" w14:textId="41697F60" w:rsidR="006E0E2E" w:rsidRDefault="000664CA" w:rsidP="006E0E2E">
      <w:pPr>
        <w:pStyle w:val="ListParagraph"/>
        <w:numPr>
          <w:ilvl w:val="0"/>
          <w:numId w:val="29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7833E448" w14:textId="10E4A265" w:rsidR="00F607BC" w:rsidRDefault="000664CA" w:rsidP="006E0E2E">
      <w:pPr>
        <w:pStyle w:val="ListParagraph"/>
        <w:numPr>
          <w:ilvl w:val="0"/>
          <w:numId w:val="29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lastRenderedPageBreak/>
        <w:t>XX</w:t>
      </w:r>
    </w:p>
    <w:p w14:paraId="3ECEC281" w14:textId="433F685A" w:rsidR="006E0E2E" w:rsidRDefault="006E0E2E" w:rsidP="006E0E2E">
      <w:p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Division 10</w:t>
      </w:r>
      <w:r w:rsidR="000E7EB4">
        <w:rPr>
          <w:rFonts w:cs="Arial"/>
        </w:rPr>
        <w:t>/</w:t>
      </w:r>
      <w:r w:rsidR="00F607BC">
        <w:rPr>
          <w:rFonts w:cs="Arial"/>
        </w:rPr>
        <w:t>11</w:t>
      </w:r>
      <w:r w:rsidR="000E7EB4">
        <w:rPr>
          <w:rFonts w:cs="Arial"/>
        </w:rPr>
        <w:t>/12</w:t>
      </w:r>
      <w:r w:rsidR="00F607BC">
        <w:rPr>
          <w:rFonts w:cs="Arial"/>
        </w:rPr>
        <w:t xml:space="preserve"> – Specialties</w:t>
      </w:r>
      <w:r w:rsidR="000E7EB4">
        <w:rPr>
          <w:rFonts w:cs="Arial"/>
        </w:rPr>
        <w:t>/Equipment/</w:t>
      </w:r>
      <w:r w:rsidR="00F607BC">
        <w:rPr>
          <w:rFonts w:cs="Arial"/>
        </w:rPr>
        <w:t>Furnishings</w:t>
      </w:r>
    </w:p>
    <w:p w14:paraId="696D1FD9" w14:textId="5F93618B" w:rsidR="00A51A98" w:rsidRPr="000664CA" w:rsidRDefault="000664CA" w:rsidP="000664CA">
      <w:pPr>
        <w:pStyle w:val="ListParagraph"/>
        <w:numPr>
          <w:ilvl w:val="0"/>
          <w:numId w:val="30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5589E933" w14:textId="3E5310B9" w:rsidR="002E6DB9" w:rsidRPr="004E1AA4" w:rsidRDefault="002E6DB9" w:rsidP="002E6DB9">
      <w:pPr>
        <w:tabs>
          <w:tab w:val="left" w:pos="1740"/>
        </w:tabs>
        <w:spacing w:after="0"/>
        <w:rPr>
          <w:rFonts w:cs="Arial"/>
        </w:rPr>
      </w:pPr>
      <w:r w:rsidRPr="004E1AA4">
        <w:rPr>
          <w:rFonts w:cs="Arial"/>
        </w:rPr>
        <w:t>Division 15 – Mechanical</w:t>
      </w:r>
    </w:p>
    <w:p w14:paraId="25406623" w14:textId="7DDB12FB" w:rsidR="004E1AA4" w:rsidRPr="00EB525F" w:rsidRDefault="000664CA" w:rsidP="000664CA">
      <w:pPr>
        <w:pStyle w:val="ListParagraph"/>
        <w:numPr>
          <w:ilvl w:val="0"/>
          <w:numId w:val="22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708DC0B0" w14:textId="4CFE12F8" w:rsidR="002E6DB9" w:rsidRPr="00EB525F" w:rsidRDefault="002E6DB9" w:rsidP="002E6DB9">
      <w:pPr>
        <w:tabs>
          <w:tab w:val="left" w:pos="1740"/>
        </w:tabs>
        <w:spacing w:after="0"/>
        <w:rPr>
          <w:rFonts w:cs="Arial"/>
        </w:rPr>
      </w:pPr>
      <w:r w:rsidRPr="00EB525F">
        <w:rPr>
          <w:rFonts w:cs="Arial"/>
        </w:rPr>
        <w:t>Division 16 – Electrical</w:t>
      </w:r>
    </w:p>
    <w:p w14:paraId="1BBE1762" w14:textId="07E6D892" w:rsidR="00764892" w:rsidRPr="00EB525F" w:rsidRDefault="000664CA" w:rsidP="002E6DB9">
      <w:pPr>
        <w:pStyle w:val="ListParagraph"/>
        <w:numPr>
          <w:ilvl w:val="0"/>
          <w:numId w:val="23"/>
        </w:numPr>
        <w:tabs>
          <w:tab w:val="left" w:pos="1740"/>
        </w:tabs>
        <w:spacing w:after="0"/>
        <w:rPr>
          <w:rFonts w:cs="Arial"/>
        </w:rPr>
      </w:pPr>
      <w:r>
        <w:rPr>
          <w:rFonts w:cs="Arial"/>
        </w:rPr>
        <w:t>XX</w:t>
      </w:r>
    </w:p>
    <w:p w14:paraId="0AD947BE" w14:textId="108E6678" w:rsidR="002E6DB9" w:rsidRDefault="002E6DB9" w:rsidP="00580036">
      <w:pPr>
        <w:tabs>
          <w:tab w:val="left" w:pos="1740"/>
        </w:tabs>
        <w:spacing w:after="0"/>
        <w:rPr>
          <w:rFonts w:cs="Arial"/>
        </w:rPr>
      </w:pPr>
    </w:p>
    <w:p w14:paraId="41FDD0ED" w14:textId="4144EAF1" w:rsidR="00202422" w:rsidRDefault="00202422" w:rsidP="00580036">
      <w:pPr>
        <w:tabs>
          <w:tab w:val="left" w:pos="1740"/>
        </w:tabs>
        <w:spacing w:after="0"/>
        <w:rPr>
          <w:rFonts w:cs="Arial"/>
        </w:rPr>
      </w:pPr>
    </w:p>
    <w:p w14:paraId="7412FB15" w14:textId="77777777" w:rsidR="00202422" w:rsidRDefault="00202422" w:rsidP="00DB0E97">
      <w:pPr>
        <w:tabs>
          <w:tab w:val="left" w:pos="1740"/>
        </w:tabs>
        <w:spacing w:after="0"/>
        <w:rPr>
          <w:rFonts w:cs="Arial"/>
        </w:rPr>
      </w:pPr>
    </w:p>
    <w:p w14:paraId="406DC4BF" w14:textId="77777777" w:rsidR="00202422" w:rsidRDefault="00202422" w:rsidP="00DB0E97">
      <w:pPr>
        <w:tabs>
          <w:tab w:val="left" w:pos="1740"/>
        </w:tabs>
        <w:spacing w:after="0"/>
        <w:rPr>
          <w:rFonts w:cs="Arial"/>
        </w:rPr>
      </w:pPr>
    </w:p>
    <w:p w14:paraId="26C1CE3C" w14:textId="173752BC" w:rsidR="00093155" w:rsidRPr="002E6DB9" w:rsidRDefault="00093155" w:rsidP="00DB0E97">
      <w:pPr>
        <w:tabs>
          <w:tab w:val="left" w:pos="1740"/>
        </w:tabs>
        <w:spacing w:after="0"/>
        <w:rPr>
          <w:rFonts w:cs="Arial"/>
        </w:rPr>
      </w:pPr>
      <w:r w:rsidRPr="002E6DB9">
        <w:rPr>
          <w:rFonts w:cs="Arial"/>
        </w:rPr>
        <w:t xml:space="preserve">Please note the following </w:t>
      </w:r>
      <w:r w:rsidR="00580036" w:rsidRPr="00580036">
        <w:rPr>
          <w:rFonts w:cs="Arial"/>
          <w:b/>
        </w:rPr>
        <w:t xml:space="preserve">Standard </w:t>
      </w:r>
      <w:r w:rsidRPr="00580036">
        <w:rPr>
          <w:rFonts w:cs="Arial"/>
          <w:b/>
        </w:rPr>
        <w:t>Exclusions</w:t>
      </w:r>
      <w:r w:rsidRPr="002E6DB9">
        <w:rPr>
          <w:rFonts w:cs="Arial"/>
        </w:rPr>
        <w:t>:</w:t>
      </w:r>
    </w:p>
    <w:p w14:paraId="741189D1" w14:textId="77777777" w:rsidR="003D6E0C" w:rsidRPr="002E6DB9" w:rsidRDefault="003D6E0C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  <w:sectPr w:rsidR="003D6E0C" w:rsidRPr="002E6DB9">
          <w:headerReference w:type="default" r:id="rId7"/>
          <w:footerReference w:type="default" r:id="rId8"/>
          <w:type w:val="continuous"/>
          <w:pgSz w:w="12240" w:h="15840" w:code="1"/>
          <w:pgMar w:top="720" w:right="1080" w:bottom="720" w:left="1080" w:header="450" w:footer="432" w:gutter="0"/>
          <w:cols w:space="720"/>
        </w:sectPr>
      </w:pPr>
    </w:p>
    <w:p w14:paraId="64229780" w14:textId="032211D3" w:rsidR="00C918E0" w:rsidRDefault="00C918E0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Building Permit, SDC’s, Water Meter or associated fees</w:t>
      </w:r>
    </w:p>
    <w:p w14:paraId="5FE115B4" w14:textId="3016575F" w:rsidR="00093155" w:rsidRPr="002E6DB9" w:rsidRDefault="00580036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Architect or consultant f</w:t>
      </w:r>
      <w:r w:rsidR="00093155" w:rsidRPr="002E6DB9">
        <w:rPr>
          <w:rFonts w:cs="Arial"/>
        </w:rPr>
        <w:t>ees</w:t>
      </w:r>
    </w:p>
    <w:p w14:paraId="590A811E" w14:textId="77777777" w:rsidR="00130E3B" w:rsidRPr="002E6DB9" w:rsidRDefault="00130E3B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Any and all permits except MEP Permits</w:t>
      </w:r>
    </w:p>
    <w:p w14:paraId="030836DE" w14:textId="111C6858" w:rsidR="00093155" w:rsidRPr="002E6DB9" w:rsidRDefault="00093155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Special inspections, testing and bonds</w:t>
      </w:r>
      <w:r w:rsidR="00396C21" w:rsidRPr="002E6DB9">
        <w:rPr>
          <w:rFonts w:cs="Arial"/>
        </w:rPr>
        <w:t xml:space="preserve"> </w:t>
      </w:r>
    </w:p>
    <w:p w14:paraId="6D2D8364" w14:textId="7910CC2D" w:rsidR="00093155" w:rsidRPr="002E6DB9" w:rsidRDefault="00580036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Utility company fees, for example (NW Natural, water department, power u</w:t>
      </w:r>
      <w:r w:rsidR="00093155" w:rsidRPr="002E6DB9">
        <w:rPr>
          <w:rFonts w:cs="Arial"/>
        </w:rPr>
        <w:t>tility, etc</w:t>
      </w:r>
      <w:r w:rsidR="006C4CCD" w:rsidRPr="002E6DB9">
        <w:rPr>
          <w:rFonts w:cs="Arial"/>
        </w:rPr>
        <w:t>.</w:t>
      </w:r>
      <w:r w:rsidR="00093155" w:rsidRPr="002E6DB9">
        <w:rPr>
          <w:rFonts w:cs="Arial"/>
        </w:rPr>
        <w:t>)</w:t>
      </w:r>
    </w:p>
    <w:p w14:paraId="06167BA2" w14:textId="4D128B0B" w:rsidR="00833B39" w:rsidRDefault="00EA4D6B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Franchise</w:t>
      </w:r>
      <w:r w:rsidR="003C52A4" w:rsidRPr="002E6DB9">
        <w:rPr>
          <w:rFonts w:cs="Arial"/>
        </w:rPr>
        <w:t xml:space="preserve"> utility work</w:t>
      </w:r>
      <w:r w:rsidRPr="002E6DB9">
        <w:rPr>
          <w:rFonts w:cs="Arial"/>
        </w:rPr>
        <w:t>/Fees</w:t>
      </w:r>
      <w:r w:rsidR="00146696" w:rsidRPr="002E6DB9">
        <w:rPr>
          <w:rFonts w:cs="Arial"/>
        </w:rPr>
        <w:t xml:space="preserve"> including removal or relocation of overhead lines</w:t>
      </w:r>
    </w:p>
    <w:p w14:paraId="5B6CF219" w14:textId="7F5BE8B9" w:rsidR="00C918E0" w:rsidRPr="002E6DB9" w:rsidRDefault="00C918E0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Work to Existing Power poles, transformers, relocation of these services, and/or underground transformers, vaults, etc.</w:t>
      </w:r>
    </w:p>
    <w:p w14:paraId="2791BA6A" w14:textId="5F8660C0" w:rsidR="003C52A4" w:rsidRDefault="00146696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Testing and/</w:t>
      </w:r>
      <w:r w:rsidR="00580036">
        <w:rPr>
          <w:rFonts w:cs="Arial"/>
        </w:rPr>
        <w:t>or removal of any contaminated s</w:t>
      </w:r>
      <w:r w:rsidRPr="002E6DB9">
        <w:rPr>
          <w:rFonts w:cs="Arial"/>
        </w:rPr>
        <w:t xml:space="preserve">oils </w:t>
      </w:r>
    </w:p>
    <w:p w14:paraId="413AA01C" w14:textId="6F3AAE86" w:rsidR="00E4301C" w:rsidRPr="002E6DB9" w:rsidRDefault="00E4301C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Over Excavation of Soils</w:t>
      </w:r>
    </w:p>
    <w:p w14:paraId="11AFABC9" w14:textId="75965156" w:rsidR="00CF1C0E" w:rsidRPr="002E6DB9" w:rsidRDefault="00093155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Testing</w:t>
      </w:r>
      <w:r w:rsidR="00887F65" w:rsidRPr="002E6DB9">
        <w:rPr>
          <w:rFonts w:cs="Arial"/>
        </w:rPr>
        <w:t xml:space="preserve"> and/or removal</w:t>
      </w:r>
      <w:r w:rsidRPr="002E6DB9">
        <w:rPr>
          <w:rFonts w:cs="Arial"/>
        </w:rPr>
        <w:t xml:space="preserve"> of hazardous mat</w:t>
      </w:r>
      <w:r w:rsidR="008F4D25" w:rsidRPr="002E6DB9">
        <w:rPr>
          <w:rFonts w:cs="Arial"/>
        </w:rPr>
        <w:t>erials</w:t>
      </w:r>
    </w:p>
    <w:p w14:paraId="2197D2E6" w14:textId="77777777" w:rsidR="00C2585B" w:rsidRPr="002E6DB9" w:rsidRDefault="00DE1016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Adjacent property access c</w:t>
      </w:r>
      <w:r w:rsidR="00460254" w:rsidRPr="002E6DB9">
        <w:rPr>
          <w:rFonts w:cs="Arial"/>
        </w:rPr>
        <w:t>osts</w:t>
      </w:r>
      <w:r w:rsidRPr="002E6DB9">
        <w:rPr>
          <w:rFonts w:cs="Arial"/>
        </w:rPr>
        <w:t xml:space="preserve"> and any costs</w:t>
      </w:r>
      <w:r w:rsidR="00460254" w:rsidRPr="002E6DB9">
        <w:rPr>
          <w:rFonts w:cs="Arial"/>
        </w:rPr>
        <w:t xml:space="preserve"> associated with renting adjacent property for use during construction/staging</w:t>
      </w:r>
    </w:p>
    <w:p w14:paraId="25202869" w14:textId="415ADBA2" w:rsidR="00C24355" w:rsidRPr="002E6DB9" w:rsidRDefault="00580036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Tree g</w:t>
      </w:r>
      <w:r w:rsidR="00C24355" w:rsidRPr="002E6DB9">
        <w:rPr>
          <w:rFonts w:cs="Arial"/>
        </w:rPr>
        <w:t>rates</w:t>
      </w:r>
    </w:p>
    <w:p w14:paraId="69BFF4AA" w14:textId="23FBE211" w:rsidR="009D3D6A" w:rsidRPr="002E6DB9" w:rsidRDefault="009D3D6A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CCTV system</w:t>
      </w:r>
      <w:r w:rsidR="00E34DD1">
        <w:rPr>
          <w:rFonts w:cs="Arial"/>
        </w:rPr>
        <w:t xml:space="preserve"> &amp; Access Controls</w:t>
      </w:r>
    </w:p>
    <w:p w14:paraId="65726BF0" w14:textId="72B504A1" w:rsidR="00CB6196" w:rsidRDefault="00CB6196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 w:rsidRPr="002E6DB9">
        <w:rPr>
          <w:rFonts w:cs="Arial"/>
        </w:rPr>
        <w:t>ROW/Street improvements</w:t>
      </w:r>
    </w:p>
    <w:p w14:paraId="257F8123" w14:textId="296D5A87" w:rsidR="008638B9" w:rsidRDefault="008638B9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LEED Provisions until final determination</w:t>
      </w:r>
    </w:p>
    <w:p w14:paraId="6336AFF4" w14:textId="3F2FA2D8" w:rsidR="00B428F8" w:rsidRDefault="00B428F8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Prevailing Wages</w:t>
      </w:r>
    </w:p>
    <w:p w14:paraId="21871442" w14:textId="45B9FD9E" w:rsidR="005C3C63" w:rsidRDefault="005C3C63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Public Works Bonds</w:t>
      </w:r>
    </w:p>
    <w:p w14:paraId="0B436C1F" w14:textId="152122AF" w:rsidR="00D305AF" w:rsidRPr="002E6DB9" w:rsidRDefault="00D305AF" w:rsidP="00DB0E9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/>
        <w:ind w:left="720"/>
        <w:rPr>
          <w:rFonts w:cs="Arial"/>
        </w:rPr>
      </w:pPr>
      <w:r>
        <w:rPr>
          <w:rFonts w:cs="Arial"/>
        </w:rPr>
        <w:t>Deferred Submittals &amp; associated costs</w:t>
      </w:r>
      <w:bookmarkStart w:id="1" w:name="_GoBack"/>
      <w:bookmarkEnd w:id="1"/>
    </w:p>
    <w:p w14:paraId="0419FFC5" w14:textId="50C6BAD8" w:rsidR="0068331B" w:rsidRDefault="0068331B" w:rsidP="00DB0E97">
      <w:pPr>
        <w:tabs>
          <w:tab w:val="left" w:pos="720"/>
        </w:tabs>
        <w:spacing w:after="0"/>
        <w:rPr>
          <w:rFonts w:cs="Arial"/>
        </w:rPr>
      </w:pPr>
    </w:p>
    <w:p w14:paraId="72FADFBC" w14:textId="77777777" w:rsidR="008638B9" w:rsidRPr="00B428F8" w:rsidRDefault="008638B9" w:rsidP="00B428F8">
      <w:pPr>
        <w:tabs>
          <w:tab w:val="left" w:pos="720"/>
        </w:tabs>
        <w:spacing w:after="0"/>
        <w:rPr>
          <w:rFonts w:cs="Arial"/>
        </w:rPr>
        <w:sectPr w:rsidR="008638B9" w:rsidRPr="00B428F8" w:rsidSect="0068331B">
          <w:headerReference w:type="default" r:id="rId9"/>
          <w:footerReference w:type="default" r:id="rId10"/>
          <w:type w:val="continuous"/>
          <w:pgSz w:w="12240" w:h="15840" w:code="1"/>
          <w:pgMar w:top="720" w:right="1080" w:bottom="720" w:left="1080" w:header="720" w:footer="720" w:gutter="0"/>
          <w:cols w:num="2" w:space="720"/>
        </w:sectPr>
      </w:pPr>
    </w:p>
    <w:p w14:paraId="7475CC28" w14:textId="77777777" w:rsidR="00BA0DAF" w:rsidRPr="002E6DB9" w:rsidRDefault="00BA0DAF" w:rsidP="00DB0E97">
      <w:pPr>
        <w:tabs>
          <w:tab w:val="left" w:pos="720"/>
        </w:tabs>
        <w:spacing w:after="0"/>
        <w:rPr>
          <w:rFonts w:cs="Arial"/>
        </w:rPr>
      </w:pPr>
    </w:p>
    <w:p w14:paraId="37E494CB" w14:textId="77777777" w:rsidR="000E72BF" w:rsidRPr="002E6DB9" w:rsidRDefault="000E72BF" w:rsidP="00DB0E97">
      <w:pPr>
        <w:spacing w:after="0"/>
        <w:rPr>
          <w:rFonts w:cs="Arial"/>
        </w:rPr>
        <w:sectPr w:rsidR="000E72BF" w:rsidRPr="002E6DB9" w:rsidSect="00856FA8">
          <w:type w:val="continuous"/>
          <w:pgSz w:w="12240" w:h="15840" w:code="1"/>
          <w:pgMar w:top="720" w:right="1080" w:bottom="720" w:left="1080" w:header="720" w:footer="720" w:gutter="0"/>
          <w:cols w:space="720"/>
        </w:sectPr>
      </w:pPr>
    </w:p>
    <w:p w14:paraId="572CFC19" w14:textId="77777777" w:rsidR="00F85F3C" w:rsidRPr="002E6DB9" w:rsidRDefault="00F85F3C" w:rsidP="00F85F3C">
      <w:pPr>
        <w:rPr>
          <w:rFonts w:cs="Arial"/>
        </w:rPr>
      </w:pPr>
      <w:r w:rsidRPr="002E6DB9">
        <w:rPr>
          <w:rFonts w:cs="Arial"/>
        </w:rPr>
        <w:t>Thank you for giving Yorke &amp; Curtis the opportunity to work with you on this project. Please let me know if you have any questions.</w:t>
      </w:r>
    </w:p>
    <w:p w14:paraId="62F17232" w14:textId="77777777" w:rsidR="00956C4A" w:rsidRDefault="00956C4A" w:rsidP="00F85F3C">
      <w:pPr>
        <w:rPr>
          <w:rFonts w:cs="Arial"/>
        </w:rPr>
      </w:pPr>
    </w:p>
    <w:p w14:paraId="73D03F71" w14:textId="20727B50" w:rsidR="00F85F3C" w:rsidRPr="002E6DB9" w:rsidRDefault="00F85F3C" w:rsidP="00F85F3C">
      <w:pPr>
        <w:rPr>
          <w:rFonts w:cs="Arial"/>
        </w:rPr>
      </w:pPr>
      <w:r w:rsidRPr="002E6DB9">
        <w:rPr>
          <w:rFonts w:cs="Arial"/>
        </w:rPr>
        <w:t>Sincerely,</w:t>
      </w:r>
      <w:r w:rsidRPr="002E6DB9">
        <w:rPr>
          <w:rFonts w:cs="Arial"/>
        </w:rPr>
        <w:br/>
        <w:t>Yorke &amp; Curtis, Inc.</w:t>
      </w:r>
    </w:p>
    <w:p w14:paraId="171ED5A1" w14:textId="3E0F1D00" w:rsidR="00F85F3C" w:rsidRPr="002E6DB9" w:rsidRDefault="00F85F3C" w:rsidP="00F85F3C">
      <w:pPr>
        <w:tabs>
          <w:tab w:val="left" w:pos="2160"/>
          <w:tab w:val="decimal" w:pos="6480"/>
        </w:tabs>
        <w:rPr>
          <w:rFonts w:cs="Arial"/>
        </w:rPr>
      </w:pPr>
    </w:p>
    <w:p w14:paraId="44213BFD" w14:textId="512A424A" w:rsidR="00F1137D" w:rsidRPr="002E6DB9" w:rsidRDefault="000664CA">
      <w:pPr>
        <w:rPr>
          <w:rFonts w:cs="Arial"/>
        </w:rPr>
      </w:pPr>
      <w:r>
        <w:rPr>
          <w:rFonts w:cs="Arial"/>
        </w:rPr>
        <w:t>PM Name &amp; Title</w:t>
      </w:r>
    </w:p>
    <w:p w14:paraId="3139109E" w14:textId="34E5FE83" w:rsidR="00624BBA" w:rsidRDefault="00624BBA" w:rsidP="00F1137D">
      <w:pPr>
        <w:rPr>
          <w:rFonts w:cs="Arial"/>
        </w:rPr>
      </w:pPr>
    </w:p>
    <w:p w14:paraId="7661C58C" w14:textId="77777777" w:rsidR="00E34DD1" w:rsidRDefault="00E34DD1" w:rsidP="00F1137D">
      <w:pPr>
        <w:rPr>
          <w:rFonts w:cs="Arial"/>
        </w:rPr>
      </w:pPr>
    </w:p>
    <w:p w14:paraId="165F3ABD" w14:textId="44000D72" w:rsidR="00624BBA" w:rsidRPr="002E6DB9" w:rsidRDefault="00624BBA" w:rsidP="00F1137D">
      <w:pPr>
        <w:rPr>
          <w:rFonts w:cs="Arial"/>
        </w:rPr>
      </w:pPr>
      <w:r>
        <w:rPr>
          <w:rFonts w:cs="Arial"/>
        </w:rPr>
        <w:t xml:space="preserve">C.c. </w:t>
      </w:r>
      <w:r w:rsidR="000664CA">
        <w:rPr>
          <w:rFonts w:cs="Arial"/>
        </w:rPr>
        <w:t>Jeremiah Dodson &amp; Erik Timmons</w:t>
      </w:r>
      <w:r w:rsidR="00A51A98">
        <w:rPr>
          <w:rFonts w:cs="Arial"/>
        </w:rPr>
        <w:t xml:space="preserve"> – Yorke &amp; Curtis, Inc.</w:t>
      </w:r>
    </w:p>
    <w:sectPr w:rsidR="00624BBA" w:rsidRPr="002E6DB9">
      <w:type w:val="continuous"/>
      <w:pgSz w:w="12240" w:h="15840" w:code="1"/>
      <w:pgMar w:top="720" w:right="108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547D0" w14:textId="77777777" w:rsidR="00A8728F" w:rsidRDefault="00A8728F">
      <w:r>
        <w:separator/>
      </w:r>
    </w:p>
  </w:endnote>
  <w:endnote w:type="continuationSeparator" w:id="0">
    <w:p w14:paraId="63BAE8C5" w14:textId="77777777" w:rsidR="00A8728F" w:rsidRDefault="00A8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A2E23" w14:textId="77777777" w:rsidR="00CF44F1" w:rsidRDefault="00CF44F1" w:rsidP="00783482">
    <w:pPr>
      <w:pStyle w:val="Footer"/>
      <w:jc w:val="center"/>
    </w:pPr>
    <w:r w:rsidRPr="00382069">
      <w:rPr>
        <w:sz w:val="16"/>
        <w:szCs w:val="16"/>
      </w:rPr>
      <w:t>503.646.2123  |  4480 SW 101</w:t>
    </w:r>
    <w:r w:rsidRPr="00382069">
      <w:rPr>
        <w:sz w:val="16"/>
        <w:szCs w:val="16"/>
        <w:vertAlign w:val="superscript"/>
      </w:rPr>
      <w:t>st</w:t>
    </w:r>
    <w:r w:rsidRPr="00382069">
      <w:rPr>
        <w:sz w:val="16"/>
        <w:szCs w:val="16"/>
      </w:rPr>
      <w:t xml:space="preserve"> Ave. Beaverton, OR 97005  |  </w:t>
    </w:r>
    <w:hyperlink r:id="rId1" w:history="1">
      <w:r w:rsidRPr="00382069">
        <w:rPr>
          <w:rStyle w:val="Hyperlink"/>
          <w:sz w:val="16"/>
          <w:szCs w:val="16"/>
        </w:rPr>
        <w:t>www.yorkeandcurtis.com</w:t>
      </w:r>
    </w:hyperlink>
    <w:r w:rsidRPr="00382069">
      <w:rPr>
        <w:sz w:val="16"/>
        <w:szCs w:val="16"/>
      </w:rPr>
      <w:t xml:space="preserve"> | CCB#55644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C380AB" w14:textId="77777777" w:rsidR="00B17330" w:rsidRDefault="00B17330" w:rsidP="00B17330">
    <w:pPr>
      <w:pStyle w:val="Footer"/>
      <w:jc w:val="center"/>
    </w:pPr>
    <w:r w:rsidRPr="00382069">
      <w:rPr>
        <w:sz w:val="16"/>
        <w:szCs w:val="16"/>
      </w:rPr>
      <w:t>503.646.2123  |  4480 SW 101</w:t>
    </w:r>
    <w:r w:rsidRPr="00382069">
      <w:rPr>
        <w:sz w:val="16"/>
        <w:szCs w:val="16"/>
        <w:vertAlign w:val="superscript"/>
      </w:rPr>
      <w:t>st</w:t>
    </w:r>
    <w:r w:rsidRPr="00382069">
      <w:rPr>
        <w:sz w:val="16"/>
        <w:szCs w:val="16"/>
      </w:rPr>
      <w:t xml:space="preserve"> Ave. Beaverton, OR 97005  |  </w:t>
    </w:r>
    <w:hyperlink r:id="rId1" w:history="1">
      <w:r w:rsidRPr="00382069">
        <w:rPr>
          <w:rStyle w:val="Hyperlink"/>
          <w:sz w:val="16"/>
          <w:szCs w:val="16"/>
        </w:rPr>
        <w:t>www.yorkeandcurtis.com</w:t>
      </w:r>
    </w:hyperlink>
    <w:r w:rsidRPr="00382069">
      <w:rPr>
        <w:sz w:val="16"/>
        <w:szCs w:val="16"/>
      </w:rPr>
      <w:t xml:space="preserve"> | CCB#55644</w:t>
    </w:r>
  </w:p>
  <w:p w14:paraId="32E1FC78" w14:textId="7784DA9C" w:rsidR="00CF44F1" w:rsidRPr="00B17330" w:rsidRDefault="00CF44F1" w:rsidP="00B17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FF29E0" w14:textId="77777777" w:rsidR="00A8728F" w:rsidRDefault="00A8728F">
      <w:bookmarkStart w:id="0" w:name="_Hlk484439969"/>
      <w:bookmarkEnd w:id="0"/>
      <w:r>
        <w:separator/>
      </w:r>
    </w:p>
  </w:footnote>
  <w:footnote w:type="continuationSeparator" w:id="0">
    <w:p w14:paraId="294B9AE3" w14:textId="77777777" w:rsidR="00A8728F" w:rsidRDefault="00A87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3254E" w14:textId="007469F1" w:rsidR="00CF44F1" w:rsidRDefault="00522EA0">
    <w:pPr>
      <w:pStyle w:val="Header"/>
      <w:jc w:val="center"/>
    </w:pPr>
    <w:r>
      <w:rPr>
        <w:noProof/>
      </w:rPr>
      <w:drawing>
        <wp:inline distT="0" distB="0" distL="0" distR="0" wp14:anchorId="0D10E698" wp14:editId="58E34111">
          <wp:extent cx="1120140" cy="653415"/>
          <wp:effectExtent l="0" t="0" r="381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Y&amp;C Logo #4-Wor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0140" cy="653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8D44D" w14:textId="5BC02EAE" w:rsidR="00CF44F1" w:rsidRDefault="00765718">
    <w:pPr>
      <w:pStyle w:val="Header"/>
      <w:jc w:val="center"/>
    </w:pPr>
    <w:r>
      <w:rPr>
        <w:noProof/>
      </w:rPr>
      <w:drawing>
        <wp:inline distT="0" distB="0" distL="0" distR="0" wp14:anchorId="76CBB122" wp14:editId="7F576314">
          <wp:extent cx="1120140" cy="653415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Y&amp;C Logo #4-Wor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0140" cy="653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D0D897A2"/>
    <w:name w:val="MASTERSPEC"/>
    <w:lvl w:ilvl="0">
      <w:start w:val="1"/>
      <w:numFmt w:val="decimal"/>
      <w:pStyle w:val="PRT"/>
      <w:suff w:val="nothing"/>
      <w:lvlText w:val="PART %1 - "/>
      <w:lvlJc w:val="left"/>
    </w:lvl>
    <w:lvl w:ilvl="1">
      <w:numFmt w:val="decimal"/>
      <w:pStyle w:val="SUT"/>
      <w:suff w:val="nothing"/>
      <w:lvlText w:val="SCHEDULE %2 - "/>
      <w:lvlJc w:val="left"/>
    </w:lvl>
    <w:lvl w:ilvl="2">
      <w:numFmt w:val="decimal"/>
      <w:pStyle w:val="DST"/>
      <w:suff w:val="nothing"/>
      <w:lvlText w:val="PRODUCT DATA SHEET %3 - "/>
      <w:lvlJc w:val="left"/>
    </w:lvl>
    <w:lvl w:ilvl="3">
      <w:start w:val="1"/>
      <w:numFmt w:val="upperLetter"/>
      <w:pStyle w:val="ART"/>
      <w:lvlText w:val="%4."/>
      <w:lvlJc w:val="left"/>
      <w:pPr>
        <w:tabs>
          <w:tab w:val="left" w:pos="864"/>
        </w:tabs>
        <w:ind w:left="864" w:hanging="864"/>
      </w:pPr>
      <w:rPr>
        <w:rFonts w:ascii="Times New Roman" w:eastAsia="Times New Roman" w:hAnsi="Times New Roman" w:cs="Times New Roman"/>
      </w:rPr>
    </w:lvl>
    <w:lvl w:ilvl="4">
      <w:start w:val="1"/>
      <w:numFmt w:val="upperLetter"/>
      <w:pStyle w:val="PR1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pStyle w:val="PR2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pStyle w:val="PR3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pStyle w:val="PR4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pStyle w:val="PR5"/>
      <w:lvlText w:val="%9)"/>
      <w:lvlJc w:val="left"/>
      <w:pPr>
        <w:tabs>
          <w:tab w:val="left" w:pos="3168"/>
        </w:tabs>
        <w:ind w:left="3168" w:hanging="576"/>
      </w:pPr>
    </w:lvl>
  </w:abstractNum>
  <w:abstractNum w:abstractNumId="1" w15:restartNumberingAfterBreak="0">
    <w:nsid w:val="00D93F0C"/>
    <w:multiLevelType w:val="hybridMultilevel"/>
    <w:tmpl w:val="3886C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131C"/>
    <w:multiLevelType w:val="hybridMultilevel"/>
    <w:tmpl w:val="AD287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C0EA5"/>
    <w:multiLevelType w:val="hybridMultilevel"/>
    <w:tmpl w:val="EC30A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D55BA1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CA17EE"/>
    <w:multiLevelType w:val="multilevel"/>
    <w:tmpl w:val="FA2273E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124A5A9A"/>
    <w:multiLevelType w:val="hybridMultilevel"/>
    <w:tmpl w:val="7DB2A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63A73"/>
    <w:multiLevelType w:val="hybridMultilevel"/>
    <w:tmpl w:val="7DB2A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528B1"/>
    <w:multiLevelType w:val="hybridMultilevel"/>
    <w:tmpl w:val="7DB2A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0453D"/>
    <w:multiLevelType w:val="hybridMultilevel"/>
    <w:tmpl w:val="1476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D4BC8"/>
    <w:multiLevelType w:val="hybridMultilevel"/>
    <w:tmpl w:val="058AC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446DA"/>
    <w:multiLevelType w:val="hybridMultilevel"/>
    <w:tmpl w:val="0A108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E081C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C53F2"/>
    <w:multiLevelType w:val="hybridMultilevel"/>
    <w:tmpl w:val="6058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F1F56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24E6A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566AF"/>
    <w:multiLevelType w:val="hybridMultilevel"/>
    <w:tmpl w:val="3886C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45755"/>
    <w:multiLevelType w:val="hybridMultilevel"/>
    <w:tmpl w:val="65085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537F1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F7F9C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078BA"/>
    <w:multiLevelType w:val="hybridMultilevel"/>
    <w:tmpl w:val="7FA696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9F7257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D0B0A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4686D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660CD"/>
    <w:multiLevelType w:val="hybridMultilevel"/>
    <w:tmpl w:val="C1E4F5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322E0D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63D6E"/>
    <w:multiLevelType w:val="hybridMultilevel"/>
    <w:tmpl w:val="E348F9E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7" w15:restartNumberingAfterBreak="0">
    <w:nsid w:val="671B4B32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B4994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66DF8"/>
    <w:multiLevelType w:val="hybridMultilevel"/>
    <w:tmpl w:val="0A108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91C5B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332F8C"/>
    <w:multiLevelType w:val="hybridMultilevel"/>
    <w:tmpl w:val="7EC2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1B66"/>
    <w:multiLevelType w:val="hybridMultilevel"/>
    <w:tmpl w:val="3886C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AA103E"/>
    <w:multiLevelType w:val="hybridMultilevel"/>
    <w:tmpl w:val="8620D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3851A3"/>
    <w:multiLevelType w:val="hybridMultilevel"/>
    <w:tmpl w:val="55C83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17"/>
  </w:num>
  <w:num w:numId="6">
    <w:abstractNumId w:val="6"/>
  </w:num>
  <w:num w:numId="7">
    <w:abstractNumId w:val="1"/>
  </w:num>
  <w:num w:numId="8">
    <w:abstractNumId w:val="32"/>
  </w:num>
  <w:num w:numId="9">
    <w:abstractNumId w:val="16"/>
  </w:num>
  <w:num w:numId="10">
    <w:abstractNumId w:val="7"/>
  </w:num>
  <w:num w:numId="11">
    <w:abstractNumId w:val="8"/>
  </w:num>
  <w:num w:numId="12">
    <w:abstractNumId w:val="2"/>
  </w:num>
  <w:num w:numId="13">
    <w:abstractNumId w:val="24"/>
  </w:num>
  <w:num w:numId="14">
    <w:abstractNumId w:val="3"/>
  </w:num>
  <w:num w:numId="15">
    <w:abstractNumId w:val="10"/>
  </w:num>
  <w:num w:numId="16">
    <w:abstractNumId w:val="34"/>
  </w:num>
  <w:num w:numId="17">
    <w:abstractNumId w:val="13"/>
  </w:num>
  <w:num w:numId="18">
    <w:abstractNumId w:val="26"/>
  </w:num>
  <w:num w:numId="19">
    <w:abstractNumId w:val="12"/>
  </w:num>
  <w:num w:numId="20">
    <w:abstractNumId w:val="25"/>
  </w:num>
  <w:num w:numId="21">
    <w:abstractNumId w:val="15"/>
  </w:num>
  <w:num w:numId="22">
    <w:abstractNumId w:val="23"/>
  </w:num>
  <w:num w:numId="23">
    <w:abstractNumId w:val="14"/>
  </w:num>
  <w:num w:numId="24">
    <w:abstractNumId w:val="30"/>
  </w:num>
  <w:num w:numId="25">
    <w:abstractNumId w:val="18"/>
  </w:num>
  <w:num w:numId="26">
    <w:abstractNumId w:val="27"/>
  </w:num>
  <w:num w:numId="27">
    <w:abstractNumId w:val="19"/>
  </w:num>
  <w:num w:numId="28">
    <w:abstractNumId w:val="28"/>
  </w:num>
  <w:num w:numId="29">
    <w:abstractNumId w:val="29"/>
  </w:num>
  <w:num w:numId="30">
    <w:abstractNumId w:val="33"/>
  </w:num>
  <w:num w:numId="31">
    <w:abstractNumId w:val="21"/>
  </w:num>
  <w:num w:numId="32">
    <w:abstractNumId w:val="22"/>
  </w:num>
  <w:num w:numId="33">
    <w:abstractNumId w:val="11"/>
  </w:num>
  <w:num w:numId="34">
    <w:abstractNumId w:val="9"/>
  </w:num>
  <w:num w:numId="35">
    <w:abstractNumId w:val="4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FB"/>
    <w:rsid w:val="000059C4"/>
    <w:rsid w:val="00015728"/>
    <w:rsid w:val="00022125"/>
    <w:rsid w:val="00026B83"/>
    <w:rsid w:val="0003743E"/>
    <w:rsid w:val="0004050D"/>
    <w:rsid w:val="00050D1C"/>
    <w:rsid w:val="0006014E"/>
    <w:rsid w:val="000664CA"/>
    <w:rsid w:val="0008043B"/>
    <w:rsid w:val="00086372"/>
    <w:rsid w:val="0009292E"/>
    <w:rsid w:val="00092E2E"/>
    <w:rsid w:val="00093155"/>
    <w:rsid w:val="000B2980"/>
    <w:rsid w:val="000B3F18"/>
    <w:rsid w:val="000B5409"/>
    <w:rsid w:val="000B5550"/>
    <w:rsid w:val="000B577E"/>
    <w:rsid w:val="000B5FB0"/>
    <w:rsid w:val="000C77F8"/>
    <w:rsid w:val="000D60AC"/>
    <w:rsid w:val="000E159F"/>
    <w:rsid w:val="000E56D2"/>
    <w:rsid w:val="000E72BF"/>
    <w:rsid w:val="000E74A8"/>
    <w:rsid w:val="000E7EB4"/>
    <w:rsid w:val="000F39C4"/>
    <w:rsid w:val="00101574"/>
    <w:rsid w:val="001061C5"/>
    <w:rsid w:val="00106B08"/>
    <w:rsid w:val="001078D3"/>
    <w:rsid w:val="00115D72"/>
    <w:rsid w:val="00121707"/>
    <w:rsid w:val="00130E3B"/>
    <w:rsid w:val="00131F42"/>
    <w:rsid w:val="00134EB1"/>
    <w:rsid w:val="0013569C"/>
    <w:rsid w:val="00137EEA"/>
    <w:rsid w:val="00146696"/>
    <w:rsid w:val="00147BE7"/>
    <w:rsid w:val="001605A9"/>
    <w:rsid w:val="00162571"/>
    <w:rsid w:val="00196F34"/>
    <w:rsid w:val="001B6B5B"/>
    <w:rsid w:val="001D08DA"/>
    <w:rsid w:val="001D17AE"/>
    <w:rsid w:val="00202422"/>
    <w:rsid w:val="002470BB"/>
    <w:rsid w:val="002537AB"/>
    <w:rsid w:val="00265722"/>
    <w:rsid w:val="00281EE0"/>
    <w:rsid w:val="00282BE0"/>
    <w:rsid w:val="002907AA"/>
    <w:rsid w:val="0029331C"/>
    <w:rsid w:val="002B44BC"/>
    <w:rsid w:val="002C2F48"/>
    <w:rsid w:val="002C39A5"/>
    <w:rsid w:val="002D5999"/>
    <w:rsid w:val="002E6557"/>
    <w:rsid w:val="002E6DB9"/>
    <w:rsid w:val="00303E51"/>
    <w:rsid w:val="00305374"/>
    <w:rsid w:val="00311D95"/>
    <w:rsid w:val="00344235"/>
    <w:rsid w:val="00354DE7"/>
    <w:rsid w:val="003568ED"/>
    <w:rsid w:val="00357386"/>
    <w:rsid w:val="00361559"/>
    <w:rsid w:val="0037529E"/>
    <w:rsid w:val="003767C9"/>
    <w:rsid w:val="00380C78"/>
    <w:rsid w:val="00382069"/>
    <w:rsid w:val="00396C21"/>
    <w:rsid w:val="0039716A"/>
    <w:rsid w:val="003A5B84"/>
    <w:rsid w:val="003B18C5"/>
    <w:rsid w:val="003C0473"/>
    <w:rsid w:val="003C52A4"/>
    <w:rsid w:val="003D07C8"/>
    <w:rsid w:val="003D692C"/>
    <w:rsid w:val="003D6E0C"/>
    <w:rsid w:val="00414D5D"/>
    <w:rsid w:val="004158D6"/>
    <w:rsid w:val="004355BC"/>
    <w:rsid w:val="004416C3"/>
    <w:rsid w:val="004501EC"/>
    <w:rsid w:val="00452A8A"/>
    <w:rsid w:val="0045553B"/>
    <w:rsid w:val="00460254"/>
    <w:rsid w:val="004626C8"/>
    <w:rsid w:val="00466CAD"/>
    <w:rsid w:val="004712AD"/>
    <w:rsid w:val="00490BC9"/>
    <w:rsid w:val="004A12FD"/>
    <w:rsid w:val="004A555E"/>
    <w:rsid w:val="004B692D"/>
    <w:rsid w:val="004C2A23"/>
    <w:rsid w:val="004E1AA4"/>
    <w:rsid w:val="004E7E87"/>
    <w:rsid w:val="004F11D3"/>
    <w:rsid w:val="004F27EB"/>
    <w:rsid w:val="00510B49"/>
    <w:rsid w:val="00515D7B"/>
    <w:rsid w:val="00522EA0"/>
    <w:rsid w:val="00524B43"/>
    <w:rsid w:val="005433BE"/>
    <w:rsid w:val="00550DF4"/>
    <w:rsid w:val="00553CFE"/>
    <w:rsid w:val="00561825"/>
    <w:rsid w:val="00580036"/>
    <w:rsid w:val="00591EEE"/>
    <w:rsid w:val="005972E3"/>
    <w:rsid w:val="005A24F1"/>
    <w:rsid w:val="005A287E"/>
    <w:rsid w:val="005A4E0B"/>
    <w:rsid w:val="005B1696"/>
    <w:rsid w:val="005B2661"/>
    <w:rsid w:val="005C3C63"/>
    <w:rsid w:val="005D50C2"/>
    <w:rsid w:val="005D6FAD"/>
    <w:rsid w:val="005E0B58"/>
    <w:rsid w:val="005F3DFE"/>
    <w:rsid w:val="006026C6"/>
    <w:rsid w:val="00607F53"/>
    <w:rsid w:val="006155D0"/>
    <w:rsid w:val="006159F2"/>
    <w:rsid w:val="00624BBA"/>
    <w:rsid w:val="00635A6A"/>
    <w:rsid w:val="00643684"/>
    <w:rsid w:val="00644D3C"/>
    <w:rsid w:val="00661752"/>
    <w:rsid w:val="006736F7"/>
    <w:rsid w:val="0068331B"/>
    <w:rsid w:val="00695EA8"/>
    <w:rsid w:val="006A52AA"/>
    <w:rsid w:val="006A78CD"/>
    <w:rsid w:val="006B7EA7"/>
    <w:rsid w:val="006C4CCD"/>
    <w:rsid w:val="006C51F2"/>
    <w:rsid w:val="006E0E2E"/>
    <w:rsid w:val="006E2414"/>
    <w:rsid w:val="006E685D"/>
    <w:rsid w:val="006E7A0B"/>
    <w:rsid w:val="006F123D"/>
    <w:rsid w:val="00706990"/>
    <w:rsid w:val="007129D1"/>
    <w:rsid w:val="00716C9A"/>
    <w:rsid w:val="00717E3C"/>
    <w:rsid w:val="007215A9"/>
    <w:rsid w:val="0072533C"/>
    <w:rsid w:val="00733679"/>
    <w:rsid w:val="00735358"/>
    <w:rsid w:val="00736B3B"/>
    <w:rsid w:val="00752D85"/>
    <w:rsid w:val="00761EA2"/>
    <w:rsid w:val="00764161"/>
    <w:rsid w:val="00764892"/>
    <w:rsid w:val="007652F2"/>
    <w:rsid w:val="00765718"/>
    <w:rsid w:val="00765861"/>
    <w:rsid w:val="00783482"/>
    <w:rsid w:val="0078578C"/>
    <w:rsid w:val="00792B86"/>
    <w:rsid w:val="007A771E"/>
    <w:rsid w:val="007B1FC9"/>
    <w:rsid w:val="007C5121"/>
    <w:rsid w:val="007C577B"/>
    <w:rsid w:val="007C6347"/>
    <w:rsid w:val="007D5097"/>
    <w:rsid w:val="007E0F94"/>
    <w:rsid w:val="007E1FDB"/>
    <w:rsid w:val="007F1AAF"/>
    <w:rsid w:val="007F1D85"/>
    <w:rsid w:val="007F6337"/>
    <w:rsid w:val="007F7162"/>
    <w:rsid w:val="008011FF"/>
    <w:rsid w:val="00802911"/>
    <w:rsid w:val="00813A4F"/>
    <w:rsid w:val="00833B39"/>
    <w:rsid w:val="00833EA2"/>
    <w:rsid w:val="008404C8"/>
    <w:rsid w:val="00840863"/>
    <w:rsid w:val="00847835"/>
    <w:rsid w:val="00856FA8"/>
    <w:rsid w:val="0085704E"/>
    <w:rsid w:val="00862695"/>
    <w:rsid w:val="008638B9"/>
    <w:rsid w:val="00887F65"/>
    <w:rsid w:val="0089412E"/>
    <w:rsid w:val="008B3451"/>
    <w:rsid w:val="008F24EB"/>
    <w:rsid w:val="008F4D25"/>
    <w:rsid w:val="008F718B"/>
    <w:rsid w:val="0090193F"/>
    <w:rsid w:val="00910C6B"/>
    <w:rsid w:val="009210B1"/>
    <w:rsid w:val="00932235"/>
    <w:rsid w:val="00940896"/>
    <w:rsid w:val="009447F3"/>
    <w:rsid w:val="00947E9D"/>
    <w:rsid w:val="00956C4A"/>
    <w:rsid w:val="0096469A"/>
    <w:rsid w:val="00990AEC"/>
    <w:rsid w:val="009A0FC3"/>
    <w:rsid w:val="009A1EE0"/>
    <w:rsid w:val="009A4487"/>
    <w:rsid w:val="009A44A8"/>
    <w:rsid w:val="009C0933"/>
    <w:rsid w:val="009C2921"/>
    <w:rsid w:val="009C2D59"/>
    <w:rsid w:val="009C695A"/>
    <w:rsid w:val="009D3D6A"/>
    <w:rsid w:val="009E3641"/>
    <w:rsid w:val="00A011FB"/>
    <w:rsid w:val="00A120D1"/>
    <w:rsid w:val="00A2594F"/>
    <w:rsid w:val="00A435BD"/>
    <w:rsid w:val="00A51A98"/>
    <w:rsid w:val="00A578CA"/>
    <w:rsid w:val="00A61486"/>
    <w:rsid w:val="00A72F9E"/>
    <w:rsid w:val="00A74E66"/>
    <w:rsid w:val="00A85E1C"/>
    <w:rsid w:val="00A8728F"/>
    <w:rsid w:val="00A9519E"/>
    <w:rsid w:val="00AB3B40"/>
    <w:rsid w:val="00AD55B9"/>
    <w:rsid w:val="00AE0F6B"/>
    <w:rsid w:val="00AF1F3F"/>
    <w:rsid w:val="00AF527B"/>
    <w:rsid w:val="00B17330"/>
    <w:rsid w:val="00B3068D"/>
    <w:rsid w:val="00B428F8"/>
    <w:rsid w:val="00B444DC"/>
    <w:rsid w:val="00B466BC"/>
    <w:rsid w:val="00B556F5"/>
    <w:rsid w:val="00B6779A"/>
    <w:rsid w:val="00B707A8"/>
    <w:rsid w:val="00B71166"/>
    <w:rsid w:val="00B732B0"/>
    <w:rsid w:val="00B765DB"/>
    <w:rsid w:val="00B94E85"/>
    <w:rsid w:val="00BA0DAF"/>
    <w:rsid w:val="00BA5D35"/>
    <w:rsid w:val="00BB6881"/>
    <w:rsid w:val="00BC2C0A"/>
    <w:rsid w:val="00BC5B3A"/>
    <w:rsid w:val="00BE2D7B"/>
    <w:rsid w:val="00C02AA6"/>
    <w:rsid w:val="00C0314F"/>
    <w:rsid w:val="00C05B46"/>
    <w:rsid w:val="00C075C5"/>
    <w:rsid w:val="00C170FB"/>
    <w:rsid w:val="00C24355"/>
    <w:rsid w:val="00C2585B"/>
    <w:rsid w:val="00C265DE"/>
    <w:rsid w:val="00C35AE0"/>
    <w:rsid w:val="00C47B69"/>
    <w:rsid w:val="00C6111F"/>
    <w:rsid w:val="00C6720F"/>
    <w:rsid w:val="00C83768"/>
    <w:rsid w:val="00C86E9E"/>
    <w:rsid w:val="00C907CD"/>
    <w:rsid w:val="00C918E0"/>
    <w:rsid w:val="00CA57BD"/>
    <w:rsid w:val="00CB6196"/>
    <w:rsid w:val="00CB6862"/>
    <w:rsid w:val="00CF1C0E"/>
    <w:rsid w:val="00CF44F1"/>
    <w:rsid w:val="00D05360"/>
    <w:rsid w:val="00D05660"/>
    <w:rsid w:val="00D065E2"/>
    <w:rsid w:val="00D25197"/>
    <w:rsid w:val="00D305AF"/>
    <w:rsid w:val="00D41EB4"/>
    <w:rsid w:val="00D53B51"/>
    <w:rsid w:val="00D5794F"/>
    <w:rsid w:val="00D84B48"/>
    <w:rsid w:val="00D93435"/>
    <w:rsid w:val="00D97FAC"/>
    <w:rsid w:val="00DB0E97"/>
    <w:rsid w:val="00DC0604"/>
    <w:rsid w:val="00DC0B99"/>
    <w:rsid w:val="00DC50C4"/>
    <w:rsid w:val="00DC6A16"/>
    <w:rsid w:val="00DD0813"/>
    <w:rsid w:val="00DD1F64"/>
    <w:rsid w:val="00DD3C4A"/>
    <w:rsid w:val="00DD4F43"/>
    <w:rsid w:val="00DD612D"/>
    <w:rsid w:val="00DD764D"/>
    <w:rsid w:val="00DD7EBC"/>
    <w:rsid w:val="00DE1016"/>
    <w:rsid w:val="00DE1360"/>
    <w:rsid w:val="00DE7755"/>
    <w:rsid w:val="00DF1ACF"/>
    <w:rsid w:val="00E30169"/>
    <w:rsid w:val="00E34DD1"/>
    <w:rsid w:val="00E376F2"/>
    <w:rsid w:val="00E4301C"/>
    <w:rsid w:val="00E4397C"/>
    <w:rsid w:val="00E440A9"/>
    <w:rsid w:val="00E52474"/>
    <w:rsid w:val="00E726E6"/>
    <w:rsid w:val="00E7278F"/>
    <w:rsid w:val="00E86E18"/>
    <w:rsid w:val="00E94E66"/>
    <w:rsid w:val="00EA4D6B"/>
    <w:rsid w:val="00EB525F"/>
    <w:rsid w:val="00EC5749"/>
    <w:rsid w:val="00ED0749"/>
    <w:rsid w:val="00EE1CAD"/>
    <w:rsid w:val="00EF22AD"/>
    <w:rsid w:val="00EF64B5"/>
    <w:rsid w:val="00F00BD5"/>
    <w:rsid w:val="00F1137D"/>
    <w:rsid w:val="00F34F1D"/>
    <w:rsid w:val="00F517FE"/>
    <w:rsid w:val="00F531CE"/>
    <w:rsid w:val="00F607BC"/>
    <w:rsid w:val="00F7339E"/>
    <w:rsid w:val="00F769FA"/>
    <w:rsid w:val="00F85F3C"/>
    <w:rsid w:val="00F96C19"/>
    <w:rsid w:val="00FA17D8"/>
    <w:rsid w:val="00FA705E"/>
    <w:rsid w:val="00FB2652"/>
    <w:rsid w:val="00FB549B"/>
    <w:rsid w:val="00FB62F9"/>
    <w:rsid w:val="00FD108E"/>
    <w:rsid w:val="00FD5810"/>
    <w:rsid w:val="00FE06AA"/>
    <w:rsid w:val="00FE3A76"/>
    <w:rsid w:val="00FE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383384B4"/>
  <w15:docId w15:val="{22A52F9A-13A9-4434-8433-E9B49856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05A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  <w:rsid w:val="00D305A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305AF"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RT">
    <w:name w:val="PRT"/>
    <w:basedOn w:val="Normal"/>
    <w:next w:val="ART"/>
    <w:pPr>
      <w:keepNext/>
      <w:numPr>
        <w:numId w:val="1"/>
      </w:numPr>
      <w:suppressAutoHyphens/>
      <w:spacing w:before="480"/>
      <w:jc w:val="both"/>
      <w:outlineLvl w:val="0"/>
    </w:pPr>
  </w:style>
  <w:style w:type="paragraph" w:customStyle="1" w:styleId="SUT">
    <w:name w:val="SUT"/>
    <w:basedOn w:val="Normal"/>
    <w:next w:val="PR1"/>
    <w:pPr>
      <w:numPr>
        <w:ilvl w:val="1"/>
        <w:numId w:val="1"/>
      </w:numPr>
      <w:suppressAutoHyphens/>
      <w:spacing w:before="240"/>
      <w:jc w:val="both"/>
      <w:outlineLvl w:val="0"/>
    </w:pPr>
  </w:style>
  <w:style w:type="paragraph" w:customStyle="1" w:styleId="DST">
    <w:name w:val="DST"/>
    <w:basedOn w:val="Normal"/>
    <w:next w:val="PR1"/>
    <w:pPr>
      <w:numPr>
        <w:ilvl w:val="2"/>
        <w:numId w:val="1"/>
      </w:numPr>
      <w:suppressAutoHyphens/>
      <w:spacing w:before="240"/>
      <w:jc w:val="both"/>
      <w:outlineLvl w:val="0"/>
    </w:pPr>
  </w:style>
  <w:style w:type="paragraph" w:customStyle="1" w:styleId="ART">
    <w:name w:val="ART"/>
    <w:basedOn w:val="Normal"/>
    <w:next w:val="PR1"/>
    <w:pPr>
      <w:keepNext/>
      <w:numPr>
        <w:ilvl w:val="3"/>
        <w:numId w:val="1"/>
      </w:numPr>
      <w:suppressAutoHyphens/>
      <w:spacing w:before="480"/>
      <w:jc w:val="both"/>
      <w:outlineLvl w:val="1"/>
    </w:pPr>
  </w:style>
  <w:style w:type="paragraph" w:customStyle="1" w:styleId="PR1">
    <w:name w:val="PR1"/>
    <w:basedOn w:val="Normal"/>
    <w:pPr>
      <w:numPr>
        <w:ilvl w:val="4"/>
        <w:numId w:val="1"/>
      </w:numPr>
      <w:suppressAutoHyphens/>
      <w:spacing w:before="240"/>
      <w:jc w:val="both"/>
      <w:outlineLvl w:val="2"/>
    </w:pPr>
  </w:style>
  <w:style w:type="paragraph" w:customStyle="1" w:styleId="PR2">
    <w:name w:val="PR2"/>
    <w:basedOn w:val="Normal"/>
    <w:pPr>
      <w:numPr>
        <w:ilvl w:val="5"/>
        <w:numId w:val="1"/>
      </w:numPr>
      <w:suppressAutoHyphens/>
      <w:jc w:val="both"/>
      <w:outlineLvl w:val="3"/>
    </w:pPr>
  </w:style>
  <w:style w:type="paragraph" w:customStyle="1" w:styleId="PR3">
    <w:name w:val="PR3"/>
    <w:basedOn w:val="Normal"/>
    <w:pPr>
      <w:numPr>
        <w:ilvl w:val="6"/>
        <w:numId w:val="1"/>
      </w:numPr>
      <w:suppressAutoHyphens/>
      <w:jc w:val="both"/>
      <w:outlineLvl w:val="4"/>
    </w:pPr>
  </w:style>
  <w:style w:type="paragraph" w:customStyle="1" w:styleId="PR4">
    <w:name w:val="PR4"/>
    <w:basedOn w:val="Normal"/>
    <w:pPr>
      <w:numPr>
        <w:ilvl w:val="7"/>
        <w:numId w:val="1"/>
      </w:numPr>
      <w:suppressAutoHyphens/>
      <w:jc w:val="both"/>
      <w:outlineLvl w:val="5"/>
    </w:pPr>
  </w:style>
  <w:style w:type="paragraph" w:customStyle="1" w:styleId="PR5">
    <w:name w:val="PR5"/>
    <w:basedOn w:val="Normal"/>
    <w:pPr>
      <w:numPr>
        <w:ilvl w:val="8"/>
        <w:numId w:val="1"/>
      </w:numPr>
      <w:suppressAutoHyphens/>
      <w:jc w:val="both"/>
      <w:outlineLvl w:val="6"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Helvetica Neue" w:hAnsi="Helvetica Neue" w:cs="Helvetica Neue"/>
      <w:color w:val="000000"/>
      <w:sz w:val="24"/>
      <w:szCs w:val="24"/>
    </w:rPr>
  </w:style>
  <w:style w:type="character" w:customStyle="1" w:styleId="A3">
    <w:name w:val="A3"/>
    <w:rPr>
      <w:rFonts w:cs="Helvetica Neue"/>
      <w:color w:val="211D1E"/>
      <w:sz w:val="20"/>
      <w:szCs w:val="20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3">
    <w:name w:val="Body Text 3"/>
    <w:basedOn w:val="Normal"/>
    <w:rPr>
      <w:b/>
      <w:sz w:val="16"/>
      <w:szCs w:val="20"/>
    </w:rPr>
  </w:style>
  <w:style w:type="paragraph" w:styleId="ListParagraph">
    <w:name w:val="List Paragraph"/>
    <w:basedOn w:val="Normal"/>
    <w:uiPriority w:val="34"/>
    <w:qFormat/>
    <w:rsid w:val="00550DF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5A24F1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yorkeandcurtis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yorkeandcurti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DE2877F9E3B4182BBCA94C304651B" ma:contentTypeVersion="20" ma:contentTypeDescription="Create a new document." ma:contentTypeScope="" ma:versionID="9744f0b305f8576636e5d8d6482550e2">
  <xsd:schema xmlns:xsd="http://www.w3.org/2001/XMLSchema" xmlns:xs="http://www.w3.org/2001/XMLSchema" xmlns:p="http://schemas.microsoft.com/office/2006/metadata/properties" xmlns:ns2="a1643901-2c36-40fc-8ea4-a472ef9b0a79" xmlns:ns3="22f84e78-984c-4e47-836f-1ada5da4deb4" targetNamespace="http://schemas.microsoft.com/office/2006/metadata/properties" ma:root="true" ma:fieldsID="f545893ea9707af60b66ec6f22110e72" ns2:_="" ns3:_="">
    <xsd:import namespace="a1643901-2c36-40fc-8ea4-a472ef9b0a79"/>
    <xsd:import namespace="22f84e78-984c-4e47-836f-1ada5da4de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_x0072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43901-2c36-40fc-8ea4-a472ef9b0a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description="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description="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description="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description="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5c732a9-fc14-4946-945e-469ac3c19c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description="" ma:hidden="true" ma:internalName="MediaServiceSearchProperties" ma:readOnly="true">
      <xsd:simpleType>
        <xsd:restriction base="dms:Note"/>
      </xsd:simpleType>
    </xsd:element>
    <xsd:element name="_x0072_" ma:index="26" nillable="true" ma:displayName="r" ma:format="Hyperlink" ma:internalName="_x0072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84e78-984c-4e47-836f-1ada5da4deb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45c9e6b7-12eb-418f-9856-73b2e5a47773}" ma:internalName="TaxCatchAll" ma:showField="CatchAllData" ma:web="22f84e78-984c-4e47-836f-1ada5da4de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f84e78-984c-4e47-836f-1ada5da4deb4" xsi:nil="true"/>
    <lcf76f155ced4ddcb4097134ff3c332f xmlns="a1643901-2c36-40fc-8ea4-a472ef9b0a79">
      <Terms xmlns="http://schemas.microsoft.com/office/infopath/2007/PartnerControls"/>
    </lcf76f155ced4ddcb4097134ff3c332f>
    <_x0072_ xmlns="a1643901-2c36-40fc-8ea4-a472ef9b0a79">
      <Url xsi:nil="true"/>
      <Description xsi:nil="true"/>
    </_x0072_>
  </documentManagement>
</p:properties>
</file>

<file path=customXml/itemProps1.xml><?xml version="1.0" encoding="utf-8"?>
<ds:datastoreItem xmlns:ds="http://schemas.openxmlformats.org/officeDocument/2006/customXml" ds:itemID="{CBC4FAF2-E529-4BCA-A91C-51886492D81A}"/>
</file>

<file path=customXml/itemProps2.xml><?xml version="1.0" encoding="utf-8"?>
<ds:datastoreItem xmlns:ds="http://schemas.openxmlformats.org/officeDocument/2006/customXml" ds:itemID="{3C6EE435-D222-4167-9D95-2A21EBBE267D}"/>
</file>

<file path=customXml/itemProps3.xml><?xml version="1.0" encoding="utf-8"?>
<ds:datastoreItem xmlns:ds="http://schemas.openxmlformats.org/officeDocument/2006/customXml" ds:itemID="{2E9D4AB8-C7DB-4671-9258-54459EC67B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438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YORKE &amp; CURTIS</vt:lpstr>
    </vt:vector>
  </TitlesOfParts>
  <Company>Yorke &amp; Curtis</Company>
  <LinksUpToDate>false</LinksUpToDate>
  <CharactersWithSpaces>2739</CharactersWithSpaces>
  <SharedDoc>false</SharedDoc>
  <HLinks>
    <vt:vector size="12" baseType="variant">
      <vt:variant>
        <vt:i4>3997741</vt:i4>
      </vt:variant>
      <vt:variant>
        <vt:i4>3</vt:i4>
      </vt:variant>
      <vt:variant>
        <vt:i4>0</vt:i4>
      </vt:variant>
      <vt:variant>
        <vt:i4>5</vt:i4>
      </vt:variant>
      <vt:variant>
        <vt:lpwstr>http://www.yorkeandcurtis.com/</vt:lpwstr>
      </vt:variant>
      <vt:variant>
        <vt:lpwstr/>
      </vt:variant>
      <vt:variant>
        <vt:i4>3997741</vt:i4>
      </vt:variant>
      <vt:variant>
        <vt:i4>0</vt:i4>
      </vt:variant>
      <vt:variant>
        <vt:i4>0</vt:i4>
      </vt:variant>
      <vt:variant>
        <vt:i4>5</vt:i4>
      </vt:variant>
      <vt:variant>
        <vt:lpwstr>http://www.yorkeandcurtis.com/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YORKE &amp; CURTIS</dc:title>
  <dc:creator>Yorke &amp; Curtis</dc:creator>
  <cp:lastModifiedBy>Jeremiah Dodson</cp:lastModifiedBy>
  <cp:revision>15</cp:revision>
  <cp:lastPrinted>2017-06-05T22:44:00Z</cp:lastPrinted>
  <dcterms:created xsi:type="dcterms:W3CDTF">2017-06-05T22:27:00Z</dcterms:created>
  <dcterms:modified xsi:type="dcterms:W3CDTF">2020-01-03T17:59:00Z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0x01010088CDE2877F9E3B4182BBCA94C304651B</vt:lpwstr>
  </property>
</Properties>
</file>