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0D07">
      <w:pPr>
        <w:rPr>
          <w:rFonts w:hint="eastAsia"/>
        </w:rPr>
      </w:pPr>
      <w:r w:rsidRPr="00140D07">
        <w:t>http://fabien-d.github.io/alertify.js/</w:t>
      </w:r>
    </w:p>
    <w:p w:rsidR="00E31DF1" w:rsidRPr="00E31DF1" w:rsidRDefault="00E31DF1" w:rsidP="00E31DF1">
      <w:pPr>
        <w:widowControl/>
        <w:shd w:val="clear" w:color="auto" w:fill="FFFFFF"/>
        <w:spacing w:after="199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60"/>
          <w:szCs w:val="60"/>
        </w:rPr>
      </w:pPr>
      <w:r w:rsidRPr="00E31DF1">
        <w:rPr>
          <w:rFonts w:ascii="Arial" w:eastAsia="宋体" w:hAnsi="Arial" w:cs="Arial"/>
          <w:b/>
          <w:bCs/>
          <w:color w:val="333333"/>
          <w:kern w:val="0"/>
          <w:sz w:val="60"/>
          <w:szCs w:val="60"/>
          <w:shd w:val="clear" w:color="auto" w:fill="FFFFFF"/>
        </w:rPr>
        <w:t>usage</w:t>
      </w:r>
    </w:p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t>Insert into HTML</w:t>
      </w:r>
    </w:p>
    <w:p w:rsidR="00E31DF1" w:rsidRPr="00E31DF1" w:rsidRDefault="00E31DF1" w:rsidP="00E31DF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DF1">
        <w:rPr>
          <w:rFonts w:ascii="宋体" w:eastAsia="宋体" w:hAnsi="宋体" w:cs="宋体"/>
          <w:kern w:val="0"/>
          <w:sz w:val="24"/>
          <w:szCs w:val="24"/>
        </w:rPr>
        <w:t>Include JS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&lt;!-- ideally at the bottom of the page --&gt;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&lt;!-- also works in the &lt;head&gt; --&gt;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&lt;script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src="PATH_TO_FILE/alertify.min.js"&gt;&lt;/script&gt;</w:t>
            </w:r>
          </w:p>
        </w:tc>
      </w:tr>
    </w:tbl>
    <w:p w:rsidR="00E31DF1" w:rsidRPr="00E31DF1" w:rsidRDefault="00E31DF1" w:rsidP="00E31DF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DF1">
        <w:rPr>
          <w:rFonts w:ascii="宋体" w:eastAsia="宋体" w:hAnsi="宋体" w:cs="宋体"/>
          <w:kern w:val="0"/>
          <w:sz w:val="24"/>
          <w:szCs w:val="24"/>
        </w:rPr>
        <w:t>Include CSS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&lt;!-- include the core styles --&gt;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&lt;link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rel="stylesheet"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href="PATH_TO_FILE/alertify.css"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&lt;!-- include a theme, can be included into the core instead of 2 separate files --&gt;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&lt;link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rel="stylesheet"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href="PATH_TO_FILE/alertify.default.css"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</w:tc>
      </w:tr>
    </w:tbl>
    <w:p w:rsidR="00E31DF1" w:rsidRPr="00E31DF1" w:rsidRDefault="00E31DF1" w:rsidP="00E31DF1">
      <w:pPr>
        <w:widowControl/>
        <w:shd w:val="clear" w:color="auto" w:fill="FFFFFF"/>
        <w:spacing w:after="199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60"/>
          <w:szCs w:val="60"/>
        </w:rPr>
      </w:pPr>
      <w:r w:rsidRPr="00E31DF1">
        <w:rPr>
          <w:rFonts w:ascii="Arial" w:eastAsia="宋体" w:hAnsi="Arial" w:cs="Arial"/>
          <w:b/>
          <w:bCs/>
          <w:color w:val="333333"/>
          <w:kern w:val="0"/>
          <w:sz w:val="60"/>
          <w:szCs w:val="60"/>
          <w:shd w:val="clear" w:color="auto" w:fill="FFFFFF"/>
        </w:rPr>
        <w:t>default usage</w:t>
      </w:r>
    </w:p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t>Default dialogs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alert dialog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alertify.alert("Message");</w:t>
            </w:r>
          </w:p>
        </w:tc>
      </w:tr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confirm dialog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alertify.confirm("Message", function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(e) 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(e) 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    // user clicked "ok"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} else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    // user clicked "cancel"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prompt dialog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alertify.prompt("Message", function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(e, str) 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// str is the input text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(e) 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    // user clicked "ok"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} else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    // user clicked "cancel"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}, "Default Value");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Alert Dialog</w:t>
        </w:r>
      </w:hyperlink>
      <w:r w:rsidRPr="00E31DF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Confirm Dialog</w:t>
        </w:r>
      </w:hyperlink>
      <w:r w:rsidRPr="00E31DF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Prompt Dialog</w:t>
        </w:r>
      </w:hyperlink>
    </w:p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t>Default notifications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standard notification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setting the wait property to 0 will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keep the log message until it's clicked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alertify.log("Notification", type, wait);</w:t>
            </w:r>
          </w:p>
        </w:tc>
      </w:tr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success notification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shorthand for alertify.log("Notification", "success");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alertify.success("Success notification");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error notification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shorthand for alertify.log("Notification", "error");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alertify.error("Error notification");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Standard Log</w:t>
        </w:r>
      </w:hyperlink>
      <w:r w:rsidRPr="00E31DF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0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Success Log</w:t>
        </w:r>
      </w:hyperlink>
      <w:r w:rsidRPr="00E31DF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1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Error Log</w:t>
        </w:r>
      </w:hyperlink>
    </w:p>
    <w:p w:rsidR="00E31DF1" w:rsidRPr="00E31DF1" w:rsidRDefault="00E31DF1" w:rsidP="00E31DF1">
      <w:pPr>
        <w:widowControl/>
        <w:spacing w:after="199"/>
        <w:jc w:val="center"/>
        <w:outlineLvl w:val="1"/>
        <w:rPr>
          <w:rFonts w:ascii="Arial" w:eastAsia="宋体" w:hAnsi="Arial" w:cs="Arial"/>
          <w:b/>
          <w:bCs/>
          <w:kern w:val="0"/>
          <w:sz w:val="60"/>
          <w:szCs w:val="60"/>
        </w:rPr>
      </w:pPr>
      <w:r w:rsidRPr="00E31DF1">
        <w:rPr>
          <w:rFonts w:ascii="Arial" w:eastAsia="宋体" w:hAnsi="Arial" w:cs="Arial"/>
          <w:b/>
          <w:bCs/>
          <w:kern w:val="0"/>
          <w:sz w:val="60"/>
          <w:szCs w:val="60"/>
          <w:shd w:val="clear" w:color="auto" w:fill="FFFFFF"/>
        </w:rPr>
        <w:t>customizable properties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using the `set` method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alertify.set( ... );</w:t>
            </w:r>
          </w:p>
        </w:tc>
      </w:tr>
    </w:tbl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t>Delay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time (in ms) before log message hides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default: 5000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alertify.set({ delay: 10000 });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log will hide after 10 seconds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alertify.log("Notification");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setting the delay to 0 will leave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the log message until it's clicked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alertify.log("Notification", "", 0);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Hide in 10 seconds</w:t>
        </w:r>
      </w:hyperlink>
      <w:r w:rsidRPr="00E31DF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Persistent Log</w:t>
        </w:r>
      </w:hyperlink>
    </w:p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t>Button labels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custom OK and Cancel label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default: OK, Cancel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alertify.set({ labels: {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ok     : "Accept",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    cancel : "Deny"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} });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button labels will be "Accept" and "Deny"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alertify.confirm("Message");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Custom Labels</w:t>
        </w:r>
      </w:hyperlink>
    </w:p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lastRenderedPageBreak/>
        <w:t>Button focus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which button receives focus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default: OK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alertify.set({ buttonFocus: "cancel"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}); // "none", "ok", "cancel"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focus will be given to the cancel button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alertify.confirm("Message");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Button Focus</w:t>
        </w:r>
      </w:hyperlink>
    </w:p>
    <w:p w:rsidR="00E31DF1" w:rsidRPr="00E31DF1" w:rsidRDefault="00E31DF1" w:rsidP="00E31DF1">
      <w:pPr>
        <w:widowControl/>
        <w:spacing w:after="300"/>
        <w:jc w:val="left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31DF1">
        <w:rPr>
          <w:rFonts w:ascii="Arial" w:eastAsia="宋体" w:hAnsi="Arial" w:cs="Arial"/>
          <w:b/>
          <w:bCs/>
          <w:kern w:val="0"/>
          <w:sz w:val="30"/>
          <w:szCs w:val="30"/>
        </w:rPr>
        <w:t>Button order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order of the buttons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default: Cancel, OK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alertify.set({ buttonReverse: true</w:t>
            </w: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31DF1">
              <w:rPr>
                <w:rFonts w:ascii="宋体" w:eastAsia="宋体" w:hAnsi="宋体" w:cs="宋体"/>
                <w:kern w:val="0"/>
                <w:sz w:val="24"/>
              </w:rPr>
              <w:t>}); // true, false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buttons order will be OK, Cancel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alertify.confirm("Message");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Button Order</w:t>
        </w:r>
      </w:hyperlink>
    </w:p>
    <w:p w:rsidR="00E31DF1" w:rsidRPr="00E31DF1" w:rsidRDefault="00E31DF1" w:rsidP="00E31DF1">
      <w:pPr>
        <w:widowControl/>
        <w:spacing w:after="199"/>
        <w:jc w:val="center"/>
        <w:outlineLvl w:val="1"/>
        <w:rPr>
          <w:rFonts w:ascii="Arial" w:eastAsia="宋体" w:hAnsi="Arial" w:cs="Arial"/>
          <w:b/>
          <w:bCs/>
          <w:kern w:val="0"/>
          <w:sz w:val="60"/>
          <w:szCs w:val="60"/>
        </w:rPr>
      </w:pPr>
      <w:r w:rsidRPr="00E31DF1">
        <w:rPr>
          <w:rFonts w:ascii="Arial" w:eastAsia="宋体" w:hAnsi="Arial" w:cs="Arial"/>
          <w:b/>
          <w:bCs/>
          <w:kern w:val="0"/>
          <w:sz w:val="60"/>
          <w:szCs w:val="60"/>
          <w:shd w:val="clear" w:color="auto" w:fill="FFFFFF"/>
        </w:rPr>
        <w:t>custom notification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extend log method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set it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alertify.custom = alertify.extend("custom");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use it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alertify.custom("Notification");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Custom Log</w:t>
        </w:r>
      </w:hyperlink>
    </w:p>
    <w:p w:rsidR="00E31DF1" w:rsidRPr="00E31DF1" w:rsidRDefault="00E31DF1" w:rsidP="00E31DF1">
      <w:pPr>
        <w:widowControl/>
        <w:spacing w:after="199"/>
        <w:jc w:val="center"/>
        <w:outlineLvl w:val="1"/>
        <w:rPr>
          <w:rFonts w:ascii="Arial" w:eastAsia="宋体" w:hAnsi="Arial" w:cs="Arial"/>
          <w:b/>
          <w:bCs/>
          <w:kern w:val="0"/>
          <w:sz w:val="60"/>
          <w:szCs w:val="60"/>
        </w:rPr>
      </w:pPr>
      <w:r w:rsidRPr="00E31DF1">
        <w:rPr>
          <w:rFonts w:ascii="Arial" w:eastAsia="宋体" w:hAnsi="Arial" w:cs="Arial"/>
          <w:b/>
          <w:bCs/>
          <w:kern w:val="0"/>
          <w:sz w:val="60"/>
          <w:szCs w:val="60"/>
          <w:shd w:val="clear" w:color="auto" w:fill="FFFFFF"/>
        </w:rPr>
        <w:t>custom themes</w:t>
      </w:r>
    </w:p>
    <w:tbl>
      <w:tblPr>
        <w:tblW w:w="13245" w:type="dxa"/>
        <w:tblCellMar>
          <w:left w:w="0" w:type="dxa"/>
          <w:right w:w="0" w:type="dxa"/>
        </w:tblCellMar>
        <w:tblLook w:val="04A0"/>
      </w:tblPr>
      <w:tblGrid>
        <w:gridCol w:w="540"/>
        <w:gridCol w:w="12705"/>
      </w:tblGrid>
      <w:tr w:rsidR="00E31DF1" w:rsidRPr="00E31DF1" w:rsidTr="00E31DF1">
        <w:tc>
          <w:tcPr>
            <w:tcW w:w="0" w:type="auto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2705" w:type="dxa"/>
            <w:vAlign w:val="center"/>
            <w:hideMark/>
          </w:tcPr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bootstrap theme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use bootstrap theme CSS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// themes/alertify.bootstrap.css</w:t>
            </w:r>
          </w:p>
          <w:p w:rsidR="00E31DF1" w:rsidRPr="00E31DF1" w:rsidRDefault="00E31DF1" w:rsidP="00E31D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DF1">
              <w:rPr>
                <w:rFonts w:ascii="宋体" w:eastAsia="宋体" w:hAnsi="宋体" w:cs="宋体"/>
                <w:kern w:val="0"/>
                <w:sz w:val="24"/>
              </w:rPr>
              <w:t>alertify.prompt("message", ...);</w:t>
            </w:r>
          </w:p>
        </w:tc>
      </w:tr>
    </w:tbl>
    <w:p w:rsidR="00E31DF1" w:rsidRPr="00E31DF1" w:rsidRDefault="00E31DF1" w:rsidP="00E31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E31DF1">
          <w:rPr>
            <w:rFonts w:ascii="宋体" w:eastAsia="宋体" w:hAnsi="宋体" w:cs="宋体"/>
            <w:b/>
            <w:bCs/>
            <w:color w:val="FFFFFF"/>
            <w:kern w:val="0"/>
            <w:sz w:val="24"/>
            <w:szCs w:val="24"/>
          </w:rPr>
          <w:t>Bootstrap Theme</w:t>
        </w:r>
      </w:hyperlink>
    </w:p>
    <w:p w:rsidR="00140D07" w:rsidRDefault="00140D07"/>
    <w:sectPr w:rsidR="00140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0C6" w:rsidRDefault="004360C6" w:rsidP="00140D07">
      <w:r>
        <w:separator/>
      </w:r>
    </w:p>
  </w:endnote>
  <w:endnote w:type="continuationSeparator" w:id="1">
    <w:p w:rsidR="004360C6" w:rsidRDefault="004360C6" w:rsidP="00140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0C6" w:rsidRDefault="004360C6" w:rsidP="00140D07">
      <w:r>
        <w:separator/>
      </w:r>
    </w:p>
  </w:footnote>
  <w:footnote w:type="continuationSeparator" w:id="1">
    <w:p w:rsidR="004360C6" w:rsidRDefault="004360C6" w:rsidP="00140D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D07"/>
    <w:rsid w:val="00140D07"/>
    <w:rsid w:val="004360C6"/>
    <w:rsid w:val="00E3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1D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31D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D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1D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31DF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31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1DF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1D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1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9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6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0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bien-d.github.io/alertify.js/" TargetMode="External"/><Relationship Id="rId13" Type="http://schemas.openxmlformats.org/officeDocument/2006/relationships/hyperlink" Target="http://fabien-d.github.io/alertify.js/" TargetMode="External"/><Relationship Id="rId18" Type="http://schemas.openxmlformats.org/officeDocument/2006/relationships/hyperlink" Target="http://fabien-d.github.io/alertify.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bien-d.github.io/alertify.js/" TargetMode="External"/><Relationship Id="rId12" Type="http://schemas.openxmlformats.org/officeDocument/2006/relationships/hyperlink" Target="http://fabien-d.github.io/alertify.js/" TargetMode="External"/><Relationship Id="rId17" Type="http://schemas.openxmlformats.org/officeDocument/2006/relationships/hyperlink" Target="http://fabien-d.github.io/alertify.j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abien-d.github.io/alertify.j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abien-d.github.io/alertify.js/" TargetMode="External"/><Relationship Id="rId11" Type="http://schemas.openxmlformats.org/officeDocument/2006/relationships/hyperlink" Target="http://fabien-d.github.io/alertify.j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abien-d.github.io/alertify.js/" TargetMode="External"/><Relationship Id="rId10" Type="http://schemas.openxmlformats.org/officeDocument/2006/relationships/hyperlink" Target="http://fabien-d.github.io/alertify.js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abien-d.github.io/alertify.js/" TargetMode="External"/><Relationship Id="rId14" Type="http://schemas.openxmlformats.org/officeDocument/2006/relationships/hyperlink" Target="http://fabien-d.github.io/alertify.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2015-10-23T14:33:00Z</dcterms:created>
  <dcterms:modified xsi:type="dcterms:W3CDTF">2015-10-23T14:33:00Z</dcterms:modified>
</cp:coreProperties>
</file>