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B663" w14:textId="3058AABB" w:rsidR="007C50B5" w:rsidRDefault="00000000">
      <w:pPr>
        <w:pBdr>
          <w:top w:val="nil"/>
          <w:left w:val="nil"/>
          <w:bottom w:val="nil"/>
          <w:right w:val="nil"/>
          <w:between w:val="nil"/>
        </w:pBdr>
        <w:spacing w:after="280"/>
        <w:rPr>
          <w:rFonts w:ascii="Garamond" w:eastAsia="Garamond" w:hAnsi="Garamond" w:cs="Garamond"/>
          <w:b/>
          <w:bCs/>
          <w:sz w:val="20"/>
          <w:szCs w:val="20"/>
        </w:rPr>
      </w:pPr>
      <w:r>
        <w:rPr>
          <w:rFonts w:ascii="Garamond" w:eastAsia="Garamond" w:hAnsi="Garamond" w:cs="Garamond"/>
          <w:b/>
          <w:bCs/>
          <w:sz w:val="20"/>
          <w:szCs w:val="20"/>
        </w:rPr>
        <w:t xml:space="preserve">CONTRATO DE CESIÓN DE POSICIÓN CONTRACTUAL Y CONVENIO MODIFICATORIO (EL “CONTRATO”) QUE CELEBRAN, POR UNA PARTE, </w:t>
      </w:r>
      <w:r w:rsidR="0048099A" w:rsidRPr="0043355D">
        <w:rPr>
          <w:rFonts w:ascii="Garamond" w:eastAsia="Garamond" w:hAnsi="Garamond" w:cs="Garamond"/>
          <w:b/>
          <w:sz w:val="21"/>
          <w:szCs w:val="21"/>
          <w:highlight w:val="yellow"/>
        </w:rPr>
        <w:t xml:space="preserve">{{ </w:t>
      </w:r>
      <w:proofErr w:type="spellStart"/>
      <w:r w:rsidR="0048099A" w:rsidRPr="0043355D">
        <w:rPr>
          <w:rFonts w:ascii="Garamond" w:eastAsia="Garamond" w:hAnsi="Garamond" w:cs="Garamond"/>
          <w:b/>
          <w:sz w:val="21"/>
          <w:szCs w:val="21"/>
          <w:highlight w:val="yellow"/>
        </w:rPr>
        <w:t>NOMBRE_CEDENTE|upper</w:t>
      </w:r>
      <w:proofErr w:type="spellEnd"/>
      <w:r w:rsidR="0048099A" w:rsidRPr="0043355D">
        <w:rPr>
          <w:rFonts w:ascii="Garamond" w:eastAsia="Garamond" w:hAnsi="Garamond" w:cs="Garamond"/>
          <w:b/>
          <w:sz w:val="21"/>
          <w:szCs w:val="21"/>
          <w:highlight w:val="yellow"/>
        </w:rPr>
        <w:t xml:space="preserve"> }}</w:t>
      </w:r>
      <w:r>
        <w:rPr>
          <w:rFonts w:ascii="Garamond" w:eastAsia="Garamond" w:hAnsi="Garamond" w:cs="Garamond"/>
          <w:b/>
          <w:bCs/>
          <w:sz w:val="20"/>
          <w:szCs w:val="20"/>
        </w:rPr>
        <w:t xml:space="preserve">, CON REGISTRO FEDERAL DE CONTRIBUYENTES </w:t>
      </w:r>
      <w:r>
        <w:rPr>
          <w:rFonts w:ascii="Garamond" w:eastAsia="Garamond" w:hAnsi="Garamond" w:cs="Garamond"/>
          <w:b/>
          <w:bCs/>
          <w:sz w:val="20"/>
          <w:szCs w:val="20"/>
          <w:highlight w:val="yellow"/>
        </w:rPr>
        <w:t>{{</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CEDENTE_RFC</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w:t>
      </w:r>
      <w:r>
        <w:rPr>
          <w:rFonts w:ascii="Garamond" w:eastAsia="Garamond" w:hAnsi="Garamond" w:cs="Garamond"/>
          <w:b/>
          <w:bCs/>
          <w:sz w:val="20"/>
          <w:szCs w:val="20"/>
        </w:rPr>
        <w:t>,</w:t>
      </w:r>
      <w:r w:rsidR="00340B09">
        <w:rPr>
          <w:rFonts w:ascii="Garamond" w:eastAsia="Garamond" w:hAnsi="Garamond" w:cs="Garamond"/>
          <w:b/>
          <w:bCs/>
          <w:sz w:val="20"/>
          <w:szCs w:val="20"/>
        </w:rPr>
        <w:t xml:space="preserve"> </w:t>
      </w:r>
      <w:r>
        <w:rPr>
          <w:rFonts w:ascii="Garamond" w:eastAsia="Garamond" w:hAnsi="Garamond" w:cs="Garamond"/>
          <w:b/>
          <w:bCs/>
          <w:sz w:val="20"/>
          <w:szCs w:val="20"/>
        </w:rPr>
        <w:t xml:space="preserve">(EN ADELANTE, EL “CEDENTE”); POR OTRA PARTE, </w:t>
      </w:r>
      <w:r w:rsidR="00340B09" w:rsidRPr="00340B09">
        <w:rPr>
          <w:rFonts w:ascii="Garamond" w:eastAsia="Garamond" w:hAnsi="Garamond" w:cs="Garamond"/>
          <w:b/>
          <w:sz w:val="21"/>
          <w:szCs w:val="21"/>
          <w:highlight w:val="yellow"/>
        </w:rPr>
        <w:t xml:space="preserve">{{ </w:t>
      </w:r>
      <w:proofErr w:type="spellStart"/>
      <w:r w:rsidR="00340B09" w:rsidRPr="00340B09">
        <w:rPr>
          <w:rFonts w:ascii="Garamond" w:eastAsia="Garamond" w:hAnsi="Garamond" w:cs="Garamond"/>
          <w:b/>
          <w:sz w:val="21"/>
          <w:szCs w:val="21"/>
          <w:highlight w:val="yellow"/>
        </w:rPr>
        <w:t>RS_CESIONARIO|upper</w:t>
      </w:r>
      <w:proofErr w:type="spellEnd"/>
      <w:r w:rsidR="00340B09" w:rsidRPr="00340B09">
        <w:rPr>
          <w:rFonts w:ascii="Garamond" w:eastAsia="Garamond" w:hAnsi="Garamond" w:cs="Garamond"/>
          <w:b/>
          <w:sz w:val="21"/>
          <w:szCs w:val="21"/>
          <w:highlight w:val="yellow"/>
        </w:rPr>
        <w:t xml:space="preserve"> }}</w:t>
      </w:r>
      <w:r>
        <w:rPr>
          <w:rFonts w:ascii="Garamond" w:eastAsia="Garamond" w:hAnsi="Garamond" w:cs="Garamond"/>
          <w:b/>
          <w:bCs/>
          <w:sz w:val="20"/>
          <w:szCs w:val="20"/>
        </w:rPr>
        <w:t>,</w:t>
      </w:r>
      <w:r w:rsidR="00340B09">
        <w:rPr>
          <w:rFonts w:ascii="Garamond" w:eastAsia="Garamond" w:hAnsi="Garamond" w:cs="Garamond"/>
          <w:b/>
          <w:bCs/>
          <w:sz w:val="20"/>
          <w:szCs w:val="20"/>
        </w:rPr>
        <w:t xml:space="preserve"> </w:t>
      </w:r>
      <w:r>
        <w:rPr>
          <w:rFonts w:ascii="Garamond" w:eastAsia="Garamond" w:hAnsi="Garamond" w:cs="Garamond"/>
          <w:b/>
          <w:bCs/>
          <w:sz w:val="20"/>
          <w:szCs w:val="20"/>
        </w:rPr>
        <w:t xml:space="preserve"> CON REGISTRO FEDERAL DE CONTRIBUYENTES </w:t>
      </w:r>
      <w:r>
        <w:rPr>
          <w:rFonts w:ascii="Garamond" w:eastAsia="Garamond" w:hAnsi="Garamond" w:cs="Garamond"/>
          <w:b/>
          <w:bCs/>
          <w:sz w:val="20"/>
          <w:szCs w:val="20"/>
          <w:highlight w:val="yellow"/>
        </w:rPr>
        <w:t>{{</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CESIONARIO_RFC</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w:t>
      </w:r>
      <w:r>
        <w:rPr>
          <w:rFonts w:ascii="Garamond" w:eastAsia="Garamond" w:hAnsi="Garamond" w:cs="Garamond"/>
          <w:b/>
          <w:bCs/>
          <w:sz w:val="20"/>
          <w:szCs w:val="20"/>
        </w:rPr>
        <w:t>,</w:t>
      </w:r>
      <w:r w:rsidR="00340B09">
        <w:rPr>
          <w:rFonts w:ascii="Garamond" w:eastAsia="Garamond" w:hAnsi="Garamond" w:cs="Garamond"/>
          <w:b/>
          <w:bCs/>
          <w:sz w:val="20"/>
          <w:szCs w:val="20"/>
        </w:rPr>
        <w:t xml:space="preserve"> REPRESENTADA EN ESTE ACTO POR </w:t>
      </w:r>
      <w:r w:rsidR="00340B09" w:rsidRPr="00340B09">
        <w:rPr>
          <w:rFonts w:ascii="Garamond" w:eastAsia="Garamond" w:hAnsi="Garamond" w:cs="Garamond"/>
          <w:b/>
          <w:sz w:val="21"/>
          <w:szCs w:val="21"/>
          <w:highlight w:val="yellow"/>
        </w:rPr>
        <w:t xml:space="preserve">{{ </w:t>
      </w:r>
      <w:proofErr w:type="spellStart"/>
      <w:r w:rsidR="00340B09" w:rsidRPr="00340B09">
        <w:rPr>
          <w:rFonts w:ascii="Garamond" w:eastAsia="Garamond" w:hAnsi="Garamond" w:cs="Garamond"/>
          <w:b/>
          <w:sz w:val="21"/>
          <w:szCs w:val="21"/>
          <w:highlight w:val="yellow"/>
        </w:rPr>
        <w:t>RL_CESIONARIO|upper</w:t>
      </w:r>
      <w:proofErr w:type="spellEnd"/>
      <w:r w:rsidR="00340B09" w:rsidRPr="00340B09">
        <w:rPr>
          <w:rFonts w:ascii="Garamond" w:eastAsia="Garamond" w:hAnsi="Garamond" w:cs="Garamond"/>
          <w:b/>
          <w:sz w:val="21"/>
          <w:szCs w:val="21"/>
          <w:highlight w:val="yellow"/>
        </w:rPr>
        <w:t xml:space="preserve"> }}</w:t>
      </w:r>
      <w:r w:rsidR="0043355D">
        <w:rPr>
          <w:rFonts w:ascii="Garamond" w:eastAsia="Garamond" w:hAnsi="Garamond" w:cs="Garamond"/>
          <w:b/>
          <w:bCs/>
          <w:sz w:val="20"/>
          <w:szCs w:val="20"/>
        </w:rPr>
        <w:t xml:space="preserve"> </w:t>
      </w:r>
      <w:r>
        <w:rPr>
          <w:rFonts w:ascii="Garamond" w:eastAsia="Garamond" w:hAnsi="Garamond" w:cs="Garamond"/>
          <w:b/>
          <w:bCs/>
          <w:sz w:val="20"/>
          <w:szCs w:val="20"/>
        </w:rPr>
        <w:t xml:space="preserve">(EL “CESIONARIO”); Y TECNOLOGÍAS RAPPI, S.A.P.I. DE C.V., EN SU CARÁCTER DE CONTRATANTE CEDIDO, REPRESENTADA EN ESTE ACTO POR </w:t>
      </w:r>
      <w:r w:rsidR="002716BC" w:rsidRPr="002716BC">
        <w:rPr>
          <w:rFonts w:ascii="Garamond" w:eastAsia="Garamond" w:hAnsi="Garamond" w:cs="Garamond"/>
          <w:b/>
          <w:bCs/>
          <w:sz w:val="20"/>
          <w:szCs w:val="20"/>
        </w:rPr>
        <w:t>IVÁN CADAVID SILVA </w:t>
      </w:r>
      <w:r>
        <w:rPr>
          <w:rFonts w:ascii="Garamond" w:eastAsia="Garamond" w:hAnsi="Garamond" w:cs="Garamond"/>
          <w:b/>
          <w:bCs/>
          <w:sz w:val="20"/>
          <w:szCs w:val="20"/>
        </w:rPr>
        <w:t xml:space="preserve"> (“RAPPI” Y, CONJUNTAMENTE CON EL CEDENTE Y EL CESIONARIO, LAS “PARTES”), AL TENOR DE LOS SIGUIENTES:</w:t>
      </w:r>
    </w:p>
    <w:p w14:paraId="667EA9FC"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ANTECEDENTES</w:t>
      </w:r>
    </w:p>
    <w:p w14:paraId="244C2754"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PRIMERO.</w:t>
      </w:r>
      <w:r>
        <w:rPr>
          <w:rFonts w:ascii="Garamond" w:eastAsia="Garamond" w:hAnsi="Garamond" w:cs="Garamond"/>
          <w:sz w:val="20"/>
          <w:szCs w:val="20"/>
        </w:rPr>
        <w:t xml:space="preserve"> Rappi y el Cedente suscribieron un Acuerdo de Cooperación/Términos y Condiciones cuyo objeto es establecer las condiciones bajo las cuales se regula la relación entre Rappi y el Aliado Comercial, a fin de que este pueda exhibir, ofrecer y comercializar los Productos identificados con la Marca a través de la Plataforma Rappi. Dicho acuerdo, junto con todos sus anexos, adendas, convenios modificatorios y demás documentos accesorios celebrados a la fecha, se denominará en lo sucesivo el “Acuerdo”.</w:t>
      </w:r>
    </w:p>
    <w:p w14:paraId="188D81E2" w14:textId="286C8226" w:rsidR="007C50B5" w:rsidRDefault="00000000">
      <w:pPr>
        <w:pBdr>
          <w:top w:val="nil"/>
          <w:left w:val="nil"/>
          <w:bottom w:val="nil"/>
          <w:right w:val="nil"/>
          <w:between w:val="nil"/>
        </w:pBdr>
        <w:spacing w:after="280"/>
        <w:rPr>
          <w:rFonts w:ascii="Garamond" w:eastAsia="Garamond" w:hAnsi="Garamond" w:cs="Garamond"/>
          <w:sz w:val="20"/>
          <w:szCs w:val="20"/>
        </w:rPr>
      </w:pPr>
      <w:r>
        <w:rPr>
          <w:rFonts w:ascii="Garamond" w:eastAsia="Garamond" w:hAnsi="Garamond" w:cs="Garamond"/>
          <w:b/>
          <w:bCs/>
          <w:sz w:val="20"/>
          <w:szCs w:val="20"/>
        </w:rPr>
        <w:t>SEGUNDO.</w:t>
      </w:r>
      <w:r>
        <w:rPr>
          <w:rFonts w:ascii="Garamond" w:eastAsia="Garamond" w:hAnsi="Garamond" w:cs="Garamond"/>
          <w:sz w:val="20"/>
          <w:szCs w:val="20"/>
        </w:rPr>
        <w:t xml:space="preserve"> El Acuerdo fue celebrado respecto de la(s) marca(s) denominada(s) comercialmente “</w:t>
      </w:r>
      <w:proofErr w:type="gramStart"/>
      <w:r w:rsidR="0043355D" w:rsidRPr="0043355D">
        <w:rPr>
          <w:rFonts w:ascii="Garamond" w:eastAsia="Garamond" w:hAnsi="Garamond" w:cs="Garamond"/>
          <w:sz w:val="21"/>
          <w:szCs w:val="21"/>
          <w:highlight w:val="yellow"/>
        </w:rPr>
        <w:t xml:space="preserve">{{ </w:t>
      </w:r>
      <w:proofErr w:type="spellStart"/>
      <w:r w:rsidR="0043355D" w:rsidRPr="0043355D">
        <w:rPr>
          <w:rFonts w:ascii="Garamond" w:eastAsia="Garamond" w:hAnsi="Garamond" w:cs="Garamond"/>
          <w:sz w:val="21"/>
          <w:szCs w:val="21"/>
          <w:highlight w:val="yellow"/>
        </w:rPr>
        <w:t>MARCA</w:t>
      </w:r>
      <w:proofErr w:type="gramEnd"/>
      <w:r w:rsidR="0043355D" w:rsidRPr="0043355D">
        <w:rPr>
          <w:rFonts w:ascii="Garamond" w:eastAsia="Garamond" w:hAnsi="Garamond" w:cs="Garamond"/>
          <w:sz w:val="21"/>
          <w:szCs w:val="21"/>
          <w:highlight w:val="yellow"/>
        </w:rPr>
        <w:t>|</w:t>
      </w:r>
      <w:proofErr w:type="gramStart"/>
      <w:r w:rsidR="0043355D" w:rsidRPr="0043355D">
        <w:rPr>
          <w:rFonts w:ascii="Garamond" w:eastAsia="Garamond" w:hAnsi="Garamond" w:cs="Garamond"/>
          <w:sz w:val="21"/>
          <w:szCs w:val="21"/>
          <w:highlight w:val="yellow"/>
        </w:rPr>
        <w:t>title</w:t>
      </w:r>
      <w:proofErr w:type="spellEnd"/>
      <w:r w:rsidR="0043355D" w:rsidRPr="0043355D">
        <w:rPr>
          <w:rFonts w:ascii="Garamond" w:eastAsia="Garamond" w:hAnsi="Garamond" w:cs="Garamond"/>
          <w:sz w:val="21"/>
          <w:szCs w:val="21"/>
          <w:highlight w:val="yellow"/>
        </w:rPr>
        <w:t xml:space="preserve"> }</w:t>
      </w:r>
      <w:proofErr w:type="gramEnd"/>
      <w:r w:rsidR="0043355D" w:rsidRPr="0043355D">
        <w:rPr>
          <w:rFonts w:ascii="Garamond" w:eastAsia="Garamond" w:hAnsi="Garamond" w:cs="Garamond"/>
          <w:sz w:val="21"/>
          <w:szCs w:val="21"/>
          <w:highlight w:val="yellow"/>
        </w:rPr>
        <w:t>}</w:t>
      </w:r>
      <w:r>
        <w:rPr>
          <w:rFonts w:ascii="Garamond" w:eastAsia="Garamond" w:hAnsi="Garamond" w:cs="Garamond"/>
          <w:sz w:val="20"/>
          <w:szCs w:val="20"/>
        </w:rPr>
        <w:t>” (la “Marca”).</w:t>
      </w:r>
    </w:p>
    <w:p w14:paraId="07BC6FB4"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DECLARACIONES</w:t>
      </w:r>
    </w:p>
    <w:p w14:paraId="6316137F" w14:textId="77777777" w:rsidR="007C50B5" w:rsidRDefault="00000000">
      <w:pPr>
        <w:pBdr>
          <w:top w:val="nil"/>
          <w:left w:val="nil"/>
          <w:bottom w:val="nil"/>
          <w:right w:val="nil"/>
          <w:between w:val="nil"/>
        </w:pBdr>
        <w:spacing w:after="280"/>
        <w:rPr>
          <w:rFonts w:ascii="Garamond" w:eastAsia="Garamond" w:hAnsi="Garamond" w:cs="Garamond"/>
          <w:b/>
          <w:bCs/>
          <w:sz w:val="20"/>
          <w:szCs w:val="20"/>
        </w:rPr>
      </w:pPr>
      <w:r>
        <w:rPr>
          <w:rFonts w:ascii="Garamond" w:eastAsia="Garamond" w:hAnsi="Garamond" w:cs="Garamond"/>
          <w:b/>
          <w:bCs/>
          <w:sz w:val="20"/>
          <w:szCs w:val="20"/>
        </w:rPr>
        <w:t xml:space="preserve">Declaran las Partes, por propio derecho o a través de sus representantes, según corresponda, que: </w:t>
      </w:r>
    </w:p>
    <w:p w14:paraId="60F6D76F" w14:textId="77777777" w:rsidR="007C50B5" w:rsidRDefault="00000000">
      <w:pPr>
        <w:pBdr>
          <w:top w:val="nil"/>
          <w:left w:val="nil"/>
          <w:bottom w:val="nil"/>
          <w:right w:val="nil"/>
          <w:between w:val="nil"/>
        </w:pBdr>
        <w:spacing w:after="280"/>
        <w:rPr>
          <w:rFonts w:ascii="Garamond" w:eastAsia="Garamond" w:hAnsi="Garamond" w:cs="Garamond"/>
          <w:sz w:val="20"/>
          <w:szCs w:val="20"/>
        </w:rPr>
      </w:pPr>
      <w:r>
        <w:rPr>
          <w:rFonts w:ascii="Garamond" w:eastAsia="Garamond" w:hAnsi="Garamond" w:cs="Garamond"/>
          <w:b/>
          <w:bCs/>
          <w:sz w:val="20"/>
          <w:szCs w:val="20"/>
        </w:rPr>
        <w:t>(i)</w:t>
      </w:r>
      <w:r>
        <w:rPr>
          <w:rFonts w:ascii="Garamond" w:eastAsia="Garamond" w:hAnsi="Garamond" w:cs="Garamond"/>
          <w:sz w:val="20"/>
          <w:szCs w:val="20"/>
        </w:rPr>
        <w:t xml:space="preserve"> Cuentan con la capacidad jurídica plena, y en su caso, se encuentran debidamente constituidas y vigentes conforme a las leyes de los Estados Unidos Mexicanos, para celebrar el presente Contrato y cumplir con las obligaciones derivadas del mismo;</w:t>
      </w:r>
    </w:p>
    <w:p w14:paraId="78B3B787"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ii</w:t>
      </w:r>
      <w:proofErr w:type="spellEnd"/>
      <w:r>
        <w:rPr>
          <w:rFonts w:ascii="Garamond" w:eastAsia="Garamond" w:hAnsi="Garamond" w:cs="Garamond"/>
          <w:b/>
          <w:bCs/>
          <w:sz w:val="20"/>
          <w:szCs w:val="20"/>
        </w:rPr>
        <w:t>)</w:t>
      </w:r>
      <w:r>
        <w:rPr>
          <w:rFonts w:ascii="Garamond" w:eastAsia="Garamond" w:hAnsi="Garamond" w:cs="Garamond"/>
          <w:sz w:val="20"/>
          <w:szCs w:val="20"/>
        </w:rPr>
        <w:t xml:space="preserve"> En caso de actuar a través de representante legal, este cuenta con las facultades necesarias y suficientes para la celebración del presente Contrato, las cuales a la fecha de firma no le han sido revocadas, modificadas ni limitadas en forma alguna;</w:t>
      </w:r>
    </w:p>
    <w:p w14:paraId="2194C010"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iii</w:t>
      </w:r>
      <w:proofErr w:type="spellEnd"/>
      <w:r>
        <w:rPr>
          <w:rFonts w:ascii="Garamond" w:eastAsia="Garamond" w:hAnsi="Garamond" w:cs="Garamond"/>
          <w:b/>
          <w:bCs/>
          <w:sz w:val="20"/>
          <w:szCs w:val="20"/>
        </w:rPr>
        <w:t>)</w:t>
      </w:r>
      <w:r>
        <w:rPr>
          <w:rFonts w:ascii="Garamond" w:eastAsia="Garamond" w:hAnsi="Garamond" w:cs="Garamond"/>
          <w:sz w:val="20"/>
          <w:szCs w:val="20"/>
        </w:rPr>
        <w:t xml:space="preserve"> El presente Contrato se celebra por su libre voluntad, sin vicios del consentimiento ni enriquecimiento ilegítimo, y no existe impedimento legal ni contractual para su celebración ni para el cumplimiento de las obligaciones pactadas;</w:t>
      </w:r>
    </w:p>
    <w:p w14:paraId="6298EFC4"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iv</w:t>
      </w:r>
      <w:proofErr w:type="spellEnd"/>
      <w:r>
        <w:rPr>
          <w:rFonts w:ascii="Garamond" w:eastAsia="Garamond" w:hAnsi="Garamond" w:cs="Garamond"/>
          <w:b/>
          <w:bCs/>
          <w:sz w:val="20"/>
          <w:szCs w:val="20"/>
        </w:rPr>
        <w:t>)</w:t>
      </w:r>
      <w:r>
        <w:rPr>
          <w:rFonts w:ascii="Garamond" w:eastAsia="Garamond" w:hAnsi="Garamond" w:cs="Garamond"/>
          <w:sz w:val="20"/>
          <w:szCs w:val="20"/>
        </w:rPr>
        <w:t xml:space="preserve"> Han negociado el presente Contrato conjuntamente y expresan su pleno consentimiento para obligarse conforme a lo aquí estipulado;</w:t>
      </w:r>
    </w:p>
    <w:p w14:paraId="203316C2"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(v)</w:t>
      </w:r>
      <w:r>
        <w:rPr>
          <w:rFonts w:ascii="Garamond" w:eastAsia="Garamond" w:hAnsi="Garamond" w:cs="Garamond"/>
          <w:sz w:val="20"/>
          <w:szCs w:val="20"/>
        </w:rPr>
        <w:t xml:space="preserve"> No han celebrado, ni celebrarán durante la vigencia del presente Contrato, ningún acuerdo que limite o impida el cumplimiento de sus obligaciones aquí asumidas;</w:t>
      </w:r>
    </w:p>
    <w:p w14:paraId="62FCE12C"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lastRenderedPageBreak/>
        <w:t>(vi)</w:t>
      </w:r>
      <w:r>
        <w:rPr>
          <w:rFonts w:ascii="Garamond" w:eastAsia="Garamond" w:hAnsi="Garamond" w:cs="Garamond"/>
          <w:sz w:val="20"/>
          <w:szCs w:val="20"/>
        </w:rPr>
        <w:t xml:space="preserve"> El Cesionario declara ser titular legítimo de la Marca o contar con la licencia, autorización o título vigente y suficiente para su uso y explotación. Asimismo, el Cedente y el Cesionario manifiestan que han celebrado entre sí los actos jurídicos necesarios para dicha transmisión o licenciamiento, proceso en el cual Rappi no interviene. El Cedente y el Cesionario se obligan de manera solidaria a sacar en paz y a salvo a Rappi, sus filiales y subsidiarias, de cualquier reclamación, demanda, procedimiento, sanción o pérdida derivada del uso no autorizado o indebido de la Marca, la falsedad de las declaraciones aquí contenidas o el incumplimiento de esta cláusula. Rappi podrá, sin responsabilidad alguna y sin necesidad de resolución judicial previa, suspender o retirar de la Plataforma Rappi los establecimientos, tiendas o contenidos que ostenten la Marca cuando reciba una reclamación de un tercero o cuando el Cesionario no acredite su derecho de uso o titularidad dentro de los 5 (cinco) días hábiles siguientes al requerimiento formulado por Rappi.</w:t>
      </w:r>
    </w:p>
    <w:p w14:paraId="1A5746E1"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CLÁUSULAS</w:t>
      </w:r>
    </w:p>
    <w:p w14:paraId="2146DCD0"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PRIMERA. OBJETO.</w:t>
      </w:r>
      <w:r>
        <w:rPr>
          <w:rFonts w:ascii="Garamond" w:eastAsia="Garamond" w:hAnsi="Garamond" w:cs="Garamond"/>
          <w:sz w:val="20"/>
          <w:szCs w:val="20"/>
        </w:rPr>
        <w:t xml:space="preserve"> El Cedente cede y transmite al Cesionario, y éste acepta y asume, la totalidad de su posición contractual bajo el Acuerdo, incluyendo todos los derechos y obligaciones derivados del mismo. En este sentido, el Cesionario declara conocer y ratificar la totalidad del contenido del Acuerdo y, sin reserva ni salvedad alguna, adquiere la totalidad de los derechos y asume la totalidad de las obligaciones derivadas del mismo, en los términos y condiciones originalmente pactados, sin que le sea oponible desconocimiento alguno de su contenido.</w:t>
      </w:r>
    </w:p>
    <w:p w14:paraId="3691DE72"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SEGUNDA. CONSENTIMIENTO DE RAPPI.</w:t>
      </w:r>
      <w:r>
        <w:rPr>
          <w:rFonts w:ascii="Garamond" w:eastAsia="Garamond" w:hAnsi="Garamond" w:cs="Garamond"/>
          <w:sz w:val="20"/>
          <w:szCs w:val="20"/>
        </w:rPr>
        <w:t xml:space="preserve"> Rappi otorga su consentimiento expreso a la cesión prevista en la Cláusula Primera del presente Contrato. Dicho consentimiento se otorga única y exclusivamente respecto de esta cesión, por lo que la restricción prevista en el Acuerdo permanece vigente.</w:t>
      </w:r>
    </w:p>
    <w:p w14:paraId="150F8ED0"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TERCERA. FECHA EFECTIVA.</w:t>
      </w:r>
      <w:r>
        <w:rPr>
          <w:rFonts w:ascii="Garamond" w:eastAsia="Garamond" w:hAnsi="Garamond" w:cs="Garamond"/>
          <w:sz w:val="20"/>
          <w:szCs w:val="20"/>
        </w:rPr>
        <w:t xml:space="preserve"> La cesión surtirá efectos a partir de la fecha en que Rappi ejecute el cambio de titularidad de la Marca en la Plataforma Rappi (la “Fecha Efectiva”), la cual se acreditará con la firma del presente Contrato y el primer registro del Cesionario en Portal </w:t>
      </w:r>
      <w:proofErr w:type="spellStart"/>
      <w:r>
        <w:rPr>
          <w:rFonts w:ascii="Garamond" w:eastAsia="Garamond" w:hAnsi="Garamond" w:cs="Garamond"/>
          <w:sz w:val="20"/>
          <w:szCs w:val="20"/>
        </w:rPr>
        <w:t>Partners</w:t>
      </w:r>
      <w:proofErr w:type="spellEnd"/>
      <w:r>
        <w:rPr>
          <w:rFonts w:ascii="Garamond" w:eastAsia="Garamond" w:hAnsi="Garamond" w:cs="Garamond"/>
          <w:sz w:val="20"/>
          <w:szCs w:val="20"/>
        </w:rPr>
        <w:t>.</w:t>
      </w:r>
    </w:p>
    <w:p w14:paraId="10E67B69"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CUARTA. CORTE DE CUENTAS.</w:t>
      </w:r>
      <w:r>
        <w:rPr>
          <w:rFonts w:ascii="Garamond" w:eastAsia="Garamond" w:hAnsi="Garamond" w:cs="Garamond"/>
          <w:sz w:val="20"/>
          <w:szCs w:val="20"/>
        </w:rPr>
        <w:t xml:space="preserve"> El Cesionario será el responsable por todas las obligaciones, adeudos, saldos negativos, préstamos, anticipos, penalidades, compensaciones y reclamaciones de cualquier naturaleza causadas hasta la Fecha Efectiva y con posterioridad a la misma. Rappi queda facultada para compensar, retener o descontar de los pagos a realizar al Cesionario cualquier adeudo causado con anterioridad a la Fecha Efectiva que no haya sido cubierto por el Cedente, sin perjuicio del derecho de repetición del Cesionario en contra del Cedente.</w:t>
      </w:r>
    </w:p>
    <w:p w14:paraId="7519274F"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QUINTA. GRATUIDAD.</w:t>
      </w:r>
      <w:r>
        <w:rPr>
          <w:rFonts w:ascii="Garamond" w:eastAsia="Garamond" w:hAnsi="Garamond" w:cs="Garamond"/>
          <w:sz w:val="20"/>
          <w:szCs w:val="20"/>
        </w:rPr>
        <w:t xml:space="preserve"> La cesión es gratuita entre el Cedente y el Cesionario. Rappi no asume ni pagará contraprestación alguna con motivo de la misma, ni será parte de cualquier acuerdo celebrado entre el Cedente y el Cesionario, el cual les será exclusivamente imputable.</w:t>
      </w:r>
    </w:p>
    <w:p w14:paraId="6105FC6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SEXTA. ENTREGA DE INFORMACIÓN.</w:t>
      </w:r>
      <w:r>
        <w:rPr>
          <w:rFonts w:ascii="Garamond" w:eastAsia="Garamond" w:hAnsi="Garamond" w:cs="Garamond"/>
          <w:sz w:val="20"/>
          <w:szCs w:val="20"/>
        </w:rPr>
        <w:t xml:space="preserve"> El Cedente se obliga a entregar al Cesionario, a más tardar en la Fecha Efectiva, toda la documentación, herramientas, accesos, credenciales y demás información necesaria para el cumplimiento del objeto del Acuerdo. Rappi no será responsable por el incumplimiento de esta obligación ni por las controversias que de ella deriven.</w:t>
      </w:r>
    </w:p>
    <w:p w14:paraId="3DB1F62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lastRenderedPageBreak/>
        <w:t>SÉPTIMA. OBLIGADO SOLIDARIO.</w:t>
      </w:r>
      <w:r>
        <w:rPr>
          <w:rFonts w:ascii="Garamond" w:eastAsia="Garamond" w:hAnsi="Garamond" w:cs="Garamond"/>
          <w:sz w:val="20"/>
          <w:szCs w:val="20"/>
        </w:rPr>
        <w:t xml:space="preserve"> El Cedente se constituye como obligado solidario del Cesionario frente a Rappi respecto del cumplimiento de todas las obligaciones de pago derivadas del Acuerdo y del presente Contrato, por un plazo de seis (6) </w:t>
      </w:r>
      <w:proofErr w:type="gramStart"/>
      <w:r>
        <w:rPr>
          <w:rFonts w:ascii="Garamond" w:eastAsia="Garamond" w:hAnsi="Garamond" w:cs="Garamond"/>
          <w:sz w:val="20"/>
          <w:szCs w:val="20"/>
        </w:rPr>
        <w:t>meses contado</w:t>
      </w:r>
      <w:proofErr w:type="gramEnd"/>
      <w:r>
        <w:rPr>
          <w:rFonts w:ascii="Garamond" w:eastAsia="Garamond" w:hAnsi="Garamond" w:cs="Garamond"/>
          <w:sz w:val="20"/>
          <w:szCs w:val="20"/>
        </w:rPr>
        <w:t xml:space="preserve"> a partir de la Fecha Efectiva. En caso de incumplimiento del Cesionario, el Cedente se obliga a cubrir el adeudo mediante depósito directo en la cuenta que Rappi designe, dentro de los 15 (quince) días hábiles siguientes al requerimiento, sin necesidad de excusión ni orden previa. El Cedente suscribe el presente Contrato en señal de aceptación expresa de esta obligación.</w:t>
      </w:r>
    </w:p>
    <w:p w14:paraId="6F3E23F7"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OCTAVA. MODIFICACIÓN A LA FORMA DE PAGO.</w:t>
      </w:r>
      <w:r>
        <w:rPr>
          <w:rFonts w:ascii="Garamond" w:eastAsia="Garamond" w:hAnsi="Garamond" w:cs="Garamond"/>
          <w:sz w:val="20"/>
          <w:szCs w:val="20"/>
        </w:rPr>
        <w:t xml:space="preserve"> Las Partes acuerdan modificar la Cláusula denominada “Forma de Pago” del Acuerdo, a efecto de que, a partir de la Fecha Efectiva, Rappi realice los pagos correspondientes en la cuenta bancaria siguiente, quedando sin efectos los datos bancarios previamente registrados:</w:t>
      </w:r>
    </w:p>
    <w:p w14:paraId="3DF6B217" w14:textId="6AE59EFA"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Titular:</w:t>
      </w:r>
      <w:r>
        <w:rPr>
          <w:rFonts w:ascii="Garamond" w:eastAsia="Garamond" w:hAnsi="Garamond" w:cs="Garamond"/>
          <w:sz w:val="20"/>
          <w:szCs w:val="20"/>
        </w:rPr>
        <w:t xml:space="preserve"> </w:t>
      </w:r>
      <w:r w:rsidR="00C668A0" w:rsidRPr="00340B09">
        <w:rPr>
          <w:rFonts w:ascii="Garamond" w:eastAsia="Garamond" w:hAnsi="Garamond" w:cs="Garamond"/>
          <w:b/>
          <w:sz w:val="21"/>
          <w:szCs w:val="21"/>
          <w:highlight w:val="yellow"/>
        </w:rPr>
        <w:t xml:space="preserve">{{ </w:t>
      </w:r>
      <w:proofErr w:type="spellStart"/>
      <w:r w:rsidR="00C668A0" w:rsidRPr="00340B09">
        <w:rPr>
          <w:rFonts w:ascii="Garamond" w:eastAsia="Garamond" w:hAnsi="Garamond" w:cs="Garamond"/>
          <w:b/>
          <w:sz w:val="21"/>
          <w:szCs w:val="21"/>
          <w:highlight w:val="yellow"/>
        </w:rPr>
        <w:t>RS_CESIONARIO|upper</w:t>
      </w:r>
      <w:proofErr w:type="spellEnd"/>
      <w:r w:rsidR="00C668A0" w:rsidRPr="00340B09">
        <w:rPr>
          <w:rFonts w:ascii="Garamond" w:eastAsia="Garamond" w:hAnsi="Garamond" w:cs="Garamond"/>
          <w:b/>
          <w:sz w:val="21"/>
          <w:szCs w:val="21"/>
          <w:highlight w:val="yellow"/>
        </w:rPr>
        <w:t xml:space="preserve"> }}</w:t>
      </w:r>
    </w:p>
    <w:p w14:paraId="3C1B03D5" w14:textId="5C5E9A47"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Banco:</w:t>
      </w:r>
      <w:r>
        <w:rPr>
          <w:rFonts w:ascii="Garamond" w:eastAsia="Garamond" w:hAnsi="Garamond" w:cs="Garamond"/>
          <w:sz w:val="20"/>
          <w:szCs w:val="20"/>
        </w:rPr>
        <w:t xml:space="preserve"> </w:t>
      </w:r>
      <w:proofErr w:type="gramStart"/>
      <w:r w:rsidR="00176FDE" w:rsidRPr="00176FDE">
        <w:rPr>
          <w:rFonts w:ascii="Garamond" w:eastAsia="Garamond" w:hAnsi="Garamond" w:cs="Garamond"/>
          <w:sz w:val="21"/>
          <w:szCs w:val="21"/>
          <w:highlight w:val="yellow"/>
        </w:rPr>
        <w:t>{{ BANCO</w:t>
      </w:r>
      <w:proofErr w:type="gramEnd"/>
      <w:r w:rsidR="00176FDE" w:rsidRPr="00176FDE">
        <w:rPr>
          <w:rFonts w:ascii="Garamond" w:eastAsia="Garamond" w:hAnsi="Garamond" w:cs="Garamond"/>
          <w:sz w:val="21"/>
          <w:szCs w:val="21"/>
          <w:highlight w:val="yellow"/>
        </w:rPr>
        <w:t xml:space="preserve"> }}</w:t>
      </w:r>
    </w:p>
    <w:p w14:paraId="736ED64C" w14:textId="216D4B3F"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proofErr w:type="spellStart"/>
      <w:r>
        <w:rPr>
          <w:rFonts w:ascii="Garamond" w:eastAsia="Garamond" w:hAnsi="Garamond" w:cs="Garamond"/>
          <w:b/>
          <w:bCs/>
          <w:sz w:val="20"/>
          <w:szCs w:val="20"/>
        </w:rPr>
        <w:t>Clabe</w:t>
      </w:r>
      <w:proofErr w:type="spellEnd"/>
      <w:r>
        <w:rPr>
          <w:rFonts w:ascii="Garamond" w:eastAsia="Garamond" w:hAnsi="Garamond" w:cs="Garamond"/>
          <w:b/>
          <w:bCs/>
          <w:sz w:val="20"/>
          <w:szCs w:val="20"/>
        </w:rPr>
        <w:t xml:space="preserve"> interbancaria:</w:t>
      </w:r>
      <w:r>
        <w:rPr>
          <w:rFonts w:ascii="Garamond" w:eastAsia="Garamond" w:hAnsi="Garamond" w:cs="Garamond"/>
          <w:sz w:val="20"/>
          <w:szCs w:val="20"/>
        </w:rPr>
        <w:t xml:space="preserve"> </w:t>
      </w:r>
      <w:proofErr w:type="gramStart"/>
      <w:r w:rsidR="0043355D" w:rsidRPr="0043355D">
        <w:rPr>
          <w:rFonts w:ascii="Garamond" w:eastAsia="Garamond" w:hAnsi="Garamond" w:cs="Garamond"/>
          <w:sz w:val="21"/>
          <w:szCs w:val="21"/>
          <w:highlight w:val="yellow"/>
        </w:rPr>
        <w:t>{{ CLABE</w:t>
      </w:r>
      <w:proofErr w:type="gramEnd"/>
      <w:r w:rsidR="0043355D" w:rsidRPr="0043355D">
        <w:rPr>
          <w:rFonts w:ascii="Garamond" w:eastAsia="Garamond" w:hAnsi="Garamond" w:cs="Garamond"/>
          <w:sz w:val="21"/>
          <w:szCs w:val="21"/>
          <w:highlight w:val="yellow"/>
        </w:rPr>
        <w:t>_</w:t>
      </w:r>
      <w:proofErr w:type="gramStart"/>
      <w:r w:rsidR="0043355D" w:rsidRPr="0043355D">
        <w:rPr>
          <w:rFonts w:ascii="Garamond" w:eastAsia="Garamond" w:hAnsi="Garamond" w:cs="Garamond"/>
          <w:sz w:val="21"/>
          <w:szCs w:val="21"/>
          <w:highlight w:val="yellow"/>
        </w:rPr>
        <w:t>INTERBANCARIA }</w:t>
      </w:r>
      <w:proofErr w:type="gramEnd"/>
      <w:r w:rsidR="0043355D" w:rsidRPr="0043355D">
        <w:rPr>
          <w:rFonts w:ascii="Garamond" w:eastAsia="Garamond" w:hAnsi="Garamond" w:cs="Garamond"/>
          <w:sz w:val="21"/>
          <w:szCs w:val="21"/>
          <w:highlight w:val="yellow"/>
        </w:rPr>
        <w:t>}</w:t>
      </w:r>
    </w:p>
    <w:p w14:paraId="7E200C3B" w14:textId="366903EA"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 xml:space="preserve">No. de cuenta bancaria: </w:t>
      </w:r>
      <w:r w:rsidR="00176FDE" w:rsidRPr="00176FDE">
        <w:rPr>
          <w:rFonts w:ascii="Garamond" w:eastAsia="Garamond" w:hAnsi="Garamond" w:cs="Garamond"/>
          <w:sz w:val="21"/>
          <w:szCs w:val="21"/>
          <w:highlight w:val="yellow"/>
        </w:rPr>
        <w:t>{{ NUMERO_CUENTA }}</w:t>
      </w:r>
    </w:p>
    <w:p w14:paraId="2E821F8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NOVENA. INDEMNIDAD.</w:t>
      </w:r>
      <w:r>
        <w:rPr>
          <w:rFonts w:ascii="Garamond" w:eastAsia="Garamond" w:hAnsi="Garamond" w:cs="Garamond"/>
          <w:sz w:val="20"/>
          <w:szCs w:val="20"/>
        </w:rPr>
        <w:t xml:space="preserve"> El Cedente y el Cesionario se obligan solidariamente a sacar en paz y a salvo a Rappi, sus filiales, funcionarios y empleados, de cualquier reclamación, procedimiento, sanción o pérdida que derive de la falsedad de sus declaraciones, de controversias entre ellos o con terceros respecto de la cesión, la Marca, o del incumplimiento de las obligaciones que a cada uno correspondan conforme a la Cláusula Cuarta.</w:t>
      </w:r>
    </w:p>
    <w:p w14:paraId="5101689F"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VIGENCIA.</w:t>
      </w:r>
      <w:r>
        <w:rPr>
          <w:rFonts w:ascii="Garamond" w:eastAsia="Garamond" w:hAnsi="Garamond" w:cs="Garamond"/>
          <w:sz w:val="20"/>
          <w:szCs w:val="20"/>
        </w:rPr>
        <w:t xml:space="preserve"> El presente Contrato surtirá efectos a partir de la Fecha Efectiva y permanecerá vigente por todo el tiempo que lo esté el Acuerdo.</w:t>
      </w:r>
    </w:p>
    <w:p w14:paraId="3E177407"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PRIMERA. CONFIDENCIALIDAD.</w:t>
      </w:r>
      <w:r>
        <w:rPr>
          <w:rFonts w:ascii="Garamond" w:eastAsia="Garamond" w:hAnsi="Garamond" w:cs="Garamond"/>
          <w:sz w:val="20"/>
          <w:szCs w:val="20"/>
        </w:rPr>
        <w:t xml:space="preserve"> El presente Contrato y toda la información que las Partes reciban con motivo del mismo tendrán carácter confidencial y no podrán revelarse a terceros sin consentimiento previo y por escrito de las demás Partes de conformidad con lo establecido en el Acuerdo.</w:t>
      </w:r>
    </w:p>
    <w:p w14:paraId="24CB0956"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SEGUNDA. RESOLUCIÓN DE CONTROVERSIAS.</w:t>
      </w:r>
      <w:r>
        <w:rPr>
          <w:rFonts w:ascii="Garamond" w:eastAsia="Garamond" w:hAnsi="Garamond" w:cs="Garamond"/>
          <w:sz w:val="20"/>
          <w:szCs w:val="20"/>
        </w:rPr>
        <w:t xml:space="preserve"> Para el caso de controversia sobre la interpretación y cumplimiento del presente Contrato, las Partes convienen en someterse a la jurisdicción y competencia de los Tribunales en la Ciudad de México renunciando al efecto a la jurisdicción que les pudiere corresponder en razón de sus domicilios presentes o futuros.</w:t>
      </w:r>
    </w:p>
    <w:p w14:paraId="1C31E516" w14:textId="77777777" w:rsidR="007C50B5" w:rsidRDefault="00000000">
      <w:pPr>
        <w:pBdr>
          <w:top w:val="nil"/>
          <w:left w:val="nil"/>
          <w:bottom w:val="nil"/>
          <w:right w:val="nil"/>
          <w:between w:val="nil"/>
        </w:pBdr>
        <w:spacing w:after="200"/>
        <w:rPr>
          <w:rFonts w:ascii="Garamond" w:eastAsia="Garamond" w:hAnsi="Garamond" w:cs="Garamond"/>
          <w:sz w:val="20"/>
          <w:szCs w:val="20"/>
          <w:highlight w:val="green"/>
        </w:rPr>
      </w:pPr>
      <w:r>
        <w:rPr>
          <w:rFonts w:ascii="Garamond" w:eastAsia="Garamond" w:hAnsi="Garamond" w:cs="Garamond"/>
          <w:b/>
          <w:bCs/>
          <w:sz w:val="20"/>
          <w:szCs w:val="20"/>
        </w:rPr>
        <w:t>DÉCIMA TERCERA. FIRMA ELECTRÓNICA.</w:t>
      </w:r>
      <w:r>
        <w:rPr>
          <w:rFonts w:ascii="Garamond" w:eastAsia="Garamond" w:hAnsi="Garamond" w:cs="Garamond"/>
          <w:sz w:val="20"/>
          <w:szCs w:val="20"/>
        </w:rPr>
        <w:t xml:space="preserve"> Las Partes reconocen que el Contrato puede ser suscrito vía firma autógrafa o digital (Trato), con pleno valor probatorio. Las Partes declaran y garantizan que el correo proporcionado es de su uso exclusivo o de personal autorizado que cuenta con el poder suficiente, asumiendo total responsabilidad por la legitimidad de la firma y el resguardo de sus accesos. Rappi se exonera de cualquier responsabilidad por suplantación de identidad, virus o fallas de internet del Cedente o del Cesionario.</w:t>
      </w:r>
    </w:p>
    <w:p w14:paraId="412E435A" w14:textId="3AEC28CC" w:rsidR="007C50B5" w:rsidRDefault="00000000">
      <w:pPr>
        <w:pBdr>
          <w:top w:val="nil"/>
          <w:left w:val="nil"/>
          <w:bottom w:val="nil"/>
          <w:right w:val="nil"/>
          <w:between w:val="nil"/>
        </w:pBdr>
        <w:spacing w:after="480"/>
        <w:rPr>
          <w:rFonts w:ascii="Garamond" w:eastAsia="Garamond" w:hAnsi="Garamond" w:cs="Garamond"/>
          <w:sz w:val="20"/>
          <w:szCs w:val="20"/>
        </w:rPr>
      </w:pPr>
      <w:r>
        <w:rPr>
          <w:rFonts w:ascii="Garamond" w:eastAsia="Garamond" w:hAnsi="Garamond" w:cs="Garamond"/>
          <w:sz w:val="20"/>
          <w:szCs w:val="20"/>
        </w:rPr>
        <w:t xml:space="preserve">El presente Contrato firma electrónicamente el </w:t>
      </w:r>
      <w:proofErr w:type="gramStart"/>
      <w:r w:rsidR="0043355D" w:rsidRPr="0043355D">
        <w:rPr>
          <w:rFonts w:ascii="Garamond" w:eastAsia="Garamond" w:hAnsi="Garamond" w:cs="Garamond"/>
          <w:b/>
          <w:sz w:val="21"/>
          <w:szCs w:val="21"/>
          <w:highlight w:val="yellow"/>
        </w:rPr>
        <w:t xml:space="preserve">{{ </w:t>
      </w:r>
      <w:proofErr w:type="spellStart"/>
      <w:r w:rsidR="0043355D" w:rsidRPr="0043355D">
        <w:rPr>
          <w:rFonts w:ascii="Garamond" w:eastAsia="Garamond" w:hAnsi="Garamond" w:cs="Garamond"/>
          <w:b/>
          <w:sz w:val="21"/>
          <w:szCs w:val="21"/>
          <w:highlight w:val="yellow"/>
        </w:rPr>
        <w:t>FECHA</w:t>
      </w:r>
      <w:proofErr w:type="gramEnd"/>
      <w:r w:rsidR="0043355D" w:rsidRPr="0043355D">
        <w:rPr>
          <w:rFonts w:ascii="Garamond" w:eastAsia="Garamond" w:hAnsi="Garamond" w:cs="Garamond"/>
          <w:b/>
          <w:sz w:val="21"/>
          <w:szCs w:val="21"/>
          <w:highlight w:val="yellow"/>
        </w:rPr>
        <w:t>|</w:t>
      </w:r>
      <w:proofErr w:type="gramStart"/>
      <w:r w:rsidR="0043355D" w:rsidRPr="0043355D">
        <w:rPr>
          <w:rFonts w:ascii="Garamond" w:eastAsia="Garamond" w:hAnsi="Garamond" w:cs="Garamond"/>
          <w:b/>
          <w:sz w:val="21"/>
          <w:szCs w:val="21"/>
          <w:highlight w:val="yellow"/>
        </w:rPr>
        <w:t>upper</w:t>
      </w:r>
      <w:proofErr w:type="spellEnd"/>
      <w:r w:rsidR="0043355D" w:rsidRPr="0043355D">
        <w:rPr>
          <w:rFonts w:ascii="Garamond" w:eastAsia="Garamond" w:hAnsi="Garamond" w:cs="Garamond"/>
          <w:b/>
          <w:sz w:val="21"/>
          <w:szCs w:val="21"/>
          <w:highlight w:val="yellow"/>
        </w:rPr>
        <w:t xml:space="preserve"> }</w:t>
      </w:r>
      <w:proofErr w:type="gramEnd"/>
      <w:r w:rsidR="0043355D" w:rsidRPr="0043355D">
        <w:rPr>
          <w:rFonts w:ascii="Garamond" w:eastAsia="Garamond" w:hAnsi="Garamond" w:cs="Garamond"/>
          <w:b/>
          <w:sz w:val="21"/>
          <w:szCs w:val="21"/>
          <w:highlight w:val="yellow"/>
        </w:rPr>
        <w:t>}</w:t>
      </w:r>
      <w:r>
        <w:rPr>
          <w:rFonts w:ascii="Garamond" w:eastAsia="Garamond" w:hAnsi="Garamond" w:cs="Garamond"/>
          <w:sz w:val="20"/>
          <w:szCs w:val="20"/>
        </w:rPr>
        <w:t>.</w:t>
      </w:r>
    </w:p>
    <w:tbl>
      <w:tblPr>
        <w:tblStyle w:val="a"/>
        <w:tblW w:w="9360" w:type="dxa"/>
        <w:tblInd w:w="0" w:type="dxa"/>
        <w:tblLayout w:type="fixed"/>
        <w:tblLook w:val="0600" w:firstRow="0" w:lastRow="0" w:firstColumn="0" w:lastColumn="0" w:noHBand="1" w:noVBand="1"/>
      </w:tblPr>
      <w:tblGrid>
        <w:gridCol w:w="4680"/>
        <w:gridCol w:w="4680"/>
      </w:tblGrid>
      <w:tr w:rsidR="007C50B5" w14:paraId="3488D1E7" w14:textId="77777777" w:rsidTr="0043355D">
        <w:tc>
          <w:tcPr>
            <w:tcW w:w="4680" w:type="dxa"/>
            <w:tcMar>
              <w:top w:w="120" w:type="dxa"/>
              <w:left w:w="120" w:type="dxa"/>
              <w:bottom w:w="120" w:type="dxa"/>
              <w:right w:w="120" w:type="dxa"/>
            </w:tcMar>
          </w:tcPr>
          <w:p w14:paraId="26DA9CAD" w14:textId="77777777" w:rsidR="007C50B5" w:rsidRDefault="00000000">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lastRenderedPageBreak/>
              <w:t>EL CEDENTE</w:t>
            </w:r>
          </w:p>
          <w:p w14:paraId="03F8E10C"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7DDE29A6"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4959FA91" w14:textId="77777777" w:rsidR="0043355D" w:rsidRDefault="0043355D">
            <w:pPr>
              <w:pBdr>
                <w:top w:val="nil"/>
                <w:left w:val="nil"/>
                <w:bottom w:val="nil"/>
                <w:right w:val="nil"/>
                <w:between w:val="nil"/>
              </w:pBdr>
              <w:jc w:val="center"/>
              <w:rPr>
                <w:rFonts w:ascii="Garamond" w:eastAsia="Garamond" w:hAnsi="Garamond" w:cs="Garamond"/>
                <w:sz w:val="20"/>
                <w:szCs w:val="20"/>
                <w:highlight w:val="yellow"/>
              </w:rPr>
            </w:pPr>
          </w:p>
          <w:p w14:paraId="4EF0D085" w14:textId="77777777" w:rsidR="007C50B5" w:rsidRPr="00D72EC5" w:rsidRDefault="00000000">
            <w:pPr>
              <w:pBdr>
                <w:top w:val="nil"/>
                <w:left w:val="nil"/>
                <w:bottom w:val="nil"/>
                <w:right w:val="nil"/>
                <w:between w:val="nil"/>
              </w:pBdr>
              <w:jc w:val="center"/>
              <w:rPr>
                <w:rFonts w:ascii="Garamond" w:eastAsia="Garamond" w:hAnsi="Garamond" w:cs="Garamond"/>
                <w:sz w:val="20"/>
                <w:szCs w:val="20"/>
              </w:rPr>
            </w:pPr>
            <w:r w:rsidRPr="00D72EC5">
              <w:rPr>
                <w:rFonts w:ascii="Garamond" w:eastAsia="Garamond" w:hAnsi="Garamond" w:cs="Garamond"/>
                <w:sz w:val="20"/>
                <w:szCs w:val="20"/>
              </w:rPr>
              <w:t>_______________________________</w:t>
            </w:r>
          </w:p>
          <w:p w14:paraId="077C6B0B" w14:textId="47824725" w:rsidR="007C50B5" w:rsidRPr="00D72EC5" w:rsidRDefault="0043355D">
            <w:pPr>
              <w:pBdr>
                <w:top w:val="nil"/>
                <w:left w:val="nil"/>
                <w:bottom w:val="nil"/>
                <w:right w:val="nil"/>
                <w:between w:val="nil"/>
              </w:pBdr>
              <w:jc w:val="center"/>
              <w:rPr>
                <w:rFonts w:ascii="Garamond" w:eastAsia="Garamond" w:hAnsi="Garamond" w:cs="Garamond"/>
                <w:sz w:val="20"/>
                <w:szCs w:val="20"/>
                <w:highlight w:val="yellow"/>
              </w:rPr>
            </w:pPr>
            <w:proofErr w:type="gramStart"/>
            <w:r w:rsidRPr="00D72EC5">
              <w:rPr>
                <w:rFonts w:ascii="Garamond" w:eastAsia="Garamond" w:hAnsi="Garamond" w:cs="Garamond"/>
                <w:b/>
                <w:bCs/>
                <w:sz w:val="21"/>
                <w:szCs w:val="21"/>
              </w:rPr>
              <w:t xml:space="preserve">{{ </w:t>
            </w:r>
            <w:proofErr w:type="spellStart"/>
            <w:r w:rsidRPr="00D72EC5">
              <w:rPr>
                <w:rFonts w:ascii="Garamond" w:eastAsia="Garamond" w:hAnsi="Garamond" w:cs="Garamond"/>
                <w:b/>
                <w:bCs/>
                <w:sz w:val="21"/>
                <w:szCs w:val="21"/>
              </w:rPr>
              <w:t>NOMBRE</w:t>
            </w:r>
            <w:proofErr w:type="gramEnd"/>
            <w:r w:rsidRPr="00D72EC5">
              <w:rPr>
                <w:rFonts w:ascii="Garamond" w:eastAsia="Garamond" w:hAnsi="Garamond" w:cs="Garamond"/>
                <w:b/>
                <w:bCs/>
                <w:sz w:val="21"/>
                <w:szCs w:val="21"/>
              </w:rPr>
              <w:t>_CEDENTE|</w:t>
            </w:r>
            <w:proofErr w:type="gramStart"/>
            <w:r w:rsidRPr="00D72EC5">
              <w:rPr>
                <w:rFonts w:ascii="Garamond" w:eastAsia="Garamond" w:hAnsi="Garamond" w:cs="Garamond"/>
                <w:b/>
                <w:bCs/>
                <w:sz w:val="21"/>
                <w:szCs w:val="21"/>
              </w:rPr>
              <w:t>title</w:t>
            </w:r>
            <w:proofErr w:type="spellEnd"/>
            <w:r w:rsidRPr="00D72EC5">
              <w:rPr>
                <w:rFonts w:ascii="Garamond" w:eastAsia="Garamond" w:hAnsi="Garamond" w:cs="Garamond"/>
                <w:b/>
                <w:bCs/>
                <w:sz w:val="21"/>
                <w:szCs w:val="21"/>
              </w:rPr>
              <w:t xml:space="preserve"> }</w:t>
            </w:r>
            <w:proofErr w:type="gramEnd"/>
            <w:r w:rsidRPr="00D72EC5">
              <w:rPr>
                <w:rFonts w:ascii="Garamond" w:eastAsia="Garamond" w:hAnsi="Garamond" w:cs="Garamond"/>
                <w:b/>
                <w:bCs/>
                <w:sz w:val="21"/>
                <w:szCs w:val="21"/>
              </w:rPr>
              <w:t>}</w:t>
            </w:r>
          </w:p>
          <w:p w14:paraId="4B23279D" w14:textId="1B7E30E7" w:rsidR="007C50B5" w:rsidRPr="0043355D" w:rsidRDefault="0043355D">
            <w:pPr>
              <w:pBdr>
                <w:top w:val="nil"/>
                <w:left w:val="nil"/>
                <w:bottom w:val="nil"/>
                <w:right w:val="nil"/>
                <w:between w:val="nil"/>
              </w:pBdr>
              <w:spacing w:before="120" w:after="120"/>
              <w:jc w:val="center"/>
              <w:rPr>
                <w:rFonts w:ascii="Garamond" w:eastAsia="Garamond" w:hAnsi="Garamond" w:cs="Garamond"/>
                <w:sz w:val="20"/>
                <w:szCs w:val="20"/>
                <w:lang w:val="pt-PT"/>
              </w:rPr>
            </w:pPr>
            <w:r w:rsidRPr="0043355D">
              <w:rPr>
                <w:rFonts w:ascii="Garamond" w:eastAsia="Garamond" w:hAnsi="Garamond" w:cs="Garamond"/>
                <w:sz w:val="20"/>
                <w:szCs w:val="20"/>
                <w:lang w:val="pt-PT"/>
              </w:rPr>
              <w:t xml:space="preserve">Por </w:t>
            </w:r>
            <w:r>
              <w:rPr>
                <w:rFonts w:ascii="Garamond" w:eastAsia="Garamond" w:hAnsi="Garamond" w:cs="Garamond"/>
                <w:sz w:val="20"/>
                <w:szCs w:val="20"/>
                <w:lang w:val="pt-PT"/>
              </w:rPr>
              <w:t>próprio derecho</w:t>
            </w:r>
          </w:p>
        </w:tc>
        <w:tc>
          <w:tcPr>
            <w:tcW w:w="4680" w:type="dxa"/>
            <w:tcMar>
              <w:top w:w="120" w:type="dxa"/>
              <w:left w:w="120" w:type="dxa"/>
              <w:bottom w:w="120" w:type="dxa"/>
              <w:right w:w="120" w:type="dxa"/>
            </w:tcMar>
          </w:tcPr>
          <w:p w14:paraId="1EB388BB" w14:textId="77777777" w:rsidR="007C50B5" w:rsidRDefault="00000000">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t>EL CESIONARIO</w:t>
            </w:r>
          </w:p>
          <w:p w14:paraId="6891277A" w14:textId="2CDEA366" w:rsidR="007C50B5" w:rsidRDefault="00CD1D12">
            <w:pPr>
              <w:pBdr>
                <w:top w:val="nil"/>
                <w:left w:val="nil"/>
                <w:bottom w:val="nil"/>
                <w:right w:val="nil"/>
                <w:between w:val="nil"/>
              </w:pBdr>
              <w:jc w:val="center"/>
              <w:rPr>
                <w:rFonts w:ascii="Garamond" w:eastAsia="Garamond" w:hAnsi="Garamond" w:cs="Garamond"/>
                <w:sz w:val="20"/>
                <w:szCs w:val="20"/>
                <w:highlight w:val="yellow"/>
              </w:rPr>
            </w:pPr>
            <w:r w:rsidRPr="00340B09">
              <w:rPr>
                <w:rFonts w:ascii="Garamond" w:eastAsia="Garamond" w:hAnsi="Garamond" w:cs="Garamond"/>
                <w:b/>
                <w:sz w:val="21"/>
                <w:szCs w:val="21"/>
                <w:highlight w:val="yellow"/>
              </w:rPr>
              <w:t xml:space="preserve">{{ </w:t>
            </w:r>
            <w:proofErr w:type="spellStart"/>
            <w:r w:rsidRPr="00340B09">
              <w:rPr>
                <w:rFonts w:ascii="Garamond" w:eastAsia="Garamond" w:hAnsi="Garamond" w:cs="Garamond"/>
                <w:b/>
                <w:sz w:val="21"/>
                <w:szCs w:val="21"/>
                <w:highlight w:val="yellow"/>
              </w:rPr>
              <w:t>RS_CESIONARIO|upper</w:t>
            </w:r>
            <w:proofErr w:type="spellEnd"/>
            <w:r w:rsidRPr="00340B09">
              <w:rPr>
                <w:rFonts w:ascii="Garamond" w:eastAsia="Garamond" w:hAnsi="Garamond" w:cs="Garamond"/>
                <w:b/>
                <w:sz w:val="21"/>
                <w:szCs w:val="21"/>
                <w:highlight w:val="yellow"/>
              </w:rPr>
              <w:t xml:space="preserve"> }}</w:t>
            </w:r>
          </w:p>
          <w:p w14:paraId="23A46058"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7410CE75"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35C5F963" w14:textId="4C9A9F47" w:rsidR="007C50B5" w:rsidRDefault="00000000">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_______________________________</w:t>
            </w:r>
          </w:p>
          <w:p w14:paraId="5D8C7272" w14:textId="33C0ADC2" w:rsidR="0043355D" w:rsidRPr="0043355D" w:rsidRDefault="00340B09" w:rsidP="0043355D">
            <w:pPr>
              <w:tabs>
                <w:tab w:val="left" w:pos="5040"/>
              </w:tabs>
              <w:ind w:hanging="2"/>
              <w:jc w:val="center"/>
              <w:rPr>
                <w:rFonts w:ascii="Garamond" w:eastAsia="Garamond" w:hAnsi="Garamond" w:cs="Garamond"/>
                <w:b/>
                <w:bCs/>
                <w:sz w:val="21"/>
                <w:szCs w:val="21"/>
              </w:rPr>
            </w:pPr>
            <w:proofErr w:type="gramStart"/>
            <w:r w:rsidRPr="00340B09">
              <w:rPr>
                <w:rFonts w:ascii="Garamond" w:eastAsia="Garamond" w:hAnsi="Garamond" w:cs="Garamond"/>
                <w:b/>
                <w:bCs/>
                <w:sz w:val="21"/>
                <w:szCs w:val="21"/>
                <w:lang w:val="es-ES"/>
              </w:rPr>
              <w:t xml:space="preserve">{{ </w:t>
            </w:r>
            <w:proofErr w:type="spellStart"/>
            <w:r w:rsidRPr="00340B09">
              <w:rPr>
                <w:rFonts w:ascii="Garamond" w:eastAsia="Garamond" w:hAnsi="Garamond" w:cs="Garamond"/>
                <w:b/>
                <w:bCs/>
                <w:sz w:val="21"/>
                <w:szCs w:val="21"/>
                <w:lang w:val="es-ES"/>
              </w:rPr>
              <w:t>RL</w:t>
            </w:r>
            <w:proofErr w:type="gramEnd"/>
            <w:r w:rsidRPr="00340B09">
              <w:rPr>
                <w:rFonts w:ascii="Garamond" w:eastAsia="Garamond" w:hAnsi="Garamond" w:cs="Garamond"/>
                <w:b/>
                <w:bCs/>
                <w:sz w:val="21"/>
                <w:szCs w:val="21"/>
                <w:lang w:val="es-ES"/>
              </w:rPr>
              <w:t>_CESIONARIO|</w:t>
            </w:r>
            <w:proofErr w:type="gramStart"/>
            <w:r>
              <w:rPr>
                <w:rFonts w:ascii="Garamond" w:eastAsia="Garamond" w:hAnsi="Garamond" w:cs="Garamond"/>
                <w:b/>
                <w:bCs/>
                <w:sz w:val="21"/>
                <w:szCs w:val="21"/>
                <w:lang w:val="es-ES"/>
              </w:rPr>
              <w:t>title</w:t>
            </w:r>
            <w:proofErr w:type="spellEnd"/>
            <w:r w:rsidRPr="00340B09">
              <w:rPr>
                <w:rFonts w:ascii="Garamond" w:eastAsia="Garamond" w:hAnsi="Garamond" w:cs="Garamond"/>
                <w:b/>
                <w:bCs/>
                <w:sz w:val="21"/>
                <w:szCs w:val="21"/>
                <w:lang w:val="es-ES"/>
              </w:rPr>
              <w:t xml:space="preserve"> }</w:t>
            </w:r>
            <w:proofErr w:type="gramEnd"/>
            <w:r w:rsidRPr="00340B09">
              <w:rPr>
                <w:rFonts w:ascii="Garamond" w:eastAsia="Garamond" w:hAnsi="Garamond" w:cs="Garamond"/>
                <w:b/>
                <w:bCs/>
                <w:sz w:val="21"/>
                <w:szCs w:val="21"/>
                <w:lang w:val="es-ES"/>
              </w:rPr>
              <w:t>}</w:t>
            </w:r>
          </w:p>
          <w:p w14:paraId="06FD0A82" w14:textId="5889FEB2" w:rsidR="007C50B5" w:rsidRPr="00D72EC5" w:rsidRDefault="00D72EC5">
            <w:pPr>
              <w:pBdr>
                <w:top w:val="nil"/>
                <w:left w:val="nil"/>
                <w:bottom w:val="nil"/>
                <w:right w:val="nil"/>
                <w:between w:val="nil"/>
              </w:pBdr>
              <w:spacing w:before="120" w:after="120"/>
              <w:jc w:val="center"/>
              <w:rPr>
                <w:rFonts w:ascii="Garamond" w:eastAsia="Garamond" w:hAnsi="Garamond" w:cs="Garamond"/>
                <w:sz w:val="20"/>
                <w:szCs w:val="20"/>
              </w:rPr>
            </w:pPr>
            <w:r w:rsidRPr="00D72EC5">
              <w:rPr>
                <w:rFonts w:ascii="Garamond" w:eastAsia="Garamond" w:hAnsi="Garamond" w:cs="Garamond"/>
                <w:sz w:val="20"/>
                <w:szCs w:val="20"/>
              </w:rPr>
              <w:t>Representante l</w:t>
            </w:r>
            <w:r>
              <w:rPr>
                <w:rFonts w:ascii="Garamond" w:eastAsia="Garamond" w:hAnsi="Garamond" w:cs="Garamond"/>
                <w:sz w:val="20"/>
                <w:szCs w:val="20"/>
              </w:rPr>
              <w:t>egal.</w:t>
            </w:r>
          </w:p>
        </w:tc>
      </w:tr>
    </w:tbl>
    <w:p w14:paraId="22999E18" w14:textId="77777777" w:rsidR="007C50B5" w:rsidRDefault="007C50B5">
      <w:pPr>
        <w:pBdr>
          <w:top w:val="nil"/>
          <w:left w:val="nil"/>
          <w:bottom w:val="nil"/>
          <w:right w:val="nil"/>
          <w:between w:val="nil"/>
        </w:pBdr>
        <w:spacing w:line="276" w:lineRule="auto"/>
        <w:jc w:val="left"/>
        <w:rPr>
          <w:rFonts w:ascii="Garamond" w:eastAsia="Garamond" w:hAnsi="Garamond" w:cs="Garamond"/>
          <w:sz w:val="20"/>
          <w:szCs w:val="20"/>
        </w:rPr>
      </w:pPr>
    </w:p>
    <w:tbl>
      <w:tblPr>
        <w:tblW w:w="4410" w:type="dxa"/>
        <w:tblInd w:w="2510" w:type="dxa"/>
        <w:tblLayout w:type="fixed"/>
        <w:tblLook w:val="0600" w:firstRow="0" w:lastRow="0" w:firstColumn="0" w:lastColumn="0" w:noHBand="1" w:noVBand="1"/>
      </w:tblPr>
      <w:tblGrid>
        <w:gridCol w:w="4410"/>
      </w:tblGrid>
      <w:tr w:rsidR="0043355D" w:rsidRPr="0043355D" w14:paraId="6D508E37" w14:textId="77777777" w:rsidTr="0043355D">
        <w:trPr>
          <w:trHeight w:val="1930"/>
        </w:trPr>
        <w:tc>
          <w:tcPr>
            <w:tcW w:w="4410" w:type="dxa"/>
            <w:tcMar>
              <w:top w:w="120" w:type="dxa"/>
              <w:left w:w="120" w:type="dxa"/>
              <w:bottom w:w="120" w:type="dxa"/>
              <w:right w:w="120" w:type="dxa"/>
            </w:tcMar>
          </w:tcPr>
          <w:p w14:paraId="203ABBF3" w14:textId="77777777" w:rsidR="0043355D" w:rsidRDefault="0043355D" w:rsidP="00D3227A">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t>RAPPI</w:t>
            </w:r>
          </w:p>
          <w:p w14:paraId="08491FA4"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Tecnologías Rappi, S.A.P.I. de C.V.</w:t>
            </w:r>
          </w:p>
          <w:p w14:paraId="784F7931"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p>
          <w:p w14:paraId="1BE949DC"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p>
          <w:p w14:paraId="5FC3368A"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_______________________________</w:t>
            </w:r>
          </w:p>
          <w:p w14:paraId="5F10401F" w14:textId="77777777" w:rsidR="0043355D" w:rsidRDefault="0043355D" w:rsidP="00D3227A">
            <w:pPr>
              <w:tabs>
                <w:tab w:val="left" w:pos="5040"/>
              </w:tabs>
              <w:ind w:hanging="2"/>
              <w:jc w:val="center"/>
              <w:rPr>
                <w:rFonts w:ascii="Garamond" w:eastAsia="Garamond" w:hAnsi="Garamond" w:cs="Garamond"/>
                <w:b/>
                <w:sz w:val="21"/>
                <w:szCs w:val="21"/>
                <w:lang w:val="pt-BR"/>
              </w:rPr>
            </w:pPr>
            <w:r>
              <w:rPr>
                <w:rFonts w:ascii="Garamond" w:eastAsia="Garamond" w:hAnsi="Garamond" w:cs="Garamond"/>
                <w:b/>
                <w:sz w:val="21"/>
                <w:szCs w:val="21"/>
                <w:lang w:val="pt-BR"/>
              </w:rPr>
              <w:t xml:space="preserve">Iván </w:t>
            </w:r>
            <w:proofErr w:type="spellStart"/>
            <w:r>
              <w:rPr>
                <w:rFonts w:ascii="Garamond" w:eastAsia="Garamond" w:hAnsi="Garamond" w:cs="Garamond"/>
                <w:b/>
                <w:sz w:val="21"/>
                <w:szCs w:val="21"/>
                <w:lang w:val="pt-BR"/>
              </w:rPr>
              <w:t>Cadavid</w:t>
            </w:r>
            <w:proofErr w:type="spellEnd"/>
            <w:r>
              <w:rPr>
                <w:rFonts w:ascii="Garamond" w:eastAsia="Garamond" w:hAnsi="Garamond" w:cs="Garamond"/>
                <w:b/>
                <w:sz w:val="21"/>
                <w:szCs w:val="21"/>
                <w:lang w:val="pt-BR"/>
              </w:rPr>
              <w:t xml:space="preserve"> Silva</w:t>
            </w:r>
          </w:p>
          <w:p w14:paraId="0D78C5FF" w14:textId="77777777" w:rsidR="0043355D" w:rsidRPr="0043355D" w:rsidRDefault="0043355D" w:rsidP="00D3227A">
            <w:pPr>
              <w:tabs>
                <w:tab w:val="left" w:pos="5040"/>
              </w:tabs>
              <w:ind w:hanging="2"/>
              <w:jc w:val="center"/>
              <w:rPr>
                <w:rFonts w:ascii="Garamond" w:eastAsia="Garamond" w:hAnsi="Garamond" w:cs="Garamond"/>
                <w:b/>
                <w:sz w:val="21"/>
                <w:szCs w:val="21"/>
                <w:lang w:val="pt-BR"/>
              </w:rPr>
            </w:pPr>
            <w:r>
              <w:rPr>
                <w:rFonts w:ascii="Garamond" w:eastAsia="Garamond" w:hAnsi="Garamond" w:cs="Garamond"/>
                <w:sz w:val="20"/>
                <w:szCs w:val="20"/>
              </w:rPr>
              <w:t>Representante Legal</w:t>
            </w:r>
          </w:p>
        </w:tc>
      </w:tr>
    </w:tbl>
    <w:p w14:paraId="21FA73D7" w14:textId="77777777" w:rsidR="0043355D" w:rsidRDefault="0043355D">
      <w:pPr>
        <w:pBdr>
          <w:top w:val="nil"/>
          <w:left w:val="nil"/>
          <w:bottom w:val="nil"/>
          <w:right w:val="nil"/>
          <w:between w:val="nil"/>
        </w:pBdr>
        <w:spacing w:line="276" w:lineRule="auto"/>
        <w:jc w:val="left"/>
        <w:rPr>
          <w:rFonts w:ascii="Garamond" w:eastAsia="Garamond" w:hAnsi="Garamond" w:cs="Garamond"/>
          <w:sz w:val="20"/>
          <w:szCs w:val="20"/>
        </w:rPr>
      </w:pPr>
    </w:p>
    <w:sectPr w:rsidR="004335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F91764-ED81-4F3C-9B9A-07A8437FBDBA}"/>
  </w:font>
  <w:font w:name="Garamond">
    <w:panose1 w:val="02020404030301010803"/>
    <w:charset w:val="00"/>
    <w:family w:val="roman"/>
    <w:pitch w:val="variable"/>
    <w:sig w:usb0="00000287" w:usb1="00000000" w:usb2="00000000" w:usb3="00000000" w:csb0="0000009F" w:csb1="00000000"/>
    <w:embedRegular r:id="rId2" w:fontKey="{36FF0209-8398-406F-A2DE-6C9B35ECB2B2}"/>
    <w:embedBold r:id="rId3" w:fontKey="{2FA12C18-3223-431E-B440-473EC9ED3E83}"/>
  </w:font>
  <w:font w:name="Calibri">
    <w:panose1 w:val="020F0502020204030204"/>
    <w:charset w:val="00"/>
    <w:family w:val="swiss"/>
    <w:pitch w:val="variable"/>
    <w:sig w:usb0="E4002EFF" w:usb1="C200247B" w:usb2="00000009" w:usb3="00000000" w:csb0="000001FF" w:csb1="00000000"/>
    <w:embedRegular r:id="rId4" w:fontKey="{3531C37B-1C80-4114-8E8F-A815CBECA20C}"/>
  </w:font>
  <w:font w:name="Cambria">
    <w:panose1 w:val="02040503050406030204"/>
    <w:charset w:val="00"/>
    <w:family w:val="roman"/>
    <w:pitch w:val="variable"/>
    <w:sig w:usb0="E00006FF" w:usb1="420024FF" w:usb2="02000000" w:usb3="00000000" w:csb0="0000019F" w:csb1="00000000"/>
    <w:embedRegular r:id="rId5" w:fontKey="{E087A93C-FA1E-467B-B0E5-122758E778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B5"/>
    <w:rsid w:val="000342DC"/>
    <w:rsid w:val="00176FDE"/>
    <w:rsid w:val="002716BC"/>
    <w:rsid w:val="00340B09"/>
    <w:rsid w:val="0043355D"/>
    <w:rsid w:val="0048099A"/>
    <w:rsid w:val="00574B78"/>
    <w:rsid w:val="007C50B5"/>
    <w:rsid w:val="00927F91"/>
    <w:rsid w:val="00945552"/>
    <w:rsid w:val="00B32920"/>
    <w:rsid w:val="00C668A0"/>
    <w:rsid w:val="00CC4F63"/>
    <w:rsid w:val="00CD1D12"/>
    <w:rsid w:val="00CD7C7F"/>
    <w:rsid w:val="00D72E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0D2"/>
  <w15:docId w15:val="{23E9CEBD-AD3F-419F-839D-923D5439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1396</Words>
  <Characters>7679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7</cp:revision>
  <dcterms:created xsi:type="dcterms:W3CDTF">2026-10-02T03:23:00Z</dcterms:created>
  <dcterms:modified xsi:type="dcterms:W3CDTF">2026-10-02T04:42:00Z</dcterms:modified>
</cp:coreProperties>
</file>