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 w:before="480" w:line="30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0F172A"/>
          <w:sz w:val="36"/>
          <w:szCs w:val="36"/>
        </w:rPr>
        <w:t xml:space="preserve">DOCUMENTO CON IMAGEN EMBEBIDA</w:t>
      </w:r>
    </w:p>
    <w:p>
      <w:pPr>
        <w:spacing w:after="120" w:before="80" w:line="3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0"/>
          <w:szCs w:val="20"/>
        </w:rPr>
        <w:t xml:space="preserve"/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0"/>
          <w:szCs w:val="20"/>
        </w:rPr>
        <w:t xml:space="preserve">Pie de imagen: Grafico analitico de rendimiento.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prueba3_imagen</dc:title>
  <cp:lastModifiedBy>Un-named</cp:lastModifiedBy>
  <cp:revision>1</cp:revision>
  <dcterms:created xsi:type="dcterms:W3CDTF">2026-09-11T04:22:35.931Z</dcterms:created>
  <dcterms:modified xsi:type="dcterms:W3CDTF">2026-09-11T04:22:35.931Z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