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3235"/>
        <w:gridCol w:w="3160"/>
      </w:tblGrid>
      <w:tr w:rsidR="00CC410D" w:rsidRPr="00CC410D" w14:paraId="32DCCCD1" w14:textId="77777777" w:rsidTr="00CC410D">
        <w:trPr>
          <w:trHeight w:val="255"/>
        </w:trPr>
        <w:tc>
          <w:tcPr>
            <w:tcW w:w="0" w:type="auto"/>
            <w:tcBorders>
              <w:top w:val="single" w:sz="6" w:space="0" w:color="E97132"/>
              <w:left w:val="single" w:sz="6" w:space="0" w:color="E97132"/>
              <w:bottom w:val="single" w:sz="6" w:space="0" w:color="E97132"/>
            </w:tcBorders>
            <w:shd w:val="clear" w:color="auto" w:fill="E9713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E9F8F6" w14:textId="77777777" w:rsidR="00CC410D" w:rsidRPr="00CC410D" w:rsidRDefault="00CC410D" w:rsidP="00CC41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Laboratorio</w:t>
            </w:r>
          </w:p>
        </w:tc>
        <w:tc>
          <w:tcPr>
            <w:tcW w:w="3235" w:type="dxa"/>
            <w:tcBorders>
              <w:top w:val="single" w:sz="6" w:space="0" w:color="E97132"/>
              <w:bottom w:val="single" w:sz="6" w:space="0" w:color="E97132"/>
            </w:tcBorders>
            <w:shd w:val="clear" w:color="auto" w:fill="E9713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115650" w14:textId="77777777" w:rsidR="00CC410D" w:rsidRPr="00CC410D" w:rsidRDefault="00CC410D" w:rsidP="00CC41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Propuestas 2025</w:t>
            </w:r>
          </w:p>
        </w:tc>
        <w:tc>
          <w:tcPr>
            <w:tcW w:w="3160" w:type="dxa"/>
            <w:tcBorders>
              <w:top w:val="single" w:sz="6" w:space="0" w:color="E97132"/>
              <w:bottom w:val="single" w:sz="6" w:space="0" w:color="E97132"/>
              <w:right w:val="single" w:sz="6" w:space="0" w:color="E97132"/>
            </w:tcBorders>
            <w:shd w:val="clear" w:color="auto" w:fill="E97132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2920D1" w14:textId="77777777" w:rsidR="00CC410D" w:rsidRPr="00CC410D" w:rsidRDefault="00CC410D" w:rsidP="00CC41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FFFFFF"/>
                <w:kern w:val="0"/>
                <w:sz w:val="20"/>
                <w:szCs w:val="20"/>
                <w:lang w:eastAsia="es-MX"/>
                <w14:ligatures w14:val="none"/>
              </w:rPr>
              <w:t>Detalles</w:t>
            </w:r>
          </w:p>
        </w:tc>
      </w:tr>
      <w:tr w:rsidR="00CC410D" w:rsidRPr="00CC410D" w14:paraId="1985E2CB" w14:textId="77777777" w:rsidTr="00CC410D">
        <w:trPr>
          <w:trHeight w:val="3510"/>
        </w:trPr>
        <w:tc>
          <w:tcPr>
            <w:tcW w:w="0" w:type="auto"/>
            <w:tcBorders>
              <w:top w:val="single" w:sz="6" w:space="0" w:color="E97132"/>
              <w:left w:val="single" w:sz="6" w:space="0" w:color="F1A983"/>
              <w:bottom w:val="single" w:sz="6" w:space="0" w:color="F1A983"/>
              <w:right w:val="single" w:sz="6" w:space="0" w:color="F1A983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AA2E10" w14:textId="77777777" w:rsidR="00CC410D" w:rsidRPr="00CC410D" w:rsidRDefault="00CC410D" w:rsidP="00CC410D">
            <w:pPr>
              <w:spacing w:after="0" w:line="240" w:lineRule="auto"/>
              <w:ind w:left="460" w:hanging="36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(1)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 xml:space="preserve">   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ab/>
            </w:r>
            <w:r w:rsidRPr="00CC410D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Seguridad – Reconocimiento materiales y equipos</w:t>
            </w:r>
          </w:p>
        </w:tc>
        <w:tc>
          <w:tcPr>
            <w:tcW w:w="3235" w:type="dxa"/>
            <w:tcBorders>
              <w:top w:val="single" w:sz="6" w:space="0" w:color="E97132"/>
              <w:left w:val="single" w:sz="6" w:space="0" w:color="F1A983"/>
              <w:bottom w:val="single" w:sz="6" w:space="0" w:color="F1A983"/>
              <w:right w:val="single" w:sz="6" w:space="0" w:color="F1A983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C9D569" w14:textId="77777777" w:rsidR="00CC410D" w:rsidRPr="00CC410D" w:rsidRDefault="00CC410D" w:rsidP="00CC4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Clase expositiva (PPT, Videos) en auditorio</w:t>
            </w:r>
          </w:p>
          <w:p w14:paraId="1F0CDBDD" w14:textId="77777777" w:rsidR="00CC410D" w:rsidRPr="00CC410D" w:rsidRDefault="00CC410D" w:rsidP="00CC4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  <w:p w14:paraId="4B5B6209" w14:textId="77777777" w:rsidR="00CC410D" w:rsidRPr="00CC410D" w:rsidRDefault="00CC410D" w:rsidP="00CC4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Observación de materiales y equipos (algunos equipos de laboratorio se verán en la segunda sesión)</w:t>
            </w:r>
          </w:p>
          <w:p w14:paraId="0BCCC851" w14:textId="77777777" w:rsidR="00CC410D" w:rsidRPr="00CC410D" w:rsidRDefault="00CC410D" w:rsidP="00CC4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  <w:p w14:paraId="1C6B102C" w14:textId="58A42A9C" w:rsidR="00CC410D" w:rsidRPr="00CC410D" w:rsidRDefault="00CC410D" w:rsidP="00CC4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Quiz salida en aula</w:t>
            </w:r>
          </w:p>
        </w:tc>
        <w:tc>
          <w:tcPr>
            <w:tcW w:w="3160" w:type="dxa"/>
            <w:tcBorders>
              <w:top w:val="single" w:sz="6" w:space="0" w:color="E97132"/>
              <w:left w:val="single" w:sz="6" w:space="0" w:color="F1A983"/>
              <w:bottom w:val="single" w:sz="6" w:space="0" w:color="F1A983"/>
              <w:right w:val="single" w:sz="6" w:space="0" w:color="F1A983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582EF1" w14:textId="77777777" w:rsidR="00CC410D" w:rsidRPr="00CC410D" w:rsidRDefault="00CC410D" w:rsidP="00CC4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Elementos de protección personal (EPP)</w:t>
            </w:r>
          </w:p>
          <w:p w14:paraId="1C0DADEB" w14:textId="77777777" w:rsidR="00CC410D" w:rsidRPr="00CC410D" w:rsidRDefault="00CC410D" w:rsidP="00CC4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  <w:p w14:paraId="53D5C618" w14:textId="77777777" w:rsidR="00CC410D" w:rsidRPr="00CC410D" w:rsidRDefault="00CC410D" w:rsidP="00CC4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Pictogramas de sustancias peligrosas</w:t>
            </w:r>
          </w:p>
          <w:p w14:paraId="4B1D69A0" w14:textId="77777777" w:rsidR="00CC410D" w:rsidRPr="00CC410D" w:rsidRDefault="00CC410D" w:rsidP="00CC4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  <w:p w14:paraId="2301DCF2" w14:textId="7F45B073" w:rsidR="00CC410D" w:rsidRPr="00CC410D" w:rsidRDefault="00CC410D" w:rsidP="00CC4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Nombre y usos de materiales y equipos de laboratorio</w:t>
            </w:r>
          </w:p>
        </w:tc>
      </w:tr>
      <w:tr w:rsidR="00CC410D" w:rsidRPr="00CC410D" w14:paraId="62A0F4F9" w14:textId="77777777" w:rsidTr="00CC410D">
        <w:trPr>
          <w:trHeight w:val="10605"/>
        </w:trPr>
        <w:tc>
          <w:tcPr>
            <w:tcW w:w="0" w:type="auto"/>
            <w:tcBorders>
              <w:top w:val="single" w:sz="6" w:space="0" w:color="F1A983"/>
              <w:left w:val="single" w:sz="6" w:space="0" w:color="F1A983"/>
              <w:bottom w:val="single" w:sz="6" w:space="0" w:color="F1A983"/>
              <w:right w:val="single" w:sz="6" w:space="0" w:color="F1A983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5A4609" w14:textId="77777777" w:rsidR="00CC410D" w:rsidRPr="00CC410D" w:rsidRDefault="00CC410D" w:rsidP="00CC410D">
            <w:pPr>
              <w:spacing w:after="0" w:line="240" w:lineRule="auto"/>
              <w:ind w:left="460" w:hanging="36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lastRenderedPageBreak/>
              <w:t>(2)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 xml:space="preserve">   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ab/>
            </w:r>
            <w:r w:rsidRPr="00CC410D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Filtración por gravedad</w:t>
            </w:r>
          </w:p>
        </w:tc>
        <w:tc>
          <w:tcPr>
            <w:tcW w:w="3235" w:type="dxa"/>
            <w:tcBorders>
              <w:top w:val="single" w:sz="6" w:space="0" w:color="F1A983"/>
              <w:left w:val="single" w:sz="6" w:space="0" w:color="F1A983"/>
              <w:bottom w:val="single" w:sz="6" w:space="0" w:color="F1A983"/>
              <w:right w:val="single" w:sz="6" w:space="0" w:color="F1A983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F85BA5" w14:textId="12423267" w:rsidR="00CC410D" w:rsidRPr="00CC410D" w:rsidRDefault="00CC410D" w:rsidP="00CC4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Este laboratorio se desarrollará en el laboratorio de </w:t>
            </w: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Química y Farmacias </w:t>
            </w: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de manera exacta que el año 2024</w:t>
            </w:r>
          </w:p>
          <w:p w14:paraId="0EE0B31F" w14:textId="77777777" w:rsidR="00CC410D" w:rsidRPr="00CC410D" w:rsidRDefault="00CC410D" w:rsidP="00CC4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3160" w:type="dxa"/>
            <w:tcBorders>
              <w:top w:val="single" w:sz="6" w:space="0" w:color="F1A983"/>
              <w:left w:val="single" w:sz="6" w:space="0" w:color="F1A983"/>
              <w:bottom w:val="single" w:sz="6" w:space="0" w:color="F1A983"/>
              <w:right w:val="single" w:sz="6" w:space="0" w:color="F1A983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4455D8" w14:textId="77777777" w:rsidR="00CC410D" w:rsidRPr="00CC410D" w:rsidRDefault="00CC410D" w:rsidP="00CC410D">
            <w:p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 xml:space="preserve">      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ab/>
            </w: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Masar en un vaso de precipitados 1,000 gramo de la mezcla que contiene carbonato de calcio (</w:t>
            </w:r>
            <w:proofErr w:type="spellStart"/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CaCO</w:t>
            </w:r>
            <w:proofErr w:type="spellEnd"/>
            <w:r w:rsidRPr="00CC410D">
              <w:rPr>
                <w:rFonts w:ascii="Cambria Math" w:eastAsia="Times New Roman" w:hAnsi="Cambria Math" w:cs="Cambria Math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₃</w:t>
            </w: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) y cloruro de sodio (NaCl).</w:t>
            </w:r>
          </w:p>
          <w:p w14:paraId="219E3868" w14:textId="77777777" w:rsidR="00CC410D" w:rsidRPr="00CC410D" w:rsidRDefault="00CC410D" w:rsidP="00CC410D">
            <w:p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 xml:space="preserve">      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ab/>
            </w: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Añadir 25 </w:t>
            </w:r>
            <w:proofErr w:type="spellStart"/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mL</w:t>
            </w:r>
            <w:proofErr w:type="spellEnd"/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 de agua destilada.</w:t>
            </w:r>
          </w:p>
          <w:p w14:paraId="4DE6A7B3" w14:textId="77777777" w:rsidR="00CC410D" w:rsidRPr="00CC410D" w:rsidRDefault="00CC410D" w:rsidP="00CC410D">
            <w:p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 xml:space="preserve">      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ab/>
            </w: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Colocar el vaso de precipitados en una placa calefactora y calentar suavemente (sin llegar a ebullición).</w:t>
            </w:r>
          </w:p>
          <w:p w14:paraId="24BC6787" w14:textId="77777777" w:rsidR="00CC410D" w:rsidRPr="00CC410D" w:rsidRDefault="00CC410D" w:rsidP="00CC410D">
            <w:p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 xml:space="preserve">      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ab/>
            </w: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Montar sistema de filtración por gravedad y filtrar la solución del paso anterior.</w:t>
            </w:r>
          </w:p>
          <w:p w14:paraId="6ADC764A" w14:textId="77777777" w:rsidR="00CC410D" w:rsidRPr="00CC410D" w:rsidRDefault="00CC410D" w:rsidP="00CC410D">
            <w:p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5.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 xml:space="preserve">      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ab/>
            </w: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Lavar con agua destilada el residuo insoluble de carbonato de calcio retenido en el filtro.</w:t>
            </w:r>
          </w:p>
          <w:p w14:paraId="26B2E354" w14:textId="77777777" w:rsidR="00CC410D" w:rsidRPr="00CC410D" w:rsidRDefault="00CC410D" w:rsidP="00CC410D">
            <w:p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6.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 xml:space="preserve">      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ab/>
            </w: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Tomar una pequeña muestra de la solución filtrada en un tubo de ensayo y añadir unas gotas de una solución de nitrato de plata (</w:t>
            </w:r>
            <w:proofErr w:type="spellStart"/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AgNO</w:t>
            </w:r>
            <w:proofErr w:type="spellEnd"/>
            <w:r w:rsidRPr="00CC410D">
              <w:rPr>
                <w:rFonts w:ascii="Cambria Math" w:eastAsia="Times New Roman" w:hAnsi="Cambria Math" w:cs="Cambria Math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₃</w:t>
            </w: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). Si hay NaCl presente, se formará un precipitado blanco. De ser así repetir el lavado nuevamente hasta no presentar presencia de AgCl.</w:t>
            </w:r>
          </w:p>
          <w:p w14:paraId="37C7DD51" w14:textId="77777777" w:rsidR="00CC410D" w:rsidRPr="00CC410D" w:rsidRDefault="00CC410D" w:rsidP="00CC410D">
            <w:p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7.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 xml:space="preserve">      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ab/>
            </w: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Secar el carbonato de calcio en el filtro y pesarlo para determinar su masa y el % de material insoluble y soluble.</w:t>
            </w:r>
          </w:p>
          <w:p w14:paraId="09823110" w14:textId="77777777" w:rsidR="00CC410D" w:rsidRPr="00CC410D" w:rsidRDefault="00CC410D" w:rsidP="00CC4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CC410D" w:rsidRPr="00CC410D" w14:paraId="314A6136" w14:textId="77777777" w:rsidTr="00CC410D">
        <w:trPr>
          <w:trHeight w:val="7845"/>
        </w:trPr>
        <w:tc>
          <w:tcPr>
            <w:tcW w:w="0" w:type="auto"/>
            <w:tcBorders>
              <w:top w:val="single" w:sz="6" w:space="0" w:color="F1A983"/>
              <w:left w:val="single" w:sz="6" w:space="0" w:color="F1A983"/>
              <w:bottom w:val="single" w:sz="6" w:space="0" w:color="F1A983"/>
              <w:right w:val="single" w:sz="6" w:space="0" w:color="F1A983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E2DD35" w14:textId="77777777" w:rsidR="00CC410D" w:rsidRPr="00CC410D" w:rsidRDefault="00CC410D" w:rsidP="00CC410D">
            <w:pPr>
              <w:spacing w:after="0" w:line="240" w:lineRule="auto"/>
              <w:ind w:left="460" w:hanging="36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lastRenderedPageBreak/>
              <w:t>(3)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 xml:space="preserve">   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ab/>
            </w:r>
            <w:r w:rsidRPr="00CC410D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Filtración por vacío</w:t>
            </w:r>
          </w:p>
        </w:tc>
        <w:tc>
          <w:tcPr>
            <w:tcW w:w="3235" w:type="dxa"/>
            <w:tcBorders>
              <w:top w:val="single" w:sz="6" w:space="0" w:color="F1A983"/>
              <w:left w:val="single" w:sz="6" w:space="0" w:color="F1A983"/>
              <w:bottom w:val="single" w:sz="6" w:space="0" w:color="F1A983"/>
              <w:right w:val="single" w:sz="6" w:space="0" w:color="F1A983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FAC3BE" w14:textId="3CD0CBA8" w:rsidR="00CC410D" w:rsidRPr="00CC410D" w:rsidRDefault="00CC410D" w:rsidP="00CC4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Este laboratorio se desarrollará en el laboratorio de </w:t>
            </w:r>
            <w:r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Química y Farmacias </w:t>
            </w: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de manera exacta que el año 2024</w:t>
            </w:r>
          </w:p>
          <w:p w14:paraId="0F344C68" w14:textId="77777777" w:rsidR="00CC410D" w:rsidRPr="00CC410D" w:rsidRDefault="00CC410D" w:rsidP="00CC4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3160" w:type="dxa"/>
            <w:tcBorders>
              <w:top w:val="single" w:sz="6" w:space="0" w:color="F1A983"/>
              <w:left w:val="single" w:sz="6" w:space="0" w:color="F1A983"/>
              <w:bottom w:val="single" w:sz="6" w:space="0" w:color="F1A983"/>
              <w:right w:val="single" w:sz="6" w:space="0" w:color="F1A983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63F956" w14:textId="77777777" w:rsidR="00CC410D" w:rsidRPr="00CC410D" w:rsidRDefault="00CC410D" w:rsidP="00CC410D">
            <w:pPr>
              <w:spacing w:after="0" w:line="240" w:lineRule="auto"/>
              <w:ind w:left="720" w:hanging="360"/>
              <w:jc w:val="both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 xml:space="preserve">      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ab/>
            </w: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Medir 10 </w:t>
            </w:r>
            <w:proofErr w:type="spellStart"/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mL</w:t>
            </w:r>
            <w:proofErr w:type="spellEnd"/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 de solución de sulfato de cobre (II) 0,5 M con la ayuda de una pipeta, transferir a un vaso precipitados de 100 </w:t>
            </w:r>
            <w:proofErr w:type="spellStart"/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mL</w:t>
            </w:r>
            <w:proofErr w:type="spellEnd"/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.</w:t>
            </w:r>
          </w:p>
          <w:p w14:paraId="6A6143FD" w14:textId="77777777" w:rsidR="00CC410D" w:rsidRPr="00CC410D" w:rsidRDefault="00CC410D" w:rsidP="00CC410D">
            <w:pPr>
              <w:spacing w:after="0" w:line="240" w:lineRule="auto"/>
              <w:ind w:left="720" w:hanging="360"/>
              <w:jc w:val="both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 xml:space="preserve">      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ab/>
            </w: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Añadir lentamente 5 </w:t>
            </w:r>
            <w:proofErr w:type="spellStart"/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mL</w:t>
            </w:r>
            <w:proofErr w:type="spellEnd"/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 de una solución de NaOH 1 M. Agitar con una varilla de vidrio. Se formará un precipitado azul de hidróxido de cobre.</w:t>
            </w:r>
          </w:p>
          <w:p w14:paraId="307A2265" w14:textId="77777777" w:rsidR="00CC410D" w:rsidRPr="00CC410D" w:rsidRDefault="00CC410D" w:rsidP="00CC410D">
            <w:pPr>
              <w:spacing w:after="0" w:line="240" w:lineRule="auto"/>
              <w:ind w:left="720" w:hanging="360"/>
              <w:jc w:val="both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 xml:space="preserve">      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ab/>
            </w: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Realizar una filtración por vacío utilizando un embudo Buchner y un matraz Kitasato, separando el precipitado del filtrado.</w:t>
            </w:r>
          </w:p>
          <w:p w14:paraId="58863C3B" w14:textId="77777777" w:rsidR="00CC410D" w:rsidRPr="00CC410D" w:rsidRDefault="00CC410D" w:rsidP="00CC410D">
            <w:pPr>
              <w:spacing w:after="0" w:line="240" w:lineRule="auto"/>
              <w:ind w:left="720" w:hanging="360"/>
              <w:jc w:val="both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 xml:space="preserve">      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ab/>
            </w: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Lavar el precipitado con agua destilada para eliminar residuos de sulfato de sodio.</w:t>
            </w:r>
          </w:p>
          <w:p w14:paraId="30C17E79" w14:textId="77777777" w:rsidR="00CC410D" w:rsidRPr="00CC410D" w:rsidRDefault="00CC410D" w:rsidP="00CC410D">
            <w:pPr>
              <w:spacing w:after="0" w:line="240" w:lineRule="auto"/>
              <w:ind w:left="720" w:hanging="360"/>
              <w:jc w:val="both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5.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 xml:space="preserve">      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ab/>
            </w: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Llevar a estufa y dejar secar el precipitado.</w:t>
            </w:r>
          </w:p>
          <w:p w14:paraId="0A1DB609" w14:textId="77777777" w:rsidR="00CC410D" w:rsidRPr="00CC410D" w:rsidRDefault="00CC410D" w:rsidP="00CC410D">
            <w:pPr>
              <w:spacing w:after="0" w:line="240" w:lineRule="auto"/>
              <w:ind w:left="720" w:hanging="360"/>
              <w:jc w:val="both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6.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 xml:space="preserve">      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ab/>
            </w: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Pesar el hidróxido de cobre seco y determinar el rendimiento del experimento.</w:t>
            </w:r>
          </w:p>
          <w:p w14:paraId="30DD3516" w14:textId="77777777" w:rsidR="00CC410D" w:rsidRPr="00CC410D" w:rsidRDefault="00CC410D" w:rsidP="00CC4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CC410D" w:rsidRPr="00CC410D" w14:paraId="5F6A01F8" w14:textId="77777777" w:rsidTr="00CC410D">
        <w:trPr>
          <w:trHeight w:val="5610"/>
        </w:trPr>
        <w:tc>
          <w:tcPr>
            <w:tcW w:w="0" w:type="auto"/>
            <w:tcBorders>
              <w:top w:val="single" w:sz="6" w:space="0" w:color="F1A983"/>
              <w:left w:val="single" w:sz="6" w:space="0" w:color="F1A983"/>
              <w:bottom w:val="single" w:sz="6" w:space="0" w:color="F1A983"/>
              <w:right w:val="single" w:sz="6" w:space="0" w:color="F1A983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8034C1" w14:textId="77777777" w:rsidR="00CC410D" w:rsidRPr="00CC410D" w:rsidRDefault="00CC410D" w:rsidP="00CC410D">
            <w:pPr>
              <w:spacing w:after="0" w:line="240" w:lineRule="auto"/>
              <w:ind w:left="460" w:hanging="36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lastRenderedPageBreak/>
              <w:t>(4)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 xml:space="preserve">   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ab/>
            </w:r>
            <w:r w:rsidRPr="00CC410D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Equilibrio químico</w:t>
            </w:r>
          </w:p>
        </w:tc>
        <w:tc>
          <w:tcPr>
            <w:tcW w:w="3235" w:type="dxa"/>
            <w:tcBorders>
              <w:top w:val="single" w:sz="6" w:space="0" w:color="F1A983"/>
              <w:left w:val="single" w:sz="6" w:space="0" w:color="F1A983"/>
              <w:bottom w:val="single" w:sz="6" w:space="0" w:color="F1A983"/>
              <w:right w:val="single" w:sz="6" w:space="0" w:color="F1A983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031B06" w14:textId="77777777" w:rsidR="00CC410D" w:rsidRPr="00CC410D" w:rsidRDefault="00CC410D" w:rsidP="00CC4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Este laboratorio se desarrollará en el laboratorio de Ciencias de manera exacta que el año 2024</w:t>
            </w:r>
          </w:p>
          <w:p w14:paraId="093093BE" w14:textId="77777777" w:rsidR="00CC410D" w:rsidRPr="00CC410D" w:rsidRDefault="00CC410D" w:rsidP="00CC4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  <w:p w14:paraId="27A09C58" w14:textId="77777777" w:rsidR="00CC410D" w:rsidRPr="00CC410D" w:rsidRDefault="00CC410D" w:rsidP="00CC4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3160" w:type="dxa"/>
            <w:tcBorders>
              <w:top w:val="single" w:sz="6" w:space="0" w:color="F1A983"/>
              <w:left w:val="single" w:sz="6" w:space="0" w:color="F1A983"/>
              <w:bottom w:val="single" w:sz="6" w:space="0" w:color="F1A983"/>
              <w:right w:val="single" w:sz="6" w:space="0" w:color="F1A983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9A97E9" w14:textId="77777777" w:rsidR="00CC410D" w:rsidRPr="00CC410D" w:rsidRDefault="00CC410D" w:rsidP="00CC410D">
            <w:p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 xml:space="preserve">      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ab/>
            </w: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Desplazamiento del equilibrio al añadir NaOH Tomar 4 tubos de ensayo y con ayuda de una pipeta añadir 3mL de K2Cr2O7 en cada uno y a continuación añadir NaOH ( 0,1,2,3 ml de NaOH)</w:t>
            </w:r>
          </w:p>
          <w:p w14:paraId="60C2AB78" w14:textId="77777777" w:rsidR="00CC410D" w:rsidRPr="00CC410D" w:rsidRDefault="00CC410D" w:rsidP="00CC4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  <w:p w14:paraId="27391507" w14:textId="77777777" w:rsidR="00CC410D" w:rsidRPr="00CC410D" w:rsidRDefault="00CC410D" w:rsidP="00CC410D">
            <w:p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 xml:space="preserve">      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ab/>
            </w: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Desplazamiento del equilibrio al añadir HNO3 Añadir a los 4 tubos de ensayo ácido (3,2,1,0 de HCl)</w:t>
            </w:r>
          </w:p>
          <w:p w14:paraId="53E87FBD" w14:textId="77777777" w:rsidR="00CC410D" w:rsidRPr="00CC410D" w:rsidRDefault="00CC410D" w:rsidP="00CC4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  <w:p w14:paraId="19795978" w14:textId="77777777" w:rsidR="00CC410D" w:rsidRPr="00CC410D" w:rsidRDefault="00CC410D" w:rsidP="00CC410D">
            <w:p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 xml:space="preserve">      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ab/>
            </w: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Desplazamiento del equilibrio cromato-dicromato por el de BaCl2 Añadir a los 4 tubos de ensayo BaCl2 (1,1,5, 2 y 2,5 de BaCl2)</w:t>
            </w:r>
          </w:p>
        </w:tc>
      </w:tr>
      <w:tr w:rsidR="00CC410D" w:rsidRPr="00CC410D" w14:paraId="3C80144E" w14:textId="77777777" w:rsidTr="00CC410D">
        <w:trPr>
          <w:trHeight w:val="5610"/>
        </w:trPr>
        <w:tc>
          <w:tcPr>
            <w:tcW w:w="0" w:type="auto"/>
            <w:tcBorders>
              <w:top w:val="single" w:sz="6" w:space="0" w:color="F1A983"/>
              <w:left w:val="single" w:sz="6" w:space="0" w:color="F1A983"/>
              <w:bottom w:val="single" w:sz="6" w:space="0" w:color="F1A983"/>
              <w:right w:val="single" w:sz="6" w:space="0" w:color="F1A983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DA7BD6" w14:textId="77777777" w:rsidR="00CC410D" w:rsidRPr="00CC410D" w:rsidRDefault="00CC410D" w:rsidP="00CC410D">
            <w:p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(5)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 xml:space="preserve">   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ab/>
            </w:r>
            <w:r w:rsidRPr="00CC410D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Volumetría ácido base</w:t>
            </w:r>
          </w:p>
        </w:tc>
        <w:tc>
          <w:tcPr>
            <w:tcW w:w="3235" w:type="dxa"/>
            <w:tcBorders>
              <w:top w:val="single" w:sz="6" w:space="0" w:color="F1A983"/>
              <w:left w:val="single" w:sz="6" w:space="0" w:color="F1A983"/>
              <w:bottom w:val="single" w:sz="6" w:space="0" w:color="F1A983"/>
              <w:right w:val="single" w:sz="6" w:space="0" w:color="F1A983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EA9A46" w14:textId="77777777" w:rsidR="00CC410D" w:rsidRPr="00CC410D" w:rsidRDefault="00CC410D" w:rsidP="00CC4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Este laboratorio se desarrollará en el laboratorio de Ciencias de manera exacta que el año 2024</w:t>
            </w:r>
          </w:p>
          <w:p w14:paraId="2F2D5C87" w14:textId="77777777" w:rsidR="00CC410D" w:rsidRPr="00CC410D" w:rsidRDefault="00CC410D" w:rsidP="00CC410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3160" w:type="dxa"/>
            <w:tcBorders>
              <w:top w:val="single" w:sz="6" w:space="0" w:color="F1A983"/>
              <w:left w:val="single" w:sz="6" w:space="0" w:color="F1A983"/>
              <w:bottom w:val="single" w:sz="6" w:space="0" w:color="F1A983"/>
              <w:right w:val="single" w:sz="6" w:space="0" w:color="F1A983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436C80" w14:textId="77777777" w:rsidR="00CC410D" w:rsidRPr="00CC410D" w:rsidRDefault="00CC410D" w:rsidP="00CC410D">
            <w:p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1.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 xml:space="preserve">      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ab/>
            </w: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Medir 10 </w:t>
            </w:r>
            <w:proofErr w:type="spellStart"/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mL</w:t>
            </w:r>
            <w:proofErr w:type="spellEnd"/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 solución de ácido con una pipeta aforada y colocar en un matraz Erlenmeyer.</w:t>
            </w:r>
          </w:p>
          <w:p w14:paraId="07A652F4" w14:textId="77777777" w:rsidR="00CC410D" w:rsidRPr="00CC410D" w:rsidRDefault="00CC410D" w:rsidP="00CC410D">
            <w:p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 xml:space="preserve">      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ab/>
            </w: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2. Agregar tres gotas de solución de fenolftaleína.</w:t>
            </w:r>
          </w:p>
          <w:p w14:paraId="12C91610" w14:textId="77777777" w:rsidR="00CC410D" w:rsidRPr="00CC410D" w:rsidRDefault="00CC410D" w:rsidP="00CC410D">
            <w:p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3.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 xml:space="preserve">      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ab/>
            </w: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 3. Agregar desde una bureta solución de hidróxido de sodio 0,1 M en pequeñas cantidades (entre 0,5 </w:t>
            </w:r>
            <w:proofErr w:type="spellStart"/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mL</w:t>
            </w:r>
            <w:proofErr w:type="spellEnd"/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 y 1,0 </w:t>
            </w:r>
            <w:proofErr w:type="spellStart"/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mL</w:t>
            </w:r>
            <w:proofErr w:type="spellEnd"/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 al comienzo y luego la menor cantidad posible).</w:t>
            </w:r>
          </w:p>
          <w:p w14:paraId="476018DD" w14:textId="77777777" w:rsidR="00CC410D" w:rsidRPr="00CC410D" w:rsidRDefault="00CC410D" w:rsidP="00CC410D">
            <w:p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 xml:space="preserve">      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ab/>
            </w: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4. Repetir el procedimiento anterior, tres veces.</w:t>
            </w:r>
          </w:p>
          <w:p w14:paraId="4CA6A0D7" w14:textId="77777777" w:rsidR="00CC410D" w:rsidRPr="00CC410D" w:rsidRDefault="00CC410D" w:rsidP="00CC410D">
            <w:pPr>
              <w:spacing w:after="0" w:line="240" w:lineRule="auto"/>
              <w:ind w:left="720" w:hanging="36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5.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 xml:space="preserve">      </w:t>
            </w:r>
            <w:r w:rsidRPr="00CC410D">
              <w:rPr>
                <w:rFonts w:ascii="Times New Roman" w:eastAsia="Times New Roman" w:hAnsi="Times New Roman" w:cs="Times New Roman"/>
                <w:color w:val="000000"/>
                <w:kern w:val="0"/>
                <w:sz w:val="14"/>
                <w:szCs w:val="14"/>
                <w:lang w:eastAsia="es-MX"/>
                <w14:ligatures w14:val="none"/>
              </w:rPr>
              <w:tab/>
            </w: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 xml:space="preserve"> 5. Determinar la concentración del ácido.</w:t>
            </w:r>
          </w:p>
          <w:p w14:paraId="2F7527AE" w14:textId="77777777" w:rsidR="00CC410D" w:rsidRPr="00CC410D" w:rsidRDefault="00CC410D" w:rsidP="00CC410D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CC410D">
              <w:rPr>
                <w:rFonts w:ascii="Arial" w:eastAsia="Times New Roman" w:hAnsi="Arial" w:cs="Arial"/>
                <w:i/>
                <w:iCs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</w:tbl>
    <w:p w14:paraId="1897C2DD" w14:textId="77777777" w:rsidR="00CC410D" w:rsidRDefault="00CC410D"/>
    <w:sectPr w:rsidR="00CC410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10D"/>
    <w:rsid w:val="007A143A"/>
    <w:rsid w:val="00CC4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5EDCCA"/>
  <w15:chartTrackingRefBased/>
  <w15:docId w15:val="{92919FBC-F998-1947-8562-E696E36DB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4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4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4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4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4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4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4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4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4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4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4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4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41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41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41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41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41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41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4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4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4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4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4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41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41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41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4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41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410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41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tab-span">
    <w:name w:val="apple-tab-span"/>
    <w:basedOn w:val="Fuentedeprrafopredeter"/>
    <w:rsid w:val="00CC41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78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409C2785BD854F96D0B9B0F3D0AD6C" ma:contentTypeVersion="12" ma:contentTypeDescription="Crear nuevo documento." ma:contentTypeScope="" ma:versionID="5d1fc2a52d34bfb1264c32baa49b2068">
  <xsd:schema xmlns:xsd="http://www.w3.org/2001/XMLSchema" xmlns:xs="http://www.w3.org/2001/XMLSchema" xmlns:p="http://schemas.microsoft.com/office/2006/metadata/properties" xmlns:ns2="ca1929ea-88ef-4af4-a42a-49ae23bc053b" xmlns:ns3="e21a8dd0-391d-4a60-8e1f-429aefc5cca6" targetNamespace="http://schemas.microsoft.com/office/2006/metadata/properties" ma:root="true" ma:fieldsID="299f72c70c246b0035ae91f618ce25f3" ns2:_="" ns3:_="">
    <xsd:import namespace="ca1929ea-88ef-4af4-a42a-49ae23bc053b"/>
    <xsd:import namespace="e21a8dd0-391d-4a60-8e1f-429aefc5cc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1929ea-88ef-4af4-a42a-49ae23bc05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705287f6-a0ce-4ec6-a30b-593201b7cd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1a8dd0-391d-4a60-8e1f-429aefc5cca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8cc3ce3-7290-4b02-a238-f997453767fc}" ma:internalName="TaxCatchAll" ma:showField="CatchAllData" ma:web="e21a8dd0-391d-4a60-8e1f-429aefc5cc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1929ea-88ef-4af4-a42a-49ae23bc053b">
      <Terms xmlns="http://schemas.microsoft.com/office/infopath/2007/PartnerControls"/>
    </lcf76f155ced4ddcb4097134ff3c332f>
    <TaxCatchAll xmlns="e21a8dd0-391d-4a60-8e1f-429aefc5cca6" xsi:nil="true"/>
  </documentManagement>
</p:properties>
</file>

<file path=customXml/itemProps1.xml><?xml version="1.0" encoding="utf-8"?>
<ds:datastoreItem xmlns:ds="http://schemas.openxmlformats.org/officeDocument/2006/customXml" ds:itemID="{DFDAC380-D39E-43CA-A424-E08741DAA63B}"/>
</file>

<file path=customXml/itemProps2.xml><?xml version="1.0" encoding="utf-8"?>
<ds:datastoreItem xmlns:ds="http://schemas.openxmlformats.org/officeDocument/2006/customXml" ds:itemID="{4F74FF01-AFA7-4AC4-8DC3-82D230041C2C}"/>
</file>

<file path=customXml/itemProps3.xml><?xml version="1.0" encoding="utf-8"?>
<ds:datastoreItem xmlns:ds="http://schemas.openxmlformats.org/officeDocument/2006/customXml" ds:itemID="{F87FEB24-89DE-4D05-BF23-A78EC96492D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515</Words>
  <Characters>2837</Characters>
  <Application>Microsoft Office Word</Application>
  <DocSecurity>0</DocSecurity>
  <Lines>23</Lines>
  <Paragraphs>6</Paragraphs>
  <ScaleCrop>false</ScaleCrop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Rene Noel</dc:creator>
  <cp:keywords/>
  <dc:description/>
  <cp:lastModifiedBy>Rene Noel</cp:lastModifiedBy>
  <cp:revision>1</cp:revision>
  <dcterms:created xsi:type="dcterms:W3CDTF">2025-08-12T01:28:00Z</dcterms:created>
  <dcterms:modified xsi:type="dcterms:W3CDTF">2025-08-12T01:36:00Z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0x010100A3409C2785BD854F96D0B9B0F3D0AD6C</vt:lpwstr>
  </property>
  <property fmtid="{D5CDD505-2E9C-101B-9397-08002B2CF9AE}" pid="3" name="Order">
    <vt:r8>10500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