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C77A2D" w:rsidRDefault="00245C5E" w14:paraId="00000001" w14:textId="77777777">
      <w:pPr>
        <w:pStyle w:val="Normal1"/>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C77A2D" w:rsidRDefault="00245C5E" w14:paraId="00000002" w14:textId="77777777">
      <w:pPr>
        <w:pStyle w:val="Normal1"/>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C77A2D" w:rsidRDefault="00C77A2D" w14:paraId="00000003" w14:textId="77777777">
      <w:pPr>
        <w:pStyle w:val="Normal1"/>
        <w:pBdr>
          <w:top w:val="nil"/>
          <w:left w:val="nil"/>
          <w:bottom w:val="nil"/>
          <w:right w:val="nil"/>
          <w:between w:val="nil"/>
        </w:pBdr>
        <w:spacing w:after="0" w:line="240" w:lineRule="auto"/>
        <w:jc w:val="center"/>
        <w:rPr>
          <w:b/>
          <w:color w:val="365F91"/>
          <w:sz w:val="24"/>
          <w:szCs w:val="24"/>
        </w:rPr>
      </w:pPr>
    </w:p>
    <w:p w:rsidR="00C77A2D" w:rsidRDefault="00245C5E" w14:paraId="00000004" w14:textId="77777777">
      <w:pPr>
        <w:pStyle w:val="Normal1"/>
        <w:numPr>
          <w:ilvl w:val="0"/>
          <w:numId w:val="8"/>
        </w:numPr>
        <w:pBdr>
          <w:top w:val="nil"/>
          <w:left w:val="nil"/>
          <w:bottom w:val="nil"/>
          <w:right w:val="nil"/>
          <w:between w:val="nil"/>
        </w:pBdr>
      </w:pPr>
      <w:r>
        <w:rPr>
          <w:b/>
          <w:color w:val="000000"/>
        </w:rPr>
        <w:t>IDENTIFICACIÓN DE LA ASIGNATURA:</w:t>
      </w:r>
    </w:p>
    <w:tbl>
      <w:tblPr>
        <w:tblStyle w:val="affb"/>
        <w:tblW w:w="9747"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675"/>
        <w:gridCol w:w="1184"/>
        <w:gridCol w:w="1677"/>
        <w:gridCol w:w="1559"/>
      </w:tblGrid>
      <w:tr w:rsidR="00C77A2D" w:rsidTr="4900C8A2" w14:paraId="682BD58D" w14:textId="77777777">
        <w:tc>
          <w:tcPr>
            <w:tcW w:w="1837" w:type="dxa"/>
            <w:tcMar/>
          </w:tcPr>
          <w:p w:rsidR="00C77A2D" w:rsidRDefault="00245C5E" w14:paraId="00000005"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90" w:type="dxa"/>
            <w:gridSpan w:val="2"/>
            <w:tcMar/>
          </w:tcPr>
          <w:p w:rsidR="00C77A2D" w:rsidRDefault="00245C5E" w14:paraId="00000006" w14:textId="77777777">
            <w:pPr>
              <w:pStyle w:val="Normal1"/>
              <w:pBdr>
                <w:top w:val="nil"/>
                <w:left w:val="nil"/>
                <w:bottom w:val="nil"/>
                <w:right w:val="nil"/>
                <w:between w:val="nil"/>
              </w:pBdr>
              <w:spacing w:line="276" w:lineRule="auto"/>
              <w:rPr>
                <w:color w:val="000000"/>
                <w:sz w:val="24"/>
                <w:szCs w:val="24"/>
              </w:rPr>
            </w:pPr>
            <w:r>
              <w:rPr>
                <w:color w:val="000000"/>
                <w:sz w:val="24"/>
                <w:szCs w:val="24"/>
              </w:rPr>
              <w:t>Ingeniería</w:t>
            </w:r>
          </w:p>
        </w:tc>
        <w:tc>
          <w:tcPr>
            <w:tcW w:w="1184" w:type="dxa"/>
            <w:tcMar/>
          </w:tcPr>
          <w:p w:rsidR="00C77A2D" w:rsidRDefault="00245C5E" w14:paraId="00000008"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Carreras:</w:t>
            </w:r>
          </w:p>
        </w:tc>
        <w:tc>
          <w:tcPr>
            <w:tcW w:w="3236" w:type="dxa"/>
            <w:gridSpan w:val="2"/>
            <w:tcMar/>
          </w:tcPr>
          <w:p w:rsidR="00C77A2D" w:rsidRDefault="00245C5E" w14:paraId="00000009" w14:textId="77777777">
            <w:pPr>
              <w:pStyle w:val="Normal1"/>
              <w:pBdr>
                <w:top w:val="nil"/>
                <w:left w:val="nil"/>
                <w:bottom w:val="nil"/>
                <w:right w:val="nil"/>
                <w:between w:val="nil"/>
              </w:pBdr>
            </w:pPr>
            <w:r>
              <w:t>Plan Común</w:t>
            </w:r>
          </w:p>
          <w:p w:rsidR="00C77A2D" w:rsidRDefault="00245C5E" w14:paraId="0000000A" w14:textId="77777777">
            <w:pPr>
              <w:pStyle w:val="Normal1"/>
              <w:pBdr>
                <w:top w:val="nil"/>
                <w:left w:val="nil"/>
                <w:bottom w:val="nil"/>
                <w:right w:val="nil"/>
                <w:between w:val="nil"/>
              </w:pBdr>
            </w:pPr>
            <w:r>
              <w:t>Ingeniería Civil</w:t>
            </w:r>
          </w:p>
          <w:p w:rsidR="00C77A2D" w:rsidRDefault="00245C5E" w14:paraId="0000000B" w14:textId="77777777">
            <w:pPr>
              <w:pStyle w:val="Normal1"/>
            </w:pPr>
            <w:r>
              <w:t>Ingeniería Civil Ambiental</w:t>
            </w:r>
          </w:p>
          <w:p w:rsidR="00C77A2D" w:rsidRDefault="00245C5E" w14:paraId="0000000C" w14:textId="77777777">
            <w:pPr>
              <w:pStyle w:val="Normal1"/>
              <w:pBdr>
                <w:top w:val="nil"/>
                <w:left w:val="nil"/>
                <w:bottom w:val="nil"/>
                <w:right w:val="nil"/>
                <w:between w:val="nil"/>
              </w:pBdr>
              <w:rPr>
                <w:color w:val="000000"/>
              </w:rPr>
            </w:pPr>
            <w:r>
              <w:rPr>
                <w:color w:val="000000"/>
              </w:rPr>
              <w:t>Ingeniería Civil Biomédica</w:t>
            </w:r>
          </w:p>
          <w:p w:rsidR="00C77A2D" w:rsidRDefault="00245C5E" w14:paraId="0000000D" w14:textId="77777777">
            <w:pPr>
              <w:pStyle w:val="Normal1"/>
              <w:pBdr>
                <w:top w:val="nil"/>
                <w:left w:val="nil"/>
                <w:bottom w:val="nil"/>
                <w:right w:val="nil"/>
                <w:between w:val="nil"/>
              </w:pBdr>
              <w:rPr>
                <w:color w:val="000000"/>
              </w:rPr>
            </w:pPr>
            <w:r>
              <w:rPr>
                <w:color w:val="000000"/>
              </w:rPr>
              <w:t>Ingeniería Civil Industrial</w:t>
            </w:r>
          </w:p>
          <w:p w:rsidR="00C77A2D" w:rsidRDefault="00245C5E" w14:paraId="0000000E" w14:textId="77777777">
            <w:pPr>
              <w:pStyle w:val="Normal1"/>
              <w:pBdr>
                <w:top w:val="nil"/>
                <w:left w:val="nil"/>
                <w:bottom w:val="nil"/>
                <w:right w:val="nil"/>
                <w:between w:val="nil"/>
              </w:pBdr>
              <w:rPr>
                <w:color w:val="000000"/>
              </w:rPr>
            </w:pPr>
            <w:r>
              <w:t>Ingeniería Civil Informática</w:t>
            </w:r>
          </w:p>
          <w:p w:rsidR="00C77A2D" w:rsidRDefault="00245C5E" w14:paraId="0000000F" w14:textId="77777777">
            <w:pPr>
              <w:pStyle w:val="Normal1"/>
              <w:pBdr>
                <w:top w:val="nil"/>
                <w:left w:val="nil"/>
                <w:bottom w:val="nil"/>
                <w:right w:val="nil"/>
                <w:between w:val="nil"/>
              </w:pBdr>
              <w:rPr>
                <w:color w:val="000000"/>
              </w:rPr>
            </w:pPr>
            <w:r>
              <w:rPr>
                <w:color w:val="000000"/>
              </w:rPr>
              <w:t>Ingeniería Civil Matemática</w:t>
            </w:r>
          </w:p>
          <w:p w:rsidR="00C77A2D" w:rsidRDefault="00245C5E" w14:paraId="00000010" w14:textId="77777777">
            <w:pPr>
              <w:pStyle w:val="Normal1"/>
            </w:pPr>
            <w:r>
              <w:t>Ingeniería Civil Oceánica</w:t>
            </w:r>
          </w:p>
        </w:tc>
      </w:tr>
      <w:tr w:rsidR="00C77A2D" w:rsidTr="4900C8A2" w14:paraId="62031315" w14:textId="77777777">
        <w:trPr>
          <w:trHeight w:val="678"/>
        </w:trPr>
        <w:tc>
          <w:tcPr>
            <w:tcW w:w="1837" w:type="dxa"/>
            <w:tcMar/>
          </w:tcPr>
          <w:p w:rsidR="00C77A2D" w:rsidRDefault="00245C5E" w14:paraId="00000012"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Nombre:</w:t>
            </w:r>
          </w:p>
        </w:tc>
        <w:tc>
          <w:tcPr>
            <w:tcW w:w="3490" w:type="dxa"/>
            <w:gridSpan w:val="2"/>
            <w:tcMar/>
          </w:tcPr>
          <w:p w:rsidR="00C77A2D" w:rsidRDefault="00245C5E" w14:paraId="00000013" w14:textId="77777777">
            <w:pPr>
              <w:pStyle w:val="Normal1"/>
              <w:rPr>
                <w:color w:val="222222"/>
                <w:sz w:val="24"/>
                <w:szCs w:val="24"/>
              </w:rPr>
            </w:pPr>
            <w:r>
              <w:rPr>
                <w:color w:val="222222"/>
                <w:sz w:val="24"/>
                <w:szCs w:val="24"/>
              </w:rPr>
              <w:t xml:space="preserve">Fundamentos de Física </w:t>
            </w:r>
          </w:p>
        </w:tc>
        <w:tc>
          <w:tcPr>
            <w:tcW w:w="1184" w:type="dxa"/>
            <w:tcMar/>
          </w:tcPr>
          <w:p w:rsidR="00C77A2D" w:rsidRDefault="00245C5E" w14:paraId="00000015"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Códigos:</w:t>
            </w:r>
          </w:p>
        </w:tc>
        <w:tc>
          <w:tcPr>
            <w:tcW w:w="3236" w:type="dxa"/>
            <w:gridSpan w:val="2"/>
            <w:tcMar/>
          </w:tcPr>
          <w:p w:rsidR="00C77A2D" w:rsidRDefault="00245C5E" w14:paraId="00000016" w14:textId="77777777">
            <w:pPr>
              <w:pStyle w:val="Normal1"/>
              <w:pBdr>
                <w:top w:val="nil"/>
                <w:left w:val="nil"/>
                <w:bottom w:val="nil"/>
                <w:right w:val="nil"/>
                <w:between w:val="nil"/>
              </w:pBdr>
              <w:rPr>
                <w:color w:val="000000"/>
              </w:rPr>
            </w:pPr>
            <w:r>
              <w:t>FIS 111</w:t>
            </w:r>
          </w:p>
        </w:tc>
      </w:tr>
      <w:tr w:rsidR="00C77A2D" w:rsidTr="4900C8A2" w14:paraId="6D978E6A" w14:textId="77777777">
        <w:tc>
          <w:tcPr>
            <w:tcW w:w="1837" w:type="dxa"/>
            <w:tcMar/>
          </w:tcPr>
          <w:p w:rsidR="00C77A2D" w:rsidRDefault="00245C5E" w14:paraId="00000018"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Nivel:</w:t>
            </w:r>
          </w:p>
        </w:tc>
        <w:tc>
          <w:tcPr>
            <w:tcW w:w="3490" w:type="dxa"/>
            <w:gridSpan w:val="2"/>
            <w:tcMar/>
          </w:tcPr>
          <w:p w:rsidR="00C77A2D" w:rsidP="4900C8A2" w:rsidRDefault="00245C5E" w14:paraId="00000019" w14:textId="77777777">
            <w:pPr>
              <w:pStyle w:val="Normal1"/>
              <w:pBdr>
                <w:top w:val="nil" w:color="000000" w:sz="0" w:space="0"/>
                <w:left w:val="nil" w:color="000000" w:sz="0" w:space="0"/>
                <w:bottom w:val="nil" w:color="000000" w:sz="0" w:space="0"/>
                <w:right w:val="nil" w:color="000000" w:sz="0" w:space="0"/>
                <w:between w:val="nil" w:color="000000" w:sz="0" w:space="0"/>
              </w:pBdr>
              <w:spacing w:line="276" w:lineRule="auto"/>
              <w:rPr>
                <w:color w:val="000000"/>
                <w:sz w:val="24"/>
                <w:szCs w:val="24"/>
              </w:rPr>
            </w:pPr>
            <w:r w:rsidRPr="4900C8A2" w:rsidR="00245C5E">
              <w:rPr>
                <w:sz w:val="24"/>
                <w:szCs w:val="24"/>
              </w:rPr>
              <w:t>2do</w:t>
            </w:r>
            <w:r w:rsidRPr="4900C8A2" w:rsidR="00245C5E">
              <w:rPr>
                <w:color w:val="000000" w:themeColor="text1" w:themeTint="FF" w:themeShade="FF"/>
                <w:sz w:val="24"/>
                <w:szCs w:val="24"/>
              </w:rPr>
              <w:t xml:space="preserve"> </w:t>
            </w:r>
            <w:r w:rsidRPr="4900C8A2" w:rsidR="00245C5E">
              <w:rPr>
                <w:sz w:val="24"/>
                <w:szCs w:val="24"/>
              </w:rPr>
              <w:t>s</w:t>
            </w:r>
            <w:r w:rsidRPr="4900C8A2" w:rsidR="00245C5E">
              <w:rPr>
                <w:color w:val="000000" w:themeColor="text1" w:themeTint="FF" w:themeShade="FF"/>
                <w:sz w:val="24"/>
                <w:szCs w:val="24"/>
              </w:rPr>
              <w:t>emestre de 1</w:t>
            </w:r>
            <w:r w:rsidRPr="4900C8A2" w:rsidR="00245C5E">
              <w:rPr>
                <w:sz w:val="24"/>
                <w:szCs w:val="24"/>
              </w:rPr>
              <w:t>er</w:t>
            </w:r>
            <w:r w:rsidRPr="4900C8A2" w:rsidR="00245C5E">
              <w:rPr>
                <w:color w:val="000000" w:themeColor="text1" w:themeTint="FF" w:themeShade="FF"/>
                <w:sz w:val="24"/>
                <w:szCs w:val="24"/>
              </w:rPr>
              <w:t xml:space="preserve"> </w:t>
            </w:r>
            <w:r w:rsidRPr="4900C8A2" w:rsidR="00245C5E">
              <w:rPr>
                <w:sz w:val="24"/>
                <w:szCs w:val="24"/>
              </w:rPr>
              <w:t>año</w:t>
            </w:r>
          </w:p>
        </w:tc>
        <w:tc>
          <w:tcPr>
            <w:tcW w:w="1184" w:type="dxa"/>
            <w:tcMar/>
          </w:tcPr>
          <w:p w:rsidR="00C77A2D" w:rsidRDefault="00245C5E" w14:paraId="0000001B"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236" w:type="dxa"/>
            <w:gridSpan w:val="2"/>
            <w:tcMar/>
          </w:tcPr>
          <w:p w:rsidR="00C77A2D" w:rsidRDefault="00245C5E" w14:paraId="0000001C" w14:textId="77777777">
            <w:pPr>
              <w:pStyle w:val="Normal1"/>
              <w:pBdr>
                <w:top w:val="nil"/>
                <w:left w:val="nil"/>
                <w:bottom w:val="nil"/>
                <w:right w:val="nil"/>
                <w:between w:val="nil"/>
              </w:pBdr>
              <w:spacing w:line="276" w:lineRule="auto"/>
              <w:rPr>
                <w:color w:val="000000"/>
                <w:sz w:val="24"/>
                <w:szCs w:val="24"/>
              </w:rPr>
            </w:pPr>
            <w:r>
              <w:rPr>
                <w:color w:val="000000"/>
                <w:sz w:val="24"/>
                <w:szCs w:val="24"/>
              </w:rPr>
              <w:t>Semestral</w:t>
            </w:r>
          </w:p>
        </w:tc>
      </w:tr>
      <w:tr w:rsidR="00C77A2D" w:rsidTr="4900C8A2" w14:paraId="312B8600" w14:textId="77777777">
        <w:tc>
          <w:tcPr>
            <w:tcW w:w="1837" w:type="dxa"/>
            <w:tcMar/>
          </w:tcPr>
          <w:p w:rsidR="00C77A2D" w:rsidRDefault="00245C5E" w14:paraId="0000001E" w14:textId="77777777">
            <w:pPr>
              <w:pStyle w:val="Normal1"/>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7910" w:type="dxa"/>
            <w:gridSpan w:val="5"/>
            <w:tcMar/>
          </w:tcPr>
          <w:p w:rsidR="00C77A2D" w:rsidP="4900C8A2" w:rsidRDefault="00245C5E" w14:paraId="0000001F" w14:textId="77777777">
            <w:pPr>
              <w:pStyle w:val="Normal1"/>
              <w:pBdr>
                <w:top w:val="nil" w:color="000000" w:sz="0" w:space="0"/>
                <w:left w:val="nil" w:color="000000" w:sz="0" w:space="0"/>
                <w:bottom w:val="nil" w:color="000000" w:sz="0" w:space="0"/>
                <w:right w:val="nil" w:color="000000" w:sz="0" w:space="0"/>
                <w:between w:val="nil" w:color="000000" w:sz="0" w:space="0"/>
              </w:pBdr>
              <w:spacing w:line="276" w:lineRule="auto"/>
              <w:rPr>
                <w:color w:val="000000"/>
                <w:sz w:val="24"/>
                <w:szCs w:val="24"/>
                <w:highlight w:val="yellow"/>
              </w:rPr>
            </w:pPr>
            <w:r w:rsidRPr="4900C8A2" w:rsidR="00245C5E">
              <w:rPr>
                <w:sz w:val="24"/>
                <w:szCs w:val="24"/>
                <w:highlight w:val="yellow"/>
              </w:rPr>
              <w:t>​​</w:t>
            </w:r>
            <w:r w:rsidRPr="4900C8A2" w:rsidR="00245C5E">
              <w:rPr>
                <w:sz w:val="24"/>
                <w:szCs w:val="24"/>
              </w:rPr>
              <w:t xml:space="preserve">MAT 111 Fundamentos de </w:t>
            </w:r>
            <w:r w:rsidRPr="4900C8A2" w:rsidR="00245C5E">
              <w:rPr>
                <w:sz w:val="24"/>
                <w:szCs w:val="24"/>
              </w:rPr>
              <w:t>Matemática</w:t>
            </w:r>
          </w:p>
        </w:tc>
      </w:tr>
      <w:tr w:rsidR="00C77A2D" w:rsidTr="4900C8A2" w14:paraId="54353012" w14:textId="77777777">
        <w:tc>
          <w:tcPr>
            <w:tcW w:w="5327" w:type="dxa"/>
            <w:gridSpan w:val="3"/>
            <w:tcMar/>
          </w:tcPr>
          <w:p w:rsidR="00C77A2D" w:rsidRDefault="00245C5E" w14:paraId="00000024"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184" w:type="dxa"/>
            <w:vMerge w:val="restart"/>
            <w:tcMar/>
          </w:tcPr>
          <w:p w:rsidR="00C77A2D" w:rsidRDefault="00245C5E" w14:paraId="00000027"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N° de semanas</w:t>
            </w:r>
          </w:p>
        </w:tc>
        <w:tc>
          <w:tcPr>
            <w:tcW w:w="1677" w:type="dxa"/>
            <w:vMerge w:val="restart"/>
            <w:tcMar/>
          </w:tcPr>
          <w:p w:rsidR="00C77A2D" w:rsidRDefault="00245C5E" w14:paraId="00000028"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Total de horas semestrales</w:t>
            </w:r>
          </w:p>
        </w:tc>
        <w:tc>
          <w:tcPr>
            <w:tcW w:w="1559" w:type="dxa"/>
            <w:vMerge w:val="restart"/>
            <w:tcMar/>
          </w:tcPr>
          <w:p w:rsidR="00C77A2D" w:rsidRDefault="00245C5E" w14:paraId="00000029"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N° de créditos</w:t>
            </w:r>
          </w:p>
        </w:tc>
      </w:tr>
      <w:tr w:rsidR="00C77A2D" w:rsidTr="4900C8A2" w14:paraId="23A7860C" w14:textId="77777777">
        <w:tc>
          <w:tcPr>
            <w:tcW w:w="1837" w:type="dxa"/>
            <w:tcMar/>
          </w:tcPr>
          <w:p w:rsidR="00C77A2D" w:rsidRDefault="00245C5E" w14:paraId="0000002A"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Docencia Directa</w:t>
            </w:r>
          </w:p>
        </w:tc>
        <w:tc>
          <w:tcPr>
            <w:tcW w:w="1815" w:type="dxa"/>
            <w:tcMar/>
          </w:tcPr>
          <w:p w:rsidR="00C77A2D" w:rsidRDefault="00245C5E" w14:paraId="0000002B"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Trabajo Autónomo</w:t>
            </w:r>
          </w:p>
        </w:tc>
        <w:tc>
          <w:tcPr>
            <w:tcW w:w="1675" w:type="dxa"/>
            <w:tcMar/>
          </w:tcPr>
          <w:p w:rsidR="00C77A2D" w:rsidRDefault="00245C5E" w14:paraId="0000002C"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Total</w:t>
            </w:r>
          </w:p>
        </w:tc>
        <w:tc>
          <w:tcPr>
            <w:tcW w:w="1184" w:type="dxa"/>
            <w:vMerge/>
            <w:tcMar/>
          </w:tcPr>
          <w:p w:rsidR="00C77A2D" w:rsidRDefault="00C77A2D" w14:paraId="0000002D" w14:textId="77777777">
            <w:pPr>
              <w:pStyle w:val="Normal1"/>
              <w:widowControl w:val="0"/>
              <w:pBdr>
                <w:top w:val="nil"/>
                <w:left w:val="nil"/>
                <w:bottom w:val="nil"/>
                <w:right w:val="nil"/>
                <w:between w:val="nil"/>
              </w:pBdr>
              <w:spacing w:line="276" w:lineRule="auto"/>
              <w:rPr>
                <w:b/>
                <w:color w:val="000000"/>
                <w:sz w:val="24"/>
                <w:szCs w:val="24"/>
              </w:rPr>
            </w:pPr>
          </w:p>
        </w:tc>
        <w:tc>
          <w:tcPr>
            <w:tcW w:w="1677" w:type="dxa"/>
            <w:vMerge/>
            <w:tcMar/>
          </w:tcPr>
          <w:p w:rsidR="00C77A2D" w:rsidRDefault="00C77A2D" w14:paraId="0000002E" w14:textId="77777777">
            <w:pPr>
              <w:pStyle w:val="Normal1"/>
              <w:widowControl w:val="0"/>
              <w:pBdr>
                <w:top w:val="nil"/>
                <w:left w:val="nil"/>
                <w:bottom w:val="nil"/>
                <w:right w:val="nil"/>
                <w:between w:val="nil"/>
              </w:pBdr>
              <w:spacing w:line="276" w:lineRule="auto"/>
              <w:rPr>
                <w:b/>
                <w:color w:val="000000"/>
                <w:sz w:val="24"/>
                <w:szCs w:val="24"/>
              </w:rPr>
            </w:pPr>
          </w:p>
        </w:tc>
        <w:tc>
          <w:tcPr>
            <w:tcW w:w="1559" w:type="dxa"/>
            <w:vMerge/>
            <w:tcMar/>
          </w:tcPr>
          <w:p w:rsidR="00C77A2D" w:rsidRDefault="00C77A2D" w14:paraId="0000002F" w14:textId="77777777">
            <w:pPr>
              <w:pStyle w:val="Normal1"/>
              <w:widowControl w:val="0"/>
              <w:pBdr>
                <w:top w:val="nil"/>
                <w:left w:val="nil"/>
                <w:bottom w:val="nil"/>
                <w:right w:val="nil"/>
                <w:between w:val="nil"/>
              </w:pBdr>
              <w:spacing w:line="276" w:lineRule="auto"/>
              <w:rPr>
                <w:b/>
                <w:color w:val="000000"/>
                <w:sz w:val="24"/>
                <w:szCs w:val="24"/>
              </w:rPr>
            </w:pPr>
          </w:p>
        </w:tc>
      </w:tr>
      <w:tr w:rsidR="00C77A2D" w:rsidTr="4900C8A2" w14:paraId="1F34EF74" w14:textId="77777777">
        <w:tc>
          <w:tcPr>
            <w:tcW w:w="1837" w:type="dxa"/>
            <w:tcMar/>
          </w:tcPr>
          <w:p w:rsidR="00C77A2D" w:rsidRDefault="00245C5E" w14:paraId="00000030"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Mar/>
          </w:tcPr>
          <w:p w:rsidR="00C77A2D" w:rsidRDefault="00245C5E" w14:paraId="00000031"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675" w:type="dxa"/>
            <w:tcMar/>
          </w:tcPr>
          <w:p w:rsidR="00C77A2D" w:rsidRDefault="00245C5E" w14:paraId="00000032"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184" w:type="dxa"/>
            <w:tcMar/>
          </w:tcPr>
          <w:p w:rsidR="00C77A2D" w:rsidRDefault="00245C5E" w14:paraId="00000033"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Mar/>
          </w:tcPr>
          <w:p w:rsidR="00C77A2D" w:rsidRDefault="00245C5E" w14:paraId="00000034"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559" w:type="dxa"/>
            <w:tcMar/>
          </w:tcPr>
          <w:p w:rsidR="00C77A2D" w:rsidRDefault="00245C5E" w14:paraId="00000035" w14:textId="77777777">
            <w:pPr>
              <w:pStyle w:val="Normal1"/>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C77A2D" w:rsidTr="4900C8A2" w14:paraId="07223D0D" w14:textId="77777777">
        <w:tc>
          <w:tcPr>
            <w:tcW w:w="1837" w:type="dxa"/>
            <w:tcMar/>
          </w:tcPr>
          <w:p w:rsidR="00C77A2D" w:rsidRDefault="00245C5E" w14:paraId="00000036" w14:textId="77777777">
            <w:pPr>
              <w:pStyle w:val="Normal1"/>
              <w:pBdr>
                <w:top w:val="nil"/>
                <w:left w:val="nil"/>
                <w:bottom w:val="nil"/>
                <w:right w:val="nil"/>
                <w:between w:val="nil"/>
              </w:pBdr>
              <w:jc w:val="center"/>
              <w:rPr>
                <w:color w:val="000000"/>
                <w:sz w:val="24"/>
                <w:szCs w:val="24"/>
              </w:rPr>
            </w:pPr>
            <w:r>
              <w:rPr>
                <w:color w:val="000000"/>
                <w:sz w:val="24"/>
                <w:szCs w:val="24"/>
              </w:rPr>
              <w:t>4,5</w:t>
            </w:r>
          </w:p>
        </w:tc>
        <w:tc>
          <w:tcPr>
            <w:tcW w:w="1815" w:type="dxa"/>
            <w:tcMar/>
          </w:tcPr>
          <w:p w:rsidR="00C77A2D" w:rsidRDefault="00245C5E" w14:paraId="00000037" w14:textId="77777777">
            <w:pPr>
              <w:pStyle w:val="Normal1"/>
              <w:pBdr>
                <w:top w:val="nil"/>
                <w:left w:val="nil"/>
                <w:bottom w:val="nil"/>
                <w:right w:val="nil"/>
                <w:between w:val="nil"/>
              </w:pBdr>
              <w:jc w:val="center"/>
              <w:rPr>
                <w:color w:val="000000"/>
                <w:sz w:val="24"/>
                <w:szCs w:val="24"/>
              </w:rPr>
            </w:pPr>
            <w:r>
              <w:rPr>
                <w:color w:val="000000"/>
                <w:sz w:val="24"/>
                <w:szCs w:val="24"/>
              </w:rPr>
              <w:t>4,5</w:t>
            </w:r>
          </w:p>
        </w:tc>
        <w:tc>
          <w:tcPr>
            <w:tcW w:w="1675" w:type="dxa"/>
            <w:tcMar/>
          </w:tcPr>
          <w:p w:rsidR="00C77A2D" w:rsidRDefault="00245C5E" w14:paraId="00000038" w14:textId="77777777">
            <w:pPr>
              <w:pStyle w:val="Normal1"/>
              <w:pBdr>
                <w:top w:val="nil"/>
                <w:left w:val="nil"/>
                <w:bottom w:val="nil"/>
                <w:right w:val="nil"/>
                <w:between w:val="nil"/>
              </w:pBdr>
              <w:jc w:val="center"/>
              <w:rPr>
                <w:color w:val="000000"/>
                <w:sz w:val="24"/>
                <w:szCs w:val="24"/>
              </w:rPr>
            </w:pPr>
            <w:r>
              <w:rPr>
                <w:color w:val="000000"/>
                <w:sz w:val="24"/>
                <w:szCs w:val="24"/>
              </w:rPr>
              <w:t>9</w:t>
            </w:r>
          </w:p>
        </w:tc>
        <w:tc>
          <w:tcPr>
            <w:tcW w:w="1184" w:type="dxa"/>
            <w:tcMar/>
          </w:tcPr>
          <w:p w:rsidR="00C77A2D" w:rsidRDefault="00245C5E" w14:paraId="00000039" w14:textId="77777777">
            <w:pPr>
              <w:pStyle w:val="Normal1"/>
              <w:pBdr>
                <w:top w:val="nil"/>
                <w:left w:val="nil"/>
                <w:bottom w:val="nil"/>
                <w:right w:val="nil"/>
                <w:between w:val="nil"/>
              </w:pBdr>
              <w:jc w:val="center"/>
              <w:rPr>
                <w:color w:val="000000"/>
                <w:sz w:val="24"/>
                <w:szCs w:val="24"/>
              </w:rPr>
            </w:pPr>
            <w:r>
              <w:rPr>
                <w:color w:val="000000"/>
                <w:sz w:val="24"/>
                <w:szCs w:val="24"/>
              </w:rPr>
              <w:t>18</w:t>
            </w:r>
          </w:p>
        </w:tc>
        <w:tc>
          <w:tcPr>
            <w:tcW w:w="1677" w:type="dxa"/>
            <w:tcMar/>
          </w:tcPr>
          <w:p w:rsidR="00C77A2D" w:rsidRDefault="00245C5E" w14:paraId="0000003A" w14:textId="77777777">
            <w:pPr>
              <w:pStyle w:val="Normal1"/>
              <w:pBdr>
                <w:top w:val="nil"/>
                <w:left w:val="nil"/>
                <w:bottom w:val="nil"/>
                <w:right w:val="nil"/>
                <w:between w:val="nil"/>
              </w:pBdr>
              <w:jc w:val="center"/>
              <w:rPr>
                <w:color w:val="000000"/>
                <w:sz w:val="24"/>
                <w:szCs w:val="24"/>
              </w:rPr>
            </w:pPr>
            <w:r>
              <w:rPr>
                <w:color w:val="000000"/>
                <w:sz w:val="24"/>
                <w:szCs w:val="24"/>
              </w:rPr>
              <w:t>162</w:t>
            </w:r>
          </w:p>
        </w:tc>
        <w:tc>
          <w:tcPr>
            <w:tcW w:w="1559" w:type="dxa"/>
            <w:tcMar/>
          </w:tcPr>
          <w:p w:rsidR="00C77A2D" w:rsidRDefault="00245C5E" w14:paraId="0000003B" w14:textId="77777777">
            <w:pPr>
              <w:pStyle w:val="Normal1"/>
              <w:pBdr>
                <w:top w:val="nil"/>
                <w:left w:val="nil"/>
                <w:bottom w:val="nil"/>
                <w:right w:val="nil"/>
                <w:between w:val="nil"/>
              </w:pBdr>
              <w:jc w:val="center"/>
              <w:rPr>
                <w:color w:val="000000"/>
                <w:sz w:val="24"/>
                <w:szCs w:val="24"/>
              </w:rPr>
            </w:pPr>
            <w:r>
              <w:rPr>
                <w:color w:val="000000"/>
                <w:sz w:val="24"/>
                <w:szCs w:val="24"/>
              </w:rPr>
              <w:t>6</w:t>
            </w:r>
          </w:p>
        </w:tc>
      </w:tr>
    </w:tbl>
    <w:p w:rsidR="00C77A2D" w:rsidRDefault="00C77A2D" w14:paraId="0000003C"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245C5E" w14:paraId="0000003D" w14:textId="77777777">
      <w:pPr>
        <w:pStyle w:val="Normal1"/>
        <w:numPr>
          <w:ilvl w:val="0"/>
          <w:numId w:val="8"/>
        </w:numPr>
        <w:pBdr>
          <w:top w:val="nil"/>
          <w:left w:val="nil"/>
          <w:bottom w:val="nil"/>
          <w:right w:val="nil"/>
          <w:between w:val="nil"/>
        </w:pBdr>
        <w:jc w:val="both"/>
        <w:rPr>
          <w:color w:val="000000"/>
          <w:sz w:val="24"/>
          <w:szCs w:val="24"/>
        </w:rPr>
      </w:pPr>
      <w:r>
        <w:rPr>
          <w:b/>
          <w:color w:val="000000"/>
        </w:rPr>
        <w:t>DESCRIPCIÓN DE LA ASIGNATURA:</w:t>
      </w:r>
    </w:p>
    <w:tbl>
      <w:tblPr>
        <w:tblStyle w:val="affc"/>
        <w:tblW w:w="9781"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C77A2D" w:rsidTr="4900C8A2" w14:paraId="3A6EE29F" w14:textId="77777777">
        <w:tc>
          <w:tcPr>
            <w:tcW w:w="9781" w:type="dxa"/>
            <w:tcMar>
              <w:top w:w="100" w:type="dxa"/>
              <w:left w:w="115" w:type="dxa"/>
              <w:bottom w:w="100" w:type="dxa"/>
              <w:right w:w="115" w:type="dxa"/>
            </w:tcMar>
          </w:tcPr>
          <w:p w:rsidR="00C77A2D" w:rsidRDefault="00245C5E" w14:paraId="0000003E" w14:textId="77777777">
            <w:pPr>
              <w:pStyle w:val="Normal1"/>
              <w:jc w:val="both"/>
            </w:pPr>
            <w:r w:rsidR="00245C5E">
              <w:rPr/>
              <w:t>La asignatura Fundamentos de Física se encuentra adscrita al primer nivel de dominio del plan curricular correspondiente al área de Ciencias Básicas y se imparte en e</w:t>
            </w:r>
            <w:r w:rsidR="00245C5E">
              <w:rPr/>
              <w:t xml:space="preserve">l </w:t>
            </w:r>
            <w:r w:rsidR="00245C5E">
              <w:rPr/>
              <w:t>segundo</w:t>
            </w:r>
            <w:r w:rsidR="00245C5E">
              <w:rPr/>
              <w:t xml:space="preserve"> </w:t>
            </w:r>
            <w:r w:rsidR="00245C5E">
              <w:rPr/>
              <w:t xml:space="preserve">semestre del Plan de Estudios de las Carreras de Ingeniería Civil Biomédica, Ingeniería Civil Oceánica, Ingeniería Civil Ambiental, Ingeniería Civil Industrial, Ingeniería en Construcción, Ingeniería Civil, Ingeniería Civil Matemática e Ingeniería Civil Informática. </w:t>
            </w:r>
          </w:p>
          <w:p w:rsidR="00C77A2D" w:rsidRDefault="00245C5E" w14:paraId="0000003F" w14:textId="77777777">
            <w:pPr>
              <w:pStyle w:val="Normal1"/>
              <w:jc w:val="both"/>
            </w:pPr>
            <w:r>
              <w:t>Su modalidad de enseñanza es presencial con clases teóricas de cátedra y prácticas, a través de una sesión semanal de taller, dirigido a reforzar y potenciar los tópicos vistos en las clases, acompañando al estudiante en forma individual o grupal para hacer el seguimiento de su trabajo.</w:t>
            </w:r>
          </w:p>
          <w:p w:rsidR="00C77A2D" w:rsidRDefault="00245C5E" w14:paraId="00000040" w14:textId="77777777">
            <w:pPr>
              <w:pStyle w:val="Normal1"/>
              <w:jc w:val="both"/>
            </w:pPr>
            <w:r>
              <w:t>La asignatura "Fundamentos de Física" tiene como objetivo brindar a los estudiantes de ingeniería una base sólida en los principios fundamentales de la física que les permitirá comprender y aplicar conceptos esenciales en su futura carrera.</w:t>
            </w:r>
          </w:p>
          <w:p w:rsidR="00C77A2D" w:rsidRDefault="00245C5E" w14:paraId="00000041" w14:textId="77777777">
            <w:pPr>
              <w:pStyle w:val="Normal1"/>
              <w:jc w:val="both"/>
            </w:pPr>
            <w:r>
              <w:t>En conjunto, esta asignatura proporcionará a los estudiantes una base sólida en física que será esencial para su futuro éxito en ingeniería y disciplinas relacionadas.</w:t>
            </w:r>
          </w:p>
        </w:tc>
      </w:tr>
    </w:tbl>
    <w:p w:rsidR="00C77A2D" w:rsidRDefault="00C77A2D" w14:paraId="00000042" w14:textId="77777777">
      <w:pPr>
        <w:pStyle w:val="Normal1"/>
        <w:pBdr>
          <w:top w:val="nil"/>
          <w:left w:val="nil"/>
          <w:bottom w:val="nil"/>
          <w:right w:val="nil"/>
          <w:between w:val="nil"/>
        </w:pBdr>
        <w:spacing w:after="0" w:line="240" w:lineRule="auto"/>
        <w:rPr>
          <w:b/>
          <w:color w:val="000000"/>
        </w:rPr>
      </w:pPr>
    </w:p>
    <w:p w:rsidR="00C77A2D" w:rsidRDefault="00C77A2D" w14:paraId="00000043" w14:textId="77777777">
      <w:pPr>
        <w:pStyle w:val="Normal1"/>
        <w:pBdr>
          <w:top w:val="nil"/>
          <w:left w:val="nil"/>
          <w:bottom w:val="nil"/>
          <w:right w:val="nil"/>
          <w:between w:val="nil"/>
        </w:pBdr>
        <w:spacing w:after="0" w:line="240" w:lineRule="auto"/>
        <w:rPr>
          <w:b/>
          <w:color w:val="000000"/>
        </w:rPr>
      </w:pPr>
    </w:p>
    <w:p w:rsidR="4900C8A2" w:rsidRDefault="4900C8A2" w14:paraId="328A15DA" w14:textId="6BB0C5AC">
      <w:r>
        <w:br w:type="page"/>
      </w:r>
    </w:p>
    <w:p w:rsidR="00C77A2D" w:rsidRDefault="00245C5E" w14:paraId="00000044" w14:textId="77777777">
      <w:pPr>
        <w:pStyle w:val="Normal1"/>
        <w:numPr>
          <w:ilvl w:val="0"/>
          <w:numId w:val="8"/>
        </w:numPr>
        <w:pBdr>
          <w:top w:val="nil"/>
          <w:left w:val="nil"/>
          <w:bottom w:val="nil"/>
          <w:right w:val="nil"/>
          <w:between w:val="nil"/>
        </w:pBdr>
        <w:spacing w:after="0" w:line="240" w:lineRule="auto"/>
        <w:rPr>
          <w:b/>
          <w:color w:val="000000"/>
        </w:rPr>
      </w:pPr>
      <w:r>
        <w:rPr>
          <w:b/>
          <w:color w:val="000000"/>
        </w:rPr>
        <w:t xml:space="preserve">APORTE AL PERFIL DE EGRESO: </w:t>
      </w:r>
    </w:p>
    <w:p w:rsidR="00C77A2D" w:rsidRDefault="00C77A2D" w14:paraId="00000045" w14:textId="77777777">
      <w:pPr>
        <w:pStyle w:val="Normal1"/>
        <w:pBdr>
          <w:top w:val="nil"/>
          <w:left w:val="nil"/>
          <w:bottom w:val="nil"/>
          <w:right w:val="nil"/>
          <w:between w:val="nil"/>
        </w:pBdr>
        <w:spacing w:after="0" w:line="240" w:lineRule="auto"/>
        <w:ind w:left="720"/>
        <w:rPr>
          <w:b/>
          <w:color w:val="000000"/>
        </w:rPr>
      </w:pPr>
    </w:p>
    <w:tbl>
      <w:tblPr>
        <w:tblStyle w:val="affd"/>
        <w:tblW w:w="9747"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47"/>
      </w:tblGrid>
      <w:tr w:rsidR="00C77A2D" w14:paraId="308CC26D" w14:textId="77777777">
        <w:tc>
          <w:tcPr>
            <w:tcW w:w="9747" w:type="dxa"/>
          </w:tcPr>
          <w:p w:rsidR="00C77A2D" w:rsidRDefault="00245C5E" w14:paraId="00000046" w14:textId="77777777">
            <w:pPr>
              <w:pStyle w:val="Normal1"/>
              <w:pBdr>
                <w:top w:val="nil"/>
                <w:left w:val="nil"/>
                <w:bottom w:val="nil"/>
                <w:right w:val="nil"/>
                <w:between w:val="nil"/>
              </w:pBdr>
              <w:spacing w:after="200" w:line="276" w:lineRule="auto"/>
              <w:jc w:val="both"/>
            </w:pPr>
            <w:r>
              <w:t>Esta asignatura aporta al perfil de Licenciatura a través de resultados de aprendizaje que tributan a las siguientes competencias específicas de licenciatura en el primer nivel de dominio:</w:t>
            </w:r>
          </w:p>
          <w:p w:rsidR="00C77A2D" w:rsidRDefault="00245C5E" w14:paraId="00000047" w14:textId="77777777">
            <w:pPr>
              <w:pStyle w:val="Normal1"/>
              <w:pBdr>
                <w:top w:val="nil"/>
                <w:left w:val="nil"/>
                <w:bottom w:val="nil"/>
                <w:right w:val="nil"/>
                <w:between w:val="nil"/>
              </w:pBdr>
              <w:spacing w:after="200" w:line="276" w:lineRule="auto"/>
              <w:jc w:val="both"/>
            </w:pPr>
            <w:r>
              <w:t>Competencia de Licenciatura:</w:t>
            </w:r>
          </w:p>
          <w:p w:rsidR="00C77A2D" w:rsidRDefault="00245C5E" w14:paraId="00000048" w14:textId="77777777">
            <w:pPr>
              <w:pStyle w:val="Normal1"/>
              <w:pBdr>
                <w:top w:val="nil"/>
                <w:left w:val="nil"/>
                <w:bottom w:val="nil"/>
                <w:right w:val="nil"/>
                <w:between w:val="nil"/>
              </w:pBdr>
              <w:spacing w:after="200" w:line="276" w:lineRule="auto"/>
              <w:ind w:left="283"/>
              <w:jc w:val="both"/>
            </w:pPr>
            <w:r>
              <w:rPr>
                <w:b/>
              </w:rPr>
              <w:t>CL1.</w:t>
            </w:r>
            <w:r>
              <w:t xml:space="preserve"> Resuelve problemas de ciencias de la Ingeniería mediante la generación, análisis e interpretación de información incorporando los aspectos sociales, económicos, ambientales y de innovación.</w:t>
            </w:r>
          </w:p>
          <w:p w:rsidR="00C77A2D" w:rsidRDefault="00245C5E" w14:paraId="00000049" w14:textId="77777777">
            <w:pPr>
              <w:pStyle w:val="Normal1"/>
              <w:numPr>
                <w:ilvl w:val="0"/>
                <w:numId w:val="2"/>
              </w:numPr>
              <w:pBdr>
                <w:top w:val="nil"/>
                <w:left w:val="nil"/>
                <w:bottom w:val="nil"/>
                <w:right w:val="nil"/>
                <w:between w:val="nil"/>
              </w:pBdr>
              <w:spacing w:after="200" w:line="276" w:lineRule="auto"/>
              <w:jc w:val="both"/>
            </w:pPr>
            <w:r>
              <w:rPr>
                <w:b/>
              </w:rPr>
              <w:t>ND1</w:t>
            </w:r>
            <w:r>
              <w:t xml:space="preserve">. Aplica el pensamiento lógico matemático para resolver problemas de nivel inicial usando técnicas de las ciencias básicas en el ámbito de la ingeniería. </w:t>
            </w:r>
          </w:p>
        </w:tc>
      </w:tr>
      <w:tr w:rsidR="00C77A2D" w14:paraId="445923C3" w14:textId="77777777">
        <w:tc>
          <w:tcPr>
            <w:tcW w:w="9747" w:type="dxa"/>
          </w:tcPr>
          <w:p w:rsidR="00C77A2D" w:rsidRDefault="00245C5E" w14:paraId="0000004A" w14:textId="77777777">
            <w:pPr>
              <w:pStyle w:val="Normal1"/>
              <w:pBdr>
                <w:top w:val="nil"/>
                <w:left w:val="nil"/>
                <w:bottom w:val="nil"/>
                <w:right w:val="nil"/>
                <w:between w:val="nil"/>
              </w:pBdr>
              <w:spacing w:after="200" w:line="276" w:lineRule="auto"/>
              <w:jc w:val="both"/>
            </w:pPr>
            <w:r>
              <w:t>Esta asignatura aporta al logro del perfil de egreso y licenciatura a través de indicadores de desempeño que tributan a las siguientes competencias genéricas en su primer nivel de desempeño:</w:t>
            </w:r>
          </w:p>
          <w:p w:rsidR="00C77A2D" w:rsidRDefault="00245C5E" w14:paraId="0000004B" w14:textId="77777777">
            <w:pPr>
              <w:pStyle w:val="Normal1"/>
              <w:pBdr>
                <w:top w:val="nil"/>
                <w:left w:val="nil"/>
                <w:bottom w:val="nil"/>
                <w:right w:val="nil"/>
                <w:between w:val="nil"/>
              </w:pBdr>
              <w:spacing w:after="200" w:line="276" w:lineRule="auto"/>
              <w:jc w:val="both"/>
            </w:pPr>
            <w:r>
              <w:t>Competencia Genérica:</w:t>
            </w:r>
          </w:p>
          <w:p w:rsidR="00C77A2D" w:rsidRDefault="00245C5E" w14:paraId="0000004C" w14:textId="77777777">
            <w:pPr>
              <w:pStyle w:val="Normal1"/>
              <w:ind w:right="177"/>
              <w:jc w:val="both"/>
              <w:rPr>
                <w:b/>
              </w:rPr>
            </w:pPr>
            <w:r>
              <w:rPr>
                <w:b/>
              </w:rPr>
              <w:t xml:space="preserve">C.G. SELLO UV N°2: </w:t>
            </w:r>
            <w:r>
              <w:t>Colabora en equipos multidisciplinarios asumiendo diversos roles, liderando tareas y soluciones en entornos complejos en pos de un objetivo común.</w:t>
            </w:r>
          </w:p>
          <w:p w:rsidR="00C77A2D" w:rsidRDefault="00C77A2D" w14:paraId="0000004D" w14:textId="77777777">
            <w:pPr>
              <w:pStyle w:val="Normal1"/>
              <w:ind w:right="177"/>
              <w:jc w:val="both"/>
              <w:rPr>
                <w:b/>
              </w:rPr>
            </w:pPr>
          </w:p>
          <w:p w:rsidR="00C77A2D" w:rsidRDefault="00245C5E" w14:paraId="0000004E" w14:textId="77777777">
            <w:pPr>
              <w:pStyle w:val="Normal1"/>
              <w:numPr>
                <w:ilvl w:val="0"/>
                <w:numId w:val="15"/>
              </w:numPr>
              <w:pBdr>
                <w:top w:val="nil"/>
                <w:left w:val="nil"/>
                <w:bottom w:val="nil"/>
                <w:right w:val="nil"/>
                <w:between w:val="nil"/>
              </w:pBdr>
              <w:spacing w:after="200" w:line="276" w:lineRule="auto"/>
              <w:ind w:right="177"/>
              <w:jc w:val="both"/>
              <w:rPr>
                <w:b/>
                <w:color w:val="000000"/>
              </w:rPr>
            </w:pPr>
            <w:r>
              <w:rPr>
                <w:b/>
                <w:color w:val="000000"/>
              </w:rPr>
              <w:t xml:space="preserve">CG2, N1: </w:t>
            </w:r>
            <w:r>
              <w:rPr>
                <w:color w:val="000000"/>
              </w:rPr>
              <w:t>Integra equipos activamente, ejecutando tareas académicas con responsabilidad y oportunidad, para el abordaje y resolución colaborativa de problemáticas y desafíos propios de la vida universitaria.</w:t>
            </w:r>
          </w:p>
          <w:p w:rsidR="00C77A2D" w:rsidRDefault="00245C5E" w14:paraId="0000004F" w14:textId="77777777">
            <w:pPr>
              <w:pStyle w:val="Normal1"/>
              <w:ind w:left="127" w:right="177"/>
              <w:jc w:val="both"/>
            </w:pPr>
            <w:r>
              <w:rPr>
                <w:b/>
              </w:rPr>
              <w:t xml:space="preserve">C.G. SELLO UV N°4: </w:t>
            </w:r>
            <w:r>
              <w:t>Maneja habilidades comunicativas orales, escritas e interpersonales, para el desempeño eficaz en contextos laborales nacionales e internacionales.</w:t>
            </w:r>
          </w:p>
          <w:p w:rsidR="00C77A2D" w:rsidRDefault="00C77A2D" w14:paraId="00000050" w14:textId="77777777">
            <w:pPr>
              <w:pStyle w:val="Normal1"/>
              <w:ind w:right="177"/>
              <w:jc w:val="both"/>
              <w:rPr>
                <w:b/>
              </w:rPr>
            </w:pPr>
          </w:p>
          <w:p w:rsidR="00C77A2D" w:rsidRDefault="00245C5E" w14:paraId="00000051" w14:textId="77777777">
            <w:pPr>
              <w:pStyle w:val="Normal1"/>
              <w:numPr>
                <w:ilvl w:val="0"/>
                <w:numId w:val="10"/>
              </w:numPr>
              <w:pBdr>
                <w:top w:val="nil"/>
                <w:left w:val="nil"/>
                <w:bottom w:val="nil"/>
                <w:right w:val="nil"/>
                <w:between w:val="nil"/>
              </w:pBdr>
              <w:spacing w:line="276" w:lineRule="auto"/>
              <w:ind w:right="177"/>
              <w:jc w:val="both"/>
              <w:rPr>
                <w:color w:val="000000"/>
              </w:rPr>
            </w:pPr>
            <w:r>
              <w:rPr>
                <w:b/>
                <w:color w:val="000000"/>
              </w:rPr>
              <w:t xml:space="preserve">CG4, N1: </w:t>
            </w:r>
            <w:r>
              <w:rPr>
                <w:color w:val="000000"/>
              </w:rPr>
              <w:t>Utiliza herramientas de expresión oral y escrita para la comunicación efectiva de sus ideas, opiniones y emociones en contextos académicos.</w:t>
            </w:r>
          </w:p>
          <w:p w:rsidR="00C77A2D" w:rsidRDefault="00C77A2D" w14:paraId="00000052" w14:textId="77777777">
            <w:pPr>
              <w:pStyle w:val="Normal1"/>
              <w:pBdr>
                <w:top w:val="nil"/>
                <w:left w:val="nil"/>
                <w:bottom w:val="nil"/>
                <w:right w:val="nil"/>
                <w:between w:val="nil"/>
              </w:pBdr>
              <w:spacing w:after="200" w:line="276" w:lineRule="auto"/>
              <w:ind w:left="720" w:right="177"/>
              <w:jc w:val="both"/>
              <w:rPr>
                <w:b/>
                <w:color w:val="000000"/>
                <w:u w:val="single"/>
              </w:rPr>
            </w:pPr>
          </w:p>
        </w:tc>
      </w:tr>
    </w:tbl>
    <w:p w:rsidR="00C77A2D" w:rsidRDefault="00C77A2D" w14:paraId="00000053" w14:textId="77777777">
      <w:pPr>
        <w:pStyle w:val="Normal1"/>
        <w:pBdr>
          <w:top w:val="nil"/>
          <w:left w:val="nil"/>
          <w:bottom w:val="nil"/>
          <w:right w:val="nil"/>
          <w:between w:val="nil"/>
        </w:pBdr>
        <w:spacing w:before="480" w:after="0" w:line="240" w:lineRule="auto"/>
        <w:rPr>
          <w:b/>
          <w:color w:val="365F91"/>
          <w:sz w:val="28"/>
          <w:szCs w:val="28"/>
        </w:rPr>
      </w:pPr>
    </w:p>
    <w:p w:rsidR="00C77A2D" w:rsidRDefault="00C77A2D" w14:paraId="00000054" w14:textId="77777777">
      <w:pPr>
        <w:pStyle w:val="Normal1"/>
        <w:pBdr>
          <w:top w:val="nil"/>
          <w:left w:val="nil"/>
          <w:bottom w:val="nil"/>
          <w:right w:val="nil"/>
          <w:between w:val="nil"/>
        </w:pBdr>
        <w:spacing w:before="480" w:after="0" w:line="240" w:lineRule="auto"/>
        <w:rPr>
          <w:b/>
          <w:color w:val="365F91"/>
          <w:sz w:val="28"/>
          <w:szCs w:val="28"/>
        </w:rPr>
      </w:pPr>
    </w:p>
    <w:p w:rsidR="00C77A2D" w:rsidRDefault="00C77A2D" w14:paraId="00000055" w14:textId="77777777">
      <w:pPr>
        <w:pStyle w:val="Normal1"/>
        <w:pBdr>
          <w:top w:val="nil"/>
          <w:left w:val="nil"/>
          <w:bottom w:val="nil"/>
          <w:right w:val="nil"/>
          <w:between w:val="nil"/>
        </w:pBdr>
        <w:spacing w:before="480" w:after="0" w:line="240" w:lineRule="auto"/>
        <w:rPr>
          <w:b/>
          <w:color w:val="365F91"/>
          <w:sz w:val="28"/>
          <w:szCs w:val="28"/>
        </w:rPr>
      </w:pPr>
    </w:p>
    <w:p w:rsidR="00C77A2D" w:rsidRDefault="00245C5E" w14:paraId="00000056" w14:textId="77777777">
      <w:pPr>
        <w:pStyle w:val="Normal1"/>
        <w:pBdr>
          <w:top w:val="nil"/>
          <w:left w:val="nil"/>
          <w:bottom w:val="nil"/>
          <w:right w:val="nil"/>
          <w:between w:val="nil"/>
        </w:pBdr>
        <w:spacing w:before="480" w:after="0" w:line="240" w:lineRule="auto"/>
        <w:rPr>
          <w:rFonts w:ascii="Times New Roman" w:hAnsi="Times New Roman" w:eastAsia="Times New Roman" w:cs="Times New Roman"/>
          <w:color w:val="000000"/>
          <w:sz w:val="24"/>
          <w:szCs w:val="24"/>
        </w:rPr>
      </w:pPr>
      <w:r>
        <w:rPr>
          <w:b/>
          <w:color w:val="365F91"/>
          <w:sz w:val="28"/>
          <w:szCs w:val="28"/>
        </w:rPr>
        <w:t>PROGRAMA DE LA ASIGNATURA</w:t>
      </w:r>
    </w:p>
    <w:p w:rsidR="00C77A2D" w:rsidRDefault="00245C5E" w14:paraId="00000057" w14:textId="77777777">
      <w:pPr>
        <w:pStyle w:val="Normal1"/>
        <w:numPr>
          <w:ilvl w:val="0"/>
          <w:numId w:val="11"/>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C77A2D" w:rsidRDefault="00C77A2D" w14:paraId="00000058"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fe"/>
        <w:tblW w:w="9776"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44"/>
        <w:gridCol w:w="5132"/>
      </w:tblGrid>
      <w:tr w:rsidR="00C77A2D" w14:paraId="3EFEB41F" w14:textId="77777777">
        <w:tc>
          <w:tcPr>
            <w:tcW w:w="4644" w:type="dxa"/>
          </w:tcPr>
          <w:p w:rsidR="00C77A2D" w:rsidRDefault="00245C5E" w14:paraId="00000059" w14:textId="77777777">
            <w:pPr>
              <w:pStyle w:val="Normal1"/>
              <w:pBdr>
                <w:top w:val="nil"/>
                <w:left w:val="nil"/>
                <w:bottom w:val="nil"/>
                <w:right w:val="nil"/>
                <w:between w:val="nil"/>
              </w:pBdr>
              <w:jc w:val="both"/>
              <w:rPr>
                <w:b/>
                <w:color w:val="000000"/>
                <w:sz w:val="24"/>
                <w:szCs w:val="24"/>
              </w:rPr>
            </w:pPr>
            <w:r>
              <w:rPr>
                <w:b/>
                <w:color w:val="000000"/>
                <w:sz w:val="24"/>
                <w:szCs w:val="24"/>
              </w:rPr>
              <w:t>Nombre</w:t>
            </w:r>
          </w:p>
        </w:tc>
        <w:tc>
          <w:tcPr>
            <w:tcW w:w="5132" w:type="dxa"/>
          </w:tcPr>
          <w:p w:rsidR="00C77A2D" w:rsidRDefault="00245C5E" w14:paraId="0000005A" w14:textId="77777777">
            <w:pPr>
              <w:pStyle w:val="Normal1"/>
              <w:pBdr>
                <w:top w:val="nil"/>
                <w:left w:val="nil"/>
                <w:bottom w:val="nil"/>
                <w:right w:val="nil"/>
                <w:between w:val="nil"/>
              </w:pBdr>
              <w:jc w:val="both"/>
              <w:rPr>
                <w:color w:val="000000"/>
                <w:sz w:val="24"/>
                <w:szCs w:val="24"/>
              </w:rPr>
            </w:pPr>
            <w:r>
              <w:rPr>
                <w:color w:val="000000"/>
                <w:sz w:val="24"/>
                <w:szCs w:val="24"/>
              </w:rPr>
              <w:t xml:space="preserve">Fundamentos de Física  </w:t>
            </w:r>
          </w:p>
        </w:tc>
      </w:tr>
      <w:tr w:rsidR="00C77A2D" w14:paraId="77E5A130" w14:textId="77777777">
        <w:tc>
          <w:tcPr>
            <w:tcW w:w="4644" w:type="dxa"/>
          </w:tcPr>
          <w:p w:rsidR="00C77A2D" w:rsidRDefault="00245C5E" w14:paraId="0000005B" w14:textId="77777777">
            <w:pPr>
              <w:pStyle w:val="Normal1"/>
              <w:pBdr>
                <w:top w:val="nil"/>
                <w:left w:val="nil"/>
                <w:bottom w:val="nil"/>
                <w:right w:val="nil"/>
                <w:between w:val="nil"/>
              </w:pBdr>
              <w:jc w:val="both"/>
              <w:rPr>
                <w:b/>
                <w:color w:val="000000"/>
                <w:sz w:val="24"/>
                <w:szCs w:val="24"/>
              </w:rPr>
            </w:pPr>
            <w:r>
              <w:rPr>
                <w:b/>
                <w:color w:val="000000"/>
                <w:sz w:val="24"/>
                <w:szCs w:val="24"/>
              </w:rPr>
              <w:t>Código</w:t>
            </w:r>
          </w:p>
        </w:tc>
        <w:tc>
          <w:tcPr>
            <w:tcW w:w="5132" w:type="dxa"/>
          </w:tcPr>
          <w:p w:rsidR="00C77A2D" w:rsidRDefault="00245C5E" w14:paraId="0000005C" w14:textId="77777777">
            <w:pPr>
              <w:pStyle w:val="Normal1"/>
              <w:pBdr>
                <w:top w:val="nil"/>
                <w:left w:val="nil"/>
                <w:bottom w:val="nil"/>
                <w:right w:val="nil"/>
                <w:between w:val="nil"/>
              </w:pBdr>
              <w:jc w:val="both"/>
              <w:rPr>
                <w:color w:val="000000"/>
              </w:rPr>
            </w:pPr>
            <w:r>
              <w:rPr>
                <w:color w:val="000000"/>
              </w:rPr>
              <w:t>FIS 111</w:t>
            </w:r>
          </w:p>
        </w:tc>
      </w:tr>
      <w:tr w:rsidR="00C77A2D" w14:paraId="46B28584" w14:textId="77777777">
        <w:tc>
          <w:tcPr>
            <w:tcW w:w="4644" w:type="dxa"/>
          </w:tcPr>
          <w:p w:rsidR="00C77A2D" w:rsidRDefault="00245C5E" w14:paraId="0000005D" w14:textId="77777777">
            <w:pPr>
              <w:pStyle w:val="Normal1"/>
              <w:pBdr>
                <w:top w:val="nil"/>
                <w:left w:val="nil"/>
                <w:bottom w:val="nil"/>
                <w:right w:val="nil"/>
                <w:between w:val="nil"/>
              </w:pBdr>
              <w:jc w:val="both"/>
              <w:rPr>
                <w:b/>
                <w:color w:val="000000"/>
                <w:sz w:val="24"/>
                <w:szCs w:val="24"/>
              </w:rPr>
            </w:pPr>
            <w:r>
              <w:rPr>
                <w:b/>
                <w:color w:val="000000"/>
                <w:sz w:val="24"/>
                <w:szCs w:val="24"/>
              </w:rPr>
              <w:t>Requisito(s)</w:t>
            </w:r>
          </w:p>
        </w:tc>
        <w:tc>
          <w:tcPr>
            <w:tcW w:w="5132" w:type="dxa"/>
          </w:tcPr>
          <w:p w:rsidR="00C77A2D" w:rsidRDefault="00C77A2D" w14:paraId="0000005E" w14:textId="77777777">
            <w:pPr>
              <w:pStyle w:val="Normal1"/>
              <w:numPr>
                <w:ilvl w:val="0"/>
                <w:numId w:val="6"/>
              </w:numPr>
              <w:pBdr>
                <w:top w:val="nil"/>
                <w:left w:val="nil"/>
                <w:bottom w:val="nil"/>
                <w:right w:val="nil"/>
                <w:between w:val="nil"/>
              </w:pBdr>
              <w:jc w:val="both"/>
              <w:rPr>
                <w:color w:val="000000"/>
                <w:sz w:val="24"/>
                <w:szCs w:val="24"/>
              </w:rPr>
            </w:pPr>
          </w:p>
        </w:tc>
      </w:tr>
    </w:tbl>
    <w:p w:rsidR="00C77A2D" w:rsidRDefault="00C77A2D" w14:paraId="0000005F" w14:textId="77777777">
      <w:pPr>
        <w:pStyle w:val="Normal1"/>
        <w:pBdr>
          <w:top w:val="nil"/>
          <w:left w:val="nil"/>
          <w:bottom w:val="nil"/>
          <w:right w:val="nil"/>
          <w:between w:val="nil"/>
        </w:pBdr>
        <w:spacing w:after="0" w:line="240" w:lineRule="auto"/>
        <w:jc w:val="both"/>
        <w:rPr>
          <w:b/>
          <w:color w:val="000000"/>
          <w:sz w:val="24"/>
          <w:szCs w:val="24"/>
        </w:rPr>
      </w:pPr>
    </w:p>
    <w:p w:rsidR="00C77A2D" w:rsidRDefault="00245C5E" w14:paraId="00000060" w14:textId="77777777">
      <w:pPr>
        <w:pStyle w:val="Normal1"/>
        <w:numPr>
          <w:ilvl w:val="0"/>
          <w:numId w:val="11"/>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C77A2D" w:rsidRDefault="00C77A2D" w14:paraId="00000061" w14:textId="77777777">
      <w:pPr>
        <w:pStyle w:val="Normal1"/>
        <w:spacing w:after="0" w:line="240" w:lineRule="auto"/>
        <w:jc w:val="both"/>
        <w:rPr>
          <w:b/>
          <w:sz w:val="24"/>
          <w:szCs w:val="24"/>
        </w:rPr>
      </w:pPr>
    </w:p>
    <w:tbl>
      <w:tblPr>
        <w:tblStyle w:val="afff"/>
        <w:tblW w:w="9639"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39"/>
      </w:tblGrid>
      <w:tr w:rsidR="00C77A2D" w14:paraId="7443F424" w14:textId="77777777">
        <w:tc>
          <w:tcPr>
            <w:tcW w:w="9639" w:type="dxa"/>
          </w:tcPr>
          <w:p w:rsidR="00C77A2D" w:rsidRDefault="00245C5E" w14:paraId="00000062" w14:textId="77777777">
            <w:pPr>
              <w:pStyle w:val="Normal1"/>
              <w:numPr>
                <w:ilvl w:val="0"/>
                <w:numId w:val="13"/>
              </w:numPr>
              <w:ind w:left="459"/>
              <w:jc w:val="both"/>
            </w:pPr>
            <w:r>
              <w:t xml:space="preserve">Al final de la asignatura los estudiantes serán capaces de demostrar los siguientes resultados de aprendizaje del primer nivel de dominio de las Competencias de Licenciatura a las que apunta la asignatura: </w:t>
            </w:r>
          </w:p>
          <w:p w:rsidR="00C77A2D" w:rsidRDefault="00245C5E" w14:paraId="00000063" w14:textId="77777777">
            <w:pPr>
              <w:pStyle w:val="Normal1"/>
              <w:numPr>
                <w:ilvl w:val="0"/>
                <w:numId w:val="4"/>
              </w:numPr>
              <w:jc w:val="both"/>
            </w:pPr>
            <w:r>
              <w:rPr>
                <w:b/>
              </w:rPr>
              <w:t>CL1, RA.1</w:t>
            </w:r>
            <w:r>
              <w:t>: Aplica conocimientos, métodos y herramientas de las ciencias básicas en situaciones simplificadas de ingeniería, para fortalecer el pensamiento lógico matemático.</w:t>
            </w:r>
            <w:r>
              <w:tab/>
            </w:r>
          </w:p>
          <w:p w:rsidR="00C77A2D" w:rsidRDefault="00245C5E" w14:paraId="00000064" w14:textId="77777777">
            <w:pPr>
              <w:pStyle w:val="Normal1"/>
              <w:numPr>
                <w:ilvl w:val="0"/>
                <w:numId w:val="4"/>
              </w:numPr>
              <w:jc w:val="both"/>
            </w:pPr>
            <w:r>
              <w:rPr>
                <w:b/>
              </w:rPr>
              <w:t>CL1, RA.2:</w:t>
            </w:r>
            <w:r>
              <w:t xml:space="preserve"> Resuelve problemas de nivel inicial usando técnica de las ciencias básicas para comprender fenómenos en el ámbito de la ingeniería.</w:t>
            </w:r>
          </w:p>
          <w:p w:rsidR="00C77A2D" w:rsidRDefault="00C77A2D" w14:paraId="00000065" w14:textId="77777777">
            <w:pPr>
              <w:pStyle w:val="Normal1"/>
              <w:jc w:val="both"/>
            </w:pPr>
          </w:p>
        </w:tc>
      </w:tr>
      <w:tr w:rsidR="00C77A2D" w14:paraId="0CF27A11" w14:textId="77777777">
        <w:tc>
          <w:tcPr>
            <w:tcW w:w="9639" w:type="dxa"/>
          </w:tcPr>
          <w:p w:rsidR="00C77A2D" w:rsidRDefault="00245C5E" w14:paraId="00000066" w14:textId="77777777">
            <w:pPr>
              <w:pStyle w:val="Normal1"/>
              <w:numPr>
                <w:ilvl w:val="0"/>
                <w:numId w:val="4"/>
              </w:numPr>
              <w:ind w:right="134"/>
              <w:jc w:val="both"/>
            </w:pPr>
            <w:r>
              <w:t xml:space="preserve">Al final de la asignatura los estudiantes serán capaces de demostrar los siguientes desempeños del nivel inicial de las Competencias Genéricas del Perfil de Egreso a las que apunta la asignatura:  </w:t>
            </w:r>
          </w:p>
          <w:p w:rsidR="00C77A2D" w:rsidRDefault="00C77A2D" w14:paraId="00000067" w14:textId="77777777">
            <w:pPr>
              <w:pStyle w:val="Normal1"/>
              <w:ind w:left="459" w:right="134"/>
              <w:jc w:val="both"/>
            </w:pPr>
          </w:p>
          <w:p w:rsidR="00C77A2D" w:rsidRDefault="00245C5E" w14:paraId="00000068" w14:textId="77777777">
            <w:pPr>
              <w:pStyle w:val="Normal1"/>
              <w:numPr>
                <w:ilvl w:val="0"/>
                <w:numId w:val="4"/>
              </w:numPr>
              <w:pBdr>
                <w:top w:val="nil"/>
                <w:left w:val="nil"/>
                <w:bottom w:val="nil"/>
                <w:right w:val="nil"/>
                <w:between w:val="nil"/>
              </w:pBdr>
              <w:spacing w:after="200" w:line="276" w:lineRule="auto"/>
              <w:ind w:right="268"/>
              <w:jc w:val="both"/>
              <w:rPr>
                <w:color w:val="000000"/>
              </w:rPr>
            </w:pPr>
            <w:r>
              <w:rPr>
                <w:b/>
                <w:color w:val="000000"/>
              </w:rPr>
              <w:t>CG2, D2</w:t>
            </w:r>
            <w:r>
              <w:rPr>
                <w:color w:val="000000"/>
              </w:rPr>
              <w:t>: Asume responsablemente las tareas asignadas dentro del equipo, para la concreción de metas grupales.</w:t>
            </w:r>
          </w:p>
          <w:p w:rsidR="00C77A2D" w:rsidRDefault="00C77A2D" w14:paraId="00000069" w14:textId="77777777">
            <w:pPr>
              <w:pStyle w:val="Normal1"/>
              <w:ind w:left="720" w:right="134"/>
              <w:jc w:val="both"/>
            </w:pPr>
          </w:p>
          <w:p w:rsidR="00C77A2D" w:rsidRDefault="00245C5E" w14:paraId="0000006A" w14:textId="77777777">
            <w:pPr>
              <w:pStyle w:val="Normal1"/>
              <w:numPr>
                <w:ilvl w:val="0"/>
                <w:numId w:val="4"/>
              </w:numPr>
              <w:ind w:right="134"/>
              <w:jc w:val="both"/>
            </w:pPr>
            <w:r>
              <w:rPr>
                <w:b/>
              </w:rPr>
              <w:t>CG4, D1:</w:t>
            </w:r>
            <w:r>
              <w:t xml:space="preserve"> Emplea correctamente el lenguaje escrito para la construcción de documentos, en distintos contextos académicos.</w:t>
            </w:r>
          </w:p>
          <w:p w:rsidR="00C77A2D" w:rsidRDefault="00C77A2D" w14:paraId="0000006B" w14:textId="77777777">
            <w:pPr>
              <w:pStyle w:val="Normal1"/>
              <w:ind w:left="720"/>
              <w:jc w:val="both"/>
            </w:pPr>
          </w:p>
          <w:p w:rsidR="00C77A2D" w:rsidRDefault="00C77A2D" w14:paraId="0000006C" w14:textId="77777777">
            <w:pPr>
              <w:pStyle w:val="Normal1"/>
              <w:jc w:val="both"/>
            </w:pPr>
          </w:p>
        </w:tc>
      </w:tr>
    </w:tbl>
    <w:p w:rsidR="00C77A2D" w:rsidRDefault="00C77A2D" w14:paraId="0000006D" w14:textId="77777777">
      <w:pPr>
        <w:pStyle w:val="Normal1"/>
        <w:spacing w:after="0" w:line="240" w:lineRule="auto"/>
        <w:jc w:val="both"/>
        <w:rPr>
          <w:b/>
          <w:sz w:val="24"/>
          <w:szCs w:val="24"/>
        </w:rPr>
      </w:pPr>
    </w:p>
    <w:p w:rsidR="00C77A2D" w:rsidRDefault="00C77A2D" w14:paraId="0000006E" w14:textId="77777777">
      <w:pPr>
        <w:pStyle w:val="Normal1"/>
        <w:pBdr>
          <w:top w:val="nil"/>
          <w:left w:val="nil"/>
          <w:bottom w:val="nil"/>
          <w:right w:val="nil"/>
          <w:between w:val="nil"/>
        </w:pBdr>
        <w:spacing w:after="0" w:line="240" w:lineRule="auto"/>
        <w:jc w:val="both"/>
        <w:rPr>
          <w:b/>
          <w:sz w:val="24"/>
          <w:szCs w:val="24"/>
        </w:rPr>
      </w:pPr>
    </w:p>
    <w:p w:rsidR="00C77A2D" w:rsidRDefault="00C77A2D" w14:paraId="0000006F"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0"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1"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2"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3"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4"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C77A2D" w14:paraId="00000075"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P="037935D8" w:rsidRDefault="00245C5E" w14:paraId="13A0E234" w14:textId="1F9F1D6A">
      <w:pPr>
        <w:pStyle w:val="Norm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jc w:val="both"/>
        <w:rPr>
          <w:b w:val="1"/>
          <w:bCs w:val="1"/>
          <w:color w:val="000000"/>
          <w:sz w:val="24"/>
          <w:szCs w:val="24"/>
        </w:rPr>
      </w:pPr>
    </w:p>
    <w:p w:rsidR="00C77A2D" w:rsidP="037935D8" w:rsidRDefault="00245C5E" w14:paraId="5B6247E2" w14:textId="5DD38C2D">
      <w:pPr>
        <w:spacing w:after="0" w:line="240" w:lineRule="auto"/>
      </w:pPr>
      <w:r>
        <w:br w:type="page"/>
      </w:r>
    </w:p>
    <w:p w:rsidR="00C77A2D" w:rsidP="037935D8" w:rsidRDefault="00245C5E" w14:paraId="00000076" w14:textId="5F491D83">
      <w:pPr>
        <w:pStyle w:val="Normal1"/>
        <w:numPr>
          <w:ilvl w:val="0"/>
          <w:numId w:val="1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1"/>
          <w:bCs w:val="1"/>
          <w:color w:val="000000"/>
          <w:sz w:val="24"/>
          <w:szCs w:val="24"/>
        </w:rPr>
      </w:pPr>
      <w:r w:rsidRPr="037935D8" w:rsidR="00245C5E">
        <w:rPr>
          <w:b w:val="1"/>
          <w:bCs w:val="1"/>
          <w:color w:val="000000" w:themeColor="text1" w:themeTint="FF" w:themeShade="FF"/>
          <w:sz w:val="24"/>
          <w:szCs w:val="24"/>
        </w:rPr>
        <w:t xml:space="preserve">UNIDADES DE APRENDIZAJE Y CONTENIDOS: </w:t>
      </w:r>
    </w:p>
    <w:tbl>
      <w:tblPr>
        <w:tblStyle w:val="afff0"/>
        <w:tblW w:w="9776"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681"/>
        <w:gridCol w:w="6095"/>
      </w:tblGrid>
      <w:tr w:rsidR="00C77A2D" w14:paraId="560B0C51" w14:textId="77777777">
        <w:tc>
          <w:tcPr>
            <w:tcW w:w="3681" w:type="dxa"/>
            <w:tcBorders>
              <w:top w:val="single" w:color="000000" w:sz="4" w:space="0"/>
              <w:left w:val="single" w:color="000000" w:sz="4" w:space="0"/>
              <w:bottom w:val="single" w:color="000000" w:sz="4" w:space="0"/>
              <w:right w:val="single" w:color="000000" w:sz="4" w:space="0"/>
            </w:tcBorders>
          </w:tcPr>
          <w:p w:rsidR="00C77A2D" w:rsidRDefault="00245C5E" w14:paraId="00000077" w14:textId="77777777">
            <w:pPr>
              <w:pStyle w:val="Normal1"/>
              <w:pBdr>
                <w:top w:val="nil"/>
                <w:left w:val="nil"/>
                <w:bottom w:val="nil"/>
                <w:right w:val="nil"/>
                <w:between w:val="nil"/>
              </w:pBdr>
              <w:jc w:val="center"/>
              <w:rPr>
                <w:b/>
                <w:i/>
                <w:color w:val="000000"/>
                <w:sz w:val="24"/>
                <w:szCs w:val="24"/>
              </w:rPr>
            </w:pPr>
            <w:r>
              <w:rPr>
                <w:b/>
                <w:i/>
                <w:color w:val="000000"/>
                <w:sz w:val="24"/>
                <w:szCs w:val="24"/>
              </w:rPr>
              <w:t>Resultado de aprendizaje/ Desempeños</w:t>
            </w:r>
          </w:p>
        </w:tc>
        <w:tc>
          <w:tcPr>
            <w:tcW w:w="6095" w:type="dxa"/>
            <w:tcBorders>
              <w:top w:val="single" w:color="000000" w:sz="4" w:space="0"/>
              <w:left w:val="single" w:color="000000" w:sz="4" w:space="0"/>
              <w:bottom w:val="single" w:color="000000" w:sz="4" w:space="0"/>
              <w:right w:val="single" w:color="000000" w:sz="4" w:space="0"/>
            </w:tcBorders>
          </w:tcPr>
          <w:p w:rsidR="00C77A2D" w:rsidRDefault="00245C5E" w14:paraId="00000078" w14:textId="77777777">
            <w:pPr>
              <w:pStyle w:val="Normal1"/>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00C77A2D" w14:paraId="068666DB" w14:textId="77777777">
        <w:trPr>
          <w:trHeight w:val="1164"/>
        </w:trPr>
        <w:tc>
          <w:tcPr>
            <w:tcW w:w="3681" w:type="dxa"/>
            <w:tcBorders>
              <w:top w:val="single" w:color="000000" w:sz="4" w:space="0"/>
              <w:left w:val="single" w:color="000000" w:sz="4" w:space="0"/>
              <w:bottom w:val="single" w:color="000000" w:sz="4" w:space="0"/>
              <w:right w:val="single" w:color="000000" w:sz="4" w:space="0"/>
            </w:tcBorders>
          </w:tcPr>
          <w:p w:rsidR="00C77A2D" w:rsidRDefault="00245C5E" w14:paraId="00000079" w14:textId="77777777">
            <w:pPr>
              <w:pStyle w:val="Normal1"/>
              <w:pBdr>
                <w:top w:val="nil"/>
                <w:left w:val="nil"/>
                <w:bottom w:val="nil"/>
                <w:right w:val="nil"/>
                <w:between w:val="nil"/>
              </w:pBdr>
              <w:ind w:left="130" w:right="99"/>
              <w:jc w:val="both"/>
              <w:rPr>
                <w:sz w:val="16"/>
                <w:szCs w:val="16"/>
              </w:rPr>
            </w:pPr>
            <w:r>
              <w:rPr>
                <w:b/>
                <w:sz w:val="16"/>
                <w:szCs w:val="16"/>
              </w:rPr>
              <w:t>CL1, RA.1:</w:t>
            </w:r>
            <w:r>
              <w:rPr>
                <w:sz w:val="16"/>
                <w:szCs w:val="16"/>
              </w:rPr>
              <w:t xml:space="preserve"> Aplica conocimientos, métodos y herramientas de las ciencias básicas en situaciones simplificadas de ingeniería, para fortalecer el pensamiento lógico matemático.</w:t>
            </w:r>
            <w:r>
              <w:rPr>
                <w:sz w:val="16"/>
                <w:szCs w:val="16"/>
              </w:rPr>
              <w:tab/>
            </w:r>
          </w:p>
          <w:p w:rsidR="00C77A2D" w:rsidRDefault="00245C5E" w14:paraId="0000007A" w14:textId="77777777">
            <w:pPr>
              <w:pStyle w:val="Normal1"/>
              <w:pBdr>
                <w:top w:val="nil"/>
                <w:left w:val="nil"/>
                <w:bottom w:val="nil"/>
                <w:right w:val="nil"/>
                <w:between w:val="nil"/>
              </w:pBdr>
              <w:ind w:left="130" w:right="99"/>
              <w:jc w:val="both"/>
              <w:rPr>
                <w:sz w:val="16"/>
                <w:szCs w:val="16"/>
              </w:rPr>
            </w:pPr>
            <w:r>
              <w:rPr>
                <w:b/>
                <w:sz w:val="16"/>
                <w:szCs w:val="16"/>
              </w:rPr>
              <w:t>CL1, RA.2:</w:t>
            </w:r>
            <w:r>
              <w:rPr>
                <w:sz w:val="16"/>
                <w:szCs w:val="16"/>
              </w:rPr>
              <w:t xml:space="preserve"> Resuelve problemas de nivel inicial usando técnica de las ciencias básicas para comprender fenómenos en el ámbito de la ingeniería.</w:t>
            </w:r>
          </w:p>
          <w:p w:rsidR="00C77A2D" w:rsidRDefault="00245C5E" w14:paraId="0000007B" w14:textId="77777777">
            <w:pPr>
              <w:pStyle w:val="Normal1"/>
              <w:pBdr>
                <w:top w:val="nil"/>
                <w:left w:val="nil"/>
                <w:bottom w:val="nil"/>
                <w:right w:val="nil"/>
                <w:between w:val="nil"/>
              </w:pBdr>
              <w:spacing w:after="200" w:line="276" w:lineRule="auto"/>
              <w:ind w:left="130" w:right="99"/>
              <w:jc w:val="both"/>
              <w:rPr>
                <w:b/>
                <w:sz w:val="16"/>
                <w:szCs w:val="16"/>
              </w:rPr>
            </w:pPr>
            <w:r>
              <w:rPr>
                <w:b/>
                <w:sz w:val="16"/>
                <w:szCs w:val="16"/>
              </w:rPr>
              <w:t xml:space="preserve">CG2, D2: </w:t>
            </w:r>
            <w:r>
              <w:rPr>
                <w:sz w:val="16"/>
                <w:szCs w:val="16"/>
              </w:rPr>
              <w:t>Asume responsablemente las tareas asignadas dentro del equipo, para la concreción de metas grupales.</w:t>
            </w:r>
          </w:p>
          <w:p w:rsidR="00C77A2D" w:rsidRDefault="00245C5E" w14:paraId="0000007C" w14:textId="77777777">
            <w:pPr>
              <w:pStyle w:val="Normal1"/>
              <w:pBdr>
                <w:top w:val="nil"/>
                <w:left w:val="nil"/>
                <w:bottom w:val="nil"/>
                <w:right w:val="nil"/>
                <w:between w:val="nil"/>
              </w:pBdr>
              <w:spacing w:after="200" w:line="276" w:lineRule="auto"/>
              <w:ind w:left="130" w:right="99"/>
              <w:jc w:val="both"/>
              <w:rPr>
                <w:sz w:val="16"/>
                <w:szCs w:val="16"/>
              </w:rPr>
            </w:pPr>
            <w:r>
              <w:rPr>
                <w:b/>
                <w:sz w:val="16"/>
                <w:szCs w:val="16"/>
              </w:rPr>
              <w:t>CG4, D1:</w:t>
            </w:r>
            <w:r>
              <w:rPr>
                <w:sz w:val="16"/>
                <w:szCs w:val="16"/>
              </w:rPr>
              <w:t xml:space="preserve"> Emplea correctamente el lenguaje escrito para la construcción de documentos, en distintos contextos académicos.</w:t>
            </w:r>
          </w:p>
          <w:p w:rsidR="00C77A2D" w:rsidRDefault="00C77A2D" w14:paraId="0000007D" w14:textId="77777777">
            <w:pPr>
              <w:pStyle w:val="Normal1"/>
              <w:jc w:val="both"/>
              <w:rPr>
                <w:sz w:val="16"/>
                <w:szCs w:val="16"/>
              </w:rPr>
            </w:pPr>
          </w:p>
        </w:tc>
        <w:tc>
          <w:tcPr>
            <w:tcW w:w="6095" w:type="dxa"/>
            <w:tcBorders>
              <w:top w:val="single" w:color="000000" w:sz="4" w:space="0"/>
              <w:left w:val="single" w:color="000000" w:sz="4" w:space="0"/>
              <w:bottom w:val="single" w:color="000000" w:sz="4" w:space="0"/>
              <w:right w:val="single" w:color="000000" w:sz="4" w:space="0"/>
            </w:tcBorders>
          </w:tcPr>
          <w:p w:rsidR="00C77A2D" w:rsidRDefault="00245C5E" w14:paraId="0000007E" w14:textId="77777777">
            <w:pPr>
              <w:pStyle w:val="Normal1"/>
              <w:jc w:val="both"/>
              <w:rPr>
                <w:b/>
              </w:rPr>
            </w:pPr>
            <w:r>
              <w:rPr>
                <w:b/>
              </w:rPr>
              <w:t>Unidad 1     MEDICIONES, ESTIMACIONES Y ERRORES</w:t>
            </w:r>
          </w:p>
          <w:p w:rsidR="00C77A2D" w:rsidRDefault="00245C5E" w14:paraId="0000007F" w14:textId="77777777">
            <w:pPr>
              <w:pStyle w:val="Normal1"/>
              <w:jc w:val="both"/>
              <w:rPr>
                <w:b/>
              </w:rPr>
            </w:pPr>
            <w:r>
              <w:rPr>
                <w:b/>
              </w:rPr>
              <w:t xml:space="preserve">Contenidos: </w:t>
            </w:r>
          </w:p>
          <w:p w:rsidR="00C77A2D" w:rsidRDefault="00245C5E" w14:paraId="00000080" w14:textId="77777777">
            <w:pPr>
              <w:pStyle w:val="Normal1"/>
              <w:numPr>
                <w:ilvl w:val="0"/>
                <w:numId w:val="9"/>
              </w:numPr>
              <w:jc w:val="both"/>
            </w:pPr>
            <w:r>
              <w:t>Definiciones operacionales (masa, longitud, tiempo)</w:t>
            </w:r>
          </w:p>
          <w:p w:rsidR="00C77A2D" w:rsidRDefault="00245C5E" w14:paraId="00000081" w14:textId="77777777">
            <w:pPr>
              <w:pStyle w:val="Normal1"/>
              <w:numPr>
                <w:ilvl w:val="0"/>
                <w:numId w:val="9"/>
              </w:numPr>
              <w:jc w:val="both"/>
            </w:pPr>
            <w:r>
              <w:t xml:space="preserve">Sistemas de unidades </w:t>
            </w:r>
          </w:p>
          <w:p w:rsidR="00C77A2D" w:rsidRDefault="00245C5E" w14:paraId="00000082" w14:textId="77777777">
            <w:pPr>
              <w:pStyle w:val="Normal1"/>
              <w:numPr>
                <w:ilvl w:val="0"/>
                <w:numId w:val="9"/>
              </w:numPr>
              <w:pBdr>
                <w:top w:val="nil"/>
                <w:left w:val="nil"/>
                <w:bottom w:val="nil"/>
                <w:right w:val="nil"/>
                <w:between w:val="nil"/>
              </w:pBdr>
              <w:jc w:val="both"/>
            </w:pPr>
            <w:r>
              <w:t>Análisis dimensional</w:t>
            </w:r>
          </w:p>
          <w:p w:rsidR="00C77A2D" w:rsidRDefault="00245C5E" w14:paraId="00000083" w14:textId="77777777">
            <w:pPr>
              <w:pStyle w:val="Normal1"/>
              <w:numPr>
                <w:ilvl w:val="0"/>
                <w:numId w:val="9"/>
              </w:numPr>
              <w:pBdr>
                <w:top w:val="nil"/>
                <w:left w:val="nil"/>
                <w:bottom w:val="nil"/>
                <w:right w:val="nil"/>
                <w:between w:val="nil"/>
              </w:pBdr>
              <w:jc w:val="both"/>
            </w:pPr>
            <w:r>
              <w:t>Prefijos y notación científica</w:t>
            </w:r>
          </w:p>
          <w:p w:rsidR="00C77A2D" w:rsidRDefault="00245C5E" w14:paraId="00000084" w14:textId="77777777">
            <w:pPr>
              <w:pStyle w:val="Normal1"/>
              <w:numPr>
                <w:ilvl w:val="0"/>
                <w:numId w:val="9"/>
              </w:numPr>
              <w:pBdr>
                <w:top w:val="nil"/>
                <w:left w:val="nil"/>
                <w:bottom w:val="nil"/>
                <w:right w:val="nil"/>
                <w:between w:val="nil"/>
              </w:pBdr>
              <w:jc w:val="both"/>
            </w:pPr>
            <w:r>
              <w:t>Transformación de unidades</w:t>
            </w:r>
          </w:p>
          <w:p w:rsidR="00C77A2D" w:rsidRDefault="00245C5E" w14:paraId="00000085" w14:textId="77777777">
            <w:pPr>
              <w:pStyle w:val="Normal1"/>
              <w:numPr>
                <w:ilvl w:val="0"/>
                <w:numId w:val="9"/>
              </w:numPr>
              <w:pBdr>
                <w:top w:val="nil"/>
                <w:left w:val="nil"/>
                <w:bottom w:val="nil"/>
                <w:right w:val="nil"/>
                <w:between w:val="nil"/>
              </w:pBdr>
              <w:jc w:val="both"/>
            </w:pPr>
            <w:r>
              <w:t>Escalas lineales y de potencias</w:t>
            </w:r>
          </w:p>
          <w:p w:rsidR="00C77A2D" w:rsidRDefault="00245C5E" w14:paraId="00000086" w14:textId="77777777">
            <w:pPr>
              <w:pStyle w:val="Normal1"/>
              <w:numPr>
                <w:ilvl w:val="0"/>
                <w:numId w:val="9"/>
              </w:numPr>
              <w:pBdr>
                <w:top w:val="nil"/>
                <w:left w:val="nil"/>
                <w:bottom w:val="nil"/>
                <w:right w:val="nil"/>
                <w:between w:val="nil"/>
              </w:pBdr>
              <w:jc w:val="both"/>
            </w:pPr>
            <w:r>
              <w:t>Cálculos a mano, estimaciones y órdenes de magnitud</w:t>
            </w:r>
          </w:p>
          <w:p w:rsidR="00C77A2D" w:rsidRDefault="00245C5E" w14:paraId="00000087" w14:textId="77777777">
            <w:pPr>
              <w:pStyle w:val="Normal1"/>
              <w:numPr>
                <w:ilvl w:val="0"/>
                <w:numId w:val="9"/>
              </w:numPr>
              <w:pBdr>
                <w:top w:val="nil"/>
                <w:left w:val="nil"/>
                <w:bottom w:val="nil"/>
                <w:right w:val="nil"/>
                <w:between w:val="nil"/>
              </w:pBdr>
              <w:jc w:val="both"/>
            </w:pPr>
            <w:r>
              <w:t>Errores, tipos de errores, cálculo de errores y su propagación</w:t>
            </w:r>
          </w:p>
        </w:tc>
      </w:tr>
      <w:tr w:rsidR="00C77A2D" w14:paraId="0C5859E4" w14:textId="77777777">
        <w:trPr>
          <w:trHeight w:val="1164"/>
        </w:trPr>
        <w:tc>
          <w:tcPr>
            <w:tcW w:w="3681" w:type="dxa"/>
            <w:tcBorders>
              <w:top w:val="single" w:color="000000" w:sz="4" w:space="0"/>
              <w:left w:val="single" w:color="000000" w:sz="4" w:space="0"/>
              <w:bottom w:val="single" w:color="000000" w:sz="4" w:space="0"/>
              <w:right w:val="single" w:color="000000" w:sz="4" w:space="0"/>
            </w:tcBorders>
          </w:tcPr>
          <w:p w:rsidR="00C77A2D" w:rsidRDefault="00245C5E" w14:paraId="00000088" w14:textId="77777777">
            <w:pPr>
              <w:pStyle w:val="Normal1"/>
              <w:pBdr>
                <w:top w:val="nil"/>
                <w:left w:val="nil"/>
                <w:bottom w:val="nil"/>
                <w:right w:val="nil"/>
                <w:between w:val="nil"/>
              </w:pBdr>
              <w:ind w:left="130" w:right="99"/>
              <w:jc w:val="both"/>
              <w:rPr>
                <w:sz w:val="16"/>
                <w:szCs w:val="16"/>
              </w:rPr>
            </w:pPr>
            <w:r>
              <w:rPr>
                <w:b/>
                <w:sz w:val="16"/>
                <w:szCs w:val="16"/>
              </w:rPr>
              <w:t>CL1, RA.1:</w:t>
            </w:r>
            <w:r>
              <w:rPr>
                <w:sz w:val="16"/>
                <w:szCs w:val="16"/>
              </w:rPr>
              <w:t xml:space="preserve"> Aplica conocimientos, métodos y herramientas de las ciencias básicas en situaciones simplificadas de ingeniería, para fortalecer el pensamiento lógico matemático.</w:t>
            </w:r>
            <w:r>
              <w:rPr>
                <w:sz w:val="16"/>
                <w:szCs w:val="16"/>
              </w:rPr>
              <w:tab/>
            </w:r>
          </w:p>
          <w:p w:rsidR="00C77A2D" w:rsidRDefault="00245C5E" w14:paraId="00000089" w14:textId="77777777">
            <w:pPr>
              <w:pStyle w:val="Normal1"/>
              <w:pBdr>
                <w:top w:val="nil"/>
                <w:left w:val="nil"/>
                <w:bottom w:val="nil"/>
                <w:right w:val="nil"/>
                <w:between w:val="nil"/>
              </w:pBdr>
              <w:ind w:left="130" w:right="99"/>
              <w:jc w:val="both"/>
              <w:rPr>
                <w:sz w:val="16"/>
                <w:szCs w:val="16"/>
              </w:rPr>
            </w:pPr>
            <w:r>
              <w:rPr>
                <w:b/>
                <w:sz w:val="16"/>
                <w:szCs w:val="16"/>
              </w:rPr>
              <w:t>CL1, RA.2:</w:t>
            </w:r>
            <w:r>
              <w:rPr>
                <w:sz w:val="16"/>
                <w:szCs w:val="16"/>
              </w:rPr>
              <w:t xml:space="preserve"> Resuelve problemas de nivel inicial usando técnica de las ciencias básicas para comprender fenómenos en el ámbito de la ingeniería.</w:t>
            </w:r>
          </w:p>
          <w:p w:rsidR="00C77A2D" w:rsidRDefault="00245C5E" w14:paraId="0000008A" w14:textId="77777777">
            <w:pPr>
              <w:pStyle w:val="Normal1"/>
              <w:pBdr>
                <w:top w:val="nil"/>
                <w:left w:val="nil"/>
                <w:bottom w:val="nil"/>
                <w:right w:val="nil"/>
                <w:between w:val="nil"/>
              </w:pBdr>
              <w:spacing w:after="200" w:line="276" w:lineRule="auto"/>
              <w:ind w:left="130" w:right="99"/>
              <w:jc w:val="both"/>
              <w:rPr>
                <w:b/>
                <w:sz w:val="16"/>
                <w:szCs w:val="16"/>
              </w:rPr>
            </w:pPr>
            <w:r>
              <w:rPr>
                <w:b/>
                <w:sz w:val="16"/>
                <w:szCs w:val="16"/>
              </w:rPr>
              <w:t xml:space="preserve">CG2, D2: </w:t>
            </w:r>
            <w:r>
              <w:rPr>
                <w:sz w:val="16"/>
                <w:szCs w:val="16"/>
              </w:rPr>
              <w:t>Asume responsablemente las tareas asignadas dentro del equipo, para la concreción de metas grupales.</w:t>
            </w:r>
          </w:p>
          <w:p w:rsidR="00C77A2D" w:rsidRDefault="00245C5E" w14:paraId="0000008B" w14:textId="77777777">
            <w:pPr>
              <w:pStyle w:val="Normal1"/>
              <w:pBdr>
                <w:top w:val="nil"/>
                <w:left w:val="nil"/>
                <w:bottom w:val="nil"/>
                <w:right w:val="nil"/>
                <w:between w:val="nil"/>
              </w:pBdr>
              <w:spacing w:after="200" w:line="276" w:lineRule="auto"/>
              <w:ind w:left="130" w:right="99"/>
              <w:jc w:val="both"/>
              <w:rPr>
                <w:sz w:val="16"/>
                <w:szCs w:val="16"/>
              </w:rPr>
            </w:pPr>
            <w:r>
              <w:rPr>
                <w:b/>
                <w:sz w:val="16"/>
                <w:szCs w:val="16"/>
              </w:rPr>
              <w:t>CG4, D1:</w:t>
            </w:r>
            <w:r>
              <w:rPr>
                <w:sz w:val="16"/>
                <w:szCs w:val="16"/>
              </w:rPr>
              <w:t xml:space="preserve"> Emplea correctamente el lenguaje escrito para la construcción de documentos, en distintos contextos académicos.</w:t>
            </w:r>
          </w:p>
          <w:p w:rsidR="00C77A2D" w:rsidRDefault="00C77A2D" w14:paraId="0000008C" w14:textId="77777777">
            <w:pPr>
              <w:pStyle w:val="Normal1"/>
              <w:jc w:val="both"/>
              <w:rPr>
                <w:sz w:val="16"/>
                <w:szCs w:val="16"/>
              </w:rPr>
            </w:pPr>
          </w:p>
        </w:tc>
        <w:tc>
          <w:tcPr>
            <w:tcW w:w="6095" w:type="dxa"/>
            <w:tcBorders>
              <w:top w:val="single" w:color="000000" w:sz="4" w:space="0"/>
              <w:left w:val="single" w:color="000000" w:sz="4" w:space="0"/>
              <w:bottom w:val="single" w:color="000000" w:sz="4" w:space="0"/>
              <w:right w:val="single" w:color="000000" w:sz="4" w:space="0"/>
            </w:tcBorders>
          </w:tcPr>
          <w:p w:rsidR="00C77A2D" w:rsidRDefault="00245C5E" w14:paraId="0000008D" w14:textId="77777777">
            <w:pPr>
              <w:pStyle w:val="Normal1"/>
              <w:jc w:val="both"/>
              <w:rPr>
                <w:b/>
              </w:rPr>
            </w:pPr>
            <w:r>
              <w:rPr>
                <w:b/>
              </w:rPr>
              <w:t xml:space="preserve">Unidad 2: RAPIDEZ DE CAMBIO </w:t>
            </w:r>
          </w:p>
          <w:p w:rsidR="00C77A2D" w:rsidRDefault="00245C5E" w14:paraId="0000008E" w14:textId="77777777">
            <w:pPr>
              <w:pStyle w:val="Normal1"/>
              <w:jc w:val="both"/>
            </w:pPr>
            <w:r>
              <w:rPr>
                <w:b/>
              </w:rPr>
              <w:t xml:space="preserve">Contenidos: </w:t>
            </w:r>
          </w:p>
          <w:p w:rsidR="00C77A2D" w:rsidRDefault="00245C5E" w14:paraId="0000008F" w14:textId="77777777">
            <w:pPr>
              <w:pStyle w:val="Normal1"/>
              <w:numPr>
                <w:ilvl w:val="0"/>
                <w:numId w:val="9"/>
              </w:numPr>
              <w:pBdr>
                <w:top w:val="nil"/>
                <w:left w:val="nil"/>
                <w:bottom w:val="nil"/>
                <w:right w:val="nil"/>
                <w:between w:val="nil"/>
              </w:pBdr>
              <w:jc w:val="both"/>
            </w:pPr>
            <w:r>
              <w:t>Construcción de modelos a partir de mediciones</w:t>
            </w:r>
          </w:p>
          <w:p w:rsidR="00C77A2D" w:rsidRDefault="00245C5E" w14:paraId="00000090" w14:textId="77777777">
            <w:pPr>
              <w:pStyle w:val="Normal1"/>
              <w:numPr>
                <w:ilvl w:val="0"/>
                <w:numId w:val="9"/>
              </w:numPr>
              <w:pBdr>
                <w:top w:val="nil"/>
                <w:left w:val="nil"/>
                <w:bottom w:val="nil"/>
                <w:right w:val="nil"/>
                <w:between w:val="nil"/>
              </w:pBdr>
              <w:jc w:val="both"/>
            </w:pPr>
            <w:r>
              <w:t>Interpolación, extrapolación y regresión lineal</w:t>
            </w:r>
          </w:p>
          <w:p w:rsidR="00C77A2D" w:rsidRDefault="00245C5E" w14:paraId="00000091" w14:textId="77777777">
            <w:pPr>
              <w:pStyle w:val="Normal1"/>
              <w:numPr>
                <w:ilvl w:val="0"/>
                <w:numId w:val="9"/>
              </w:numPr>
              <w:pBdr>
                <w:top w:val="nil"/>
                <w:left w:val="nil"/>
                <w:bottom w:val="nil"/>
                <w:right w:val="nil"/>
                <w:between w:val="nil"/>
              </w:pBdr>
              <w:jc w:val="both"/>
            </w:pPr>
            <w:r>
              <w:t>Rapidez media de cambio</w:t>
            </w:r>
          </w:p>
          <w:p w:rsidR="00C77A2D" w:rsidRDefault="00245C5E" w14:paraId="00000092" w14:textId="77777777">
            <w:pPr>
              <w:pStyle w:val="Normal1"/>
              <w:numPr>
                <w:ilvl w:val="0"/>
                <w:numId w:val="9"/>
              </w:numPr>
              <w:pBdr>
                <w:top w:val="nil"/>
                <w:left w:val="nil"/>
                <w:bottom w:val="nil"/>
                <w:right w:val="nil"/>
                <w:between w:val="nil"/>
              </w:pBdr>
              <w:jc w:val="both"/>
            </w:pPr>
            <w:r>
              <w:t>Rapidez instantánea de cambio</w:t>
            </w:r>
          </w:p>
        </w:tc>
      </w:tr>
      <w:tr w:rsidR="00C77A2D" w14:paraId="4241550A" w14:textId="77777777">
        <w:trPr>
          <w:trHeight w:val="351"/>
        </w:trPr>
        <w:tc>
          <w:tcPr>
            <w:tcW w:w="3681" w:type="dxa"/>
          </w:tcPr>
          <w:p w:rsidR="00C77A2D" w:rsidRDefault="00245C5E" w14:paraId="00000093" w14:textId="77777777">
            <w:pPr>
              <w:pStyle w:val="Normal1"/>
              <w:pBdr>
                <w:top w:val="nil"/>
                <w:left w:val="nil"/>
                <w:bottom w:val="nil"/>
                <w:right w:val="nil"/>
                <w:between w:val="nil"/>
              </w:pBdr>
              <w:ind w:left="130" w:right="99"/>
              <w:jc w:val="both"/>
              <w:rPr>
                <w:sz w:val="16"/>
                <w:szCs w:val="16"/>
              </w:rPr>
            </w:pPr>
            <w:r>
              <w:rPr>
                <w:b/>
                <w:sz w:val="16"/>
                <w:szCs w:val="16"/>
              </w:rPr>
              <w:t>CL1, RA.1:</w:t>
            </w:r>
            <w:r>
              <w:rPr>
                <w:sz w:val="16"/>
                <w:szCs w:val="16"/>
              </w:rPr>
              <w:t xml:space="preserve"> Aplica conocimientos, métodos y herramientas de las ciencias básicas en situaciones simplificadas de ingeniería, para fortalecer el pensamiento lógico matemático.</w:t>
            </w:r>
            <w:r>
              <w:rPr>
                <w:sz w:val="16"/>
                <w:szCs w:val="16"/>
              </w:rPr>
              <w:tab/>
            </w:r>
          </w:p>
          <w:p w:rsidR="00C77A2D" w:rsidRDefault="00245C5E" w14:paraId="00000094" w14:textId="77777777">
            <w:pPr>
              <w:pStyle w:val="Normal1"/>
              <w:pBdr>
                <w:top w:val="nil"/>
                <w:left w:val="nil"/>
                <w:bottom w:val="nil"/>
                <w:right w:val="nil"/>
                <w:between w:val="nil"/>
              </w:pBdr>
              <w:ind w:left="130" w:right="99"/>
              <w:jc w:val="both"/>
              <w:rPr>
                <w:sz w:val="16"/>
                <w:szCs w:val="16"/>
              </w:rPr>
            </w:pPr>
            <w:r>
              <w:rPr>
                <w:b/>
                <w:sz w:val="16"/>
                <w:szCs w:val="16"/>
              </w:rPr>
              <w:t>CL1, RA.2:</w:t>
            </w:r>
            <w:r>
              <w:rPr>
                <w:sz w:val="16"/>
                <w:szCs w:val="16"/>
              </w:rPr>
              <w:t xml:space="preserve"> Resuelve problemas de nivel inicial usando técnica de las ciencias básicas para comprender fenómenos en el ámbito de la ingeniería.</w:t>
            </w:r>
          </w:p>
          <w:p w:rsidR="00C77A2D" w:rsidRDefault="00245C5E" w14:paraId="00000095" w14:textId="77777777">
            <w:pPr>
              <w:pStyle w:val="Normal1"/>
              <w:pBdr>
                <w:top w:val="nil"/>
                <w:left w:val="nil"/>
                <w:bottom w:val="nil"/>
                <w:right w:val="nil"/>
                <w:between w:val="nil"/>
              </w:pBdr>
              <w:spacing w:line="276" w:lineRule="auto"/>
              <w:ind w:left="130" w:right="99"/>
              <w:jc w:val="both"/>
              <w:rPr>
                <w:sz w:val="16"/>
                <w:szCs w:val="16"/>
              </w:rPr>
            </w:pPr>
            <w:r>
              <w:rPr>
                <w:b/>
                <w:sz w:val="16"/>
                <w:szCs w:val="16"/>
              </w:rPr>
              <w:t xml:space="preserve">CG2, D2: </w:t>
            </w:r>
            <w:r>
              <w:rPr>
                <w:sz w:val="16"/>
                <w:szCs w:val="16"/>
              </w:rPr>
              <w:t>Asume responsablemente las tareas asignadas dentro del equipo, para la concreción de metas grupales.</w:t>
            </w:r>
          </w:p>
          <w:p w:rsidR="00C77A2D" w:rsidRDefault="00245C5E" w14:paraId="00000096" w14:textId="77777777">
            <w:pPr>
              <w:pStyle w:val="Normal1"/>
              <w:pBdr>
                <w:top w:val="nil"/>
                <w:left w:val="nil"/>
                <w:bottom w:val="nil"/>
                <w:right w:val="nil"/>
                <w:between w:val="nil"/>
              </w:pBdr>
              <w:spacing w:line="276" w:lineRule="auto"/>
              <w:ind w:left="130" w:right="99"/>
              <w:jc w:val="both"/>
              <w:rPr>
                <w:sz w:val="16"/>
                <w:szCs w:val="16"/>
              </w:rPr>
            </w:pPr>
            <w:r>
              <w:rPr>
                <w:b/>
                <w:sz w:val="16"/>
                <w:szCs w:val="16"/>
              </w:rPr>
              <w:t>CG4, D1:</w:t>
            </w:r>
            <w:r>
              <w:rPr>
                <w:sz w:val="16"/>
                <w:szCs w:val="16"/>
              </w:rPr>
              <w:t xml:space="preserve"> Emplea correctamente el lenguaje escrito para la construcción de documentos, en distintos contextos académicos.</w:t>
            </w:r>
          </w:p>
        </w:tc>
        <w:tc>
          <w:tcPr>
            <w:tcW w:w="6095" w:type="dxa"/>
          </w:tcPr>
          <w:p w:rsidR="00C77A2D" w:rsidRDefault="00245C5E" w14:paraId="00000097" w14:textId="77777777">
            <w:pPr>
              <w:pStyle w:val="Normal1"/>
              <w:pBdr>
                <w:top w:val="nil"/>
                <w:left w:val="nil"/>
                <w:bottom w:val="nil"/>
                <w:right w:val="nil"/>
                <w:between w:val="nil"/>
              </w:pBdr>
              <w:jc w:val="both"/>
              <w:rPr>
                <w:b/>
                <w:color w:val="000000"/>
              </w:rPr>
            </w:pPr>
            <w:r>
              <w:rPr>
                <w:b/>
                <w:color w:val="000000"/>
              </w:rPr>
              <w:t xml:space="preserve">Unidad 3    VECTORES </w:t>
            </w:r>
          </w:p>
          <w:p w:rsidR="00C77A2D" w:rsidRDefault="00245C5E" w14:paraId="00000098" w14:textId="77777777">
            <w:pPr>
              <w:pStyle w:val="Normal1"/>
              <w:pBdr>
                <w:top w:val="nil"/>
                <w:left w:val="nil"/>
                <w:bottom w:val="nil"/>
                <w:right w:val="nil"/>
                <w:between w:val="nil"/>
              </w:pBdr>
              <w:jc w:val="both"/>
            </w:pPr>
            <w:r>
              <w:rPr>
                <w:b/>
                <w:color w:val="000000"/>
              </w:rPr>
              <w:t xml:space="preserve">Contenidos: </w:t>
            </w:r>
          </w:p>
          <w:p w:rsidR="00C77A2D" w:rsidRDefault="00245C5E" w14:paraId="00000099" w14:textId="77777777">
            <w:pPr>
              <w:pStyle w:val="Normal1"/>
              <w:numPr>
                <w:ilvl w:val="0"/>
                <w:numId w:val="9"/>
              </w:numPr>
              <w:pBdr>
                <w:top w:val="nil"/>
                <w:left w:val="nil"/>
                <w:bottom w:val="nil"/>
                <w:right w:val="nil"/>
                <w:between w:val="nil"/>
              </w:pBdr>
              <w:jc w:val="both"/>
            </w:pPr>
            <w:r>
              <w:t>Cantidades escalares y vectoriales</w:t>
            </w:r>
          </w:p>
          <w:p w:rsidR="00C77A2D" w:rsidRDefault="00245C5E" w14:paraId="0000009A" w14:textId="77777777">
            <w:pPr>
              <w:pStyle w:val="Normal1"/>
              <w:numPr>
                <w:ilvl w:val="0"/>
                <w:numId w:val="9"/>
              </w:numPr>
              <w:pBdr>
                <w:top w:val="nil"/>
                <w:left w:val="nil"/>
                <w:bottom w:val="nil"/>
                <w:right w:val="nil"/>
                <w:between w:val="nil"/>
              </w:pBdr>
              <w:jc w:val="both"/>
            </w:pPr>
            <w:r>
              <w:t>Vectores 2D y 3D, representación geométrica y analítica</w:t>
            </w:r>
          </w:p>
          <w:p w:rsidR="00C77A2D" w:rsidRDefault="00245C5E" w14:paraId="0000009B" w14:textId="77777777">
            <w:pPr>
              <w:pStyle w:val="Normal1"/>
              <w:numPr>
                <w:ilvl w:val="0"/>
                <w:numId w:val="9"/>
              </w:numPr>
              <w:pBdr>
                <w:top w:val="nil"/>
                <w:left w:val="nil"/>
                <w:bottom w:val="nil"/>
                <w:right w:val="nil"/>
                <w:between w:val="nil"/>
              </w:pBdr>
              <w:jc w:val="both"/>
            </w:pPr>
            <w:r>
              <w:t>Operaciones entre vectores, suma y multiplicación por escalar</w:t>
            </w:r>
          </w:p>
          <w:p w:rsidR="00C77A2D" w:rsidRDefault="00245C5E" w14:paraId="0000009C" w14:textId="77777777">
            <w:pPr>
              <w:pStyle w:val="Normal1"/>
              <w:numPr>
                <w:ilvl w:val="0"/>
                <w:numId w:val="9"/>
              </w:numPr>
              <w:pBdr>
                <w:top w:val="nil"/>
                <w:left w:val="nil"/>
                <w:bottom w:val="nil"/>
                <w:right w:val="nil"/>
                <w:between w:val="nil"/>
              </w:pBdr>
              <w:jc w:val="both"/>
            </w:pPr>
            <w:r>
              <w:t>Vectores unitarios</w:t>
            </w:r>
          </w:p>
        </w:tc>
      </w:tr>
      <w:tr w:rsidR="00C77A2D" w14:paraId="3028CF36" w14:textId="77777777">
        <w:trPr>
          <w:trHeight w:val="762"/>
        </w:trPr>
        <w:tc>
          <w:tcPr>
            <w:tcW w:w="3681" w:type="dxa"/>
            <w:tcBorders>
              <w:top w:val="single" w:color="000000" w:sz="4" w:space="0"/>
              <w:left w:val="single" w:color="000000" w:sz="4" w:space="0"/>
              <w:bottom w:val="single" w:color="000000" w:sz="4" w:space="0"/>
              <w:right w:val="single" w:color="000000" w:sz="4" w:space="0"/>
            </w:tcBorders>
          </w:tcPr>
          <w:p w:rsidR="00C77A2D" w:rsidRDefault="00245C5E" w14:paraId="0000009D" w14:textId="77777777">
            <w:pPr>
              <w:pStyle w:val="Normal1"/>
              <w:pBdr>
                <w:top w:val="nil"/>
                <w:left w:val="nil"/>
                <w:bottom w:val="nil"/>
                <w:right w:val="nil"/>
                <w:between w:val="nil"/>
              </w:pBdr>
              <w:ind w:left="130" w:right="99"/>
              <w:jc w:val="both"/>
              <w:rPr>
                <w:sz w:val="16"/>
                <w:szCs w:val="16"/>
              </w:rPr>
            </w:pPr>
            <w:r>
              <w:rPr>
                <w:b/>
                <w:sz w:val="16"/>
                <w:szCs w:val="16"/>
              </w:rPr>
              <w:t>CL1, RA.1:</w:t>
            </w:r>
            <w:r>
              <w:rPr>
                <w:sz w:val="16"/>
                <w:szCs w:val="16"/>
              </w:rPr>
              <w:t xml:space="preserve"> Aplica conocimientos, métodos y herramientas de las ciencias básicas en situaciones simplificadas de ingeniería, para fortalecer el pensamiento lógico matemático.</w:t>
            </w:r>
            <w:r>
              <w:rPr>
                <w:sz w:val="16"/>
                <w:szCs w:val="16"/>
              </w:rPr>
              <w:tab/>
            </w:r>
          </w:p>
          <w:p w:rsidR="00C77A2D" w:rsidRDefault="00245C5E" w14:paraId="0000009E" w14:textId="77777777">
            <w:pPr>
              <w:pStyle w:val="Normal1"/>
              <w:pBdr>
                <w:top w:val="nil"/>
                <w:left w:val="nil"/>
                <w:bottom w:val="nil"/>
                <w:right w:val="nil"/>
                <w:between w:val="nil"/>
              </w:pBdr>
              <w:ind w:left="130" w:right="99"/>
              <w:jc w:val="both"/>
              <w:rPr>
                <w:sz w:val="16"/>
                <w:szCs w:val="16"/>
              </w:rPr>
            </w:pPr>
            <w:r>
              <w:rPr>
                <w:b/>
                <w:sz w:val="16"/>
                <w:szCs w:val="16"/>
              </w:rPr>
              <w:t>CL1, RA.2:</w:t>
            </w:r>
            <w:r>
              <w:rPr>
                <w:sz w:val="16"/>
                <w:szCs w:val="16"/>
              </w:rPr>
              <w:t xml:space="preserve"> Resuelve problemas de nivel inicial usando técnica de las ciencias básicas para comprender fenómenos en el ámbito de la ingeniería.</w:t>
            </w:r>
          </w:p>
          <w:p w:rsidR="00C77A2D" w:rsidRDefault="00245C5E" w14:paraId="0000009F" w14:textId="77777777">
            <w:pPr>
              <w:pStyle w:val="Normal1"/>
              <w:pBdr>
                <w:top w:val="nil"/>
                <w:left w:val="nil"/>
                <w:bottom w:val="nil"/>
                <w:right w:val="nil"/>
                <w:between w:val="nil"/>
              </w:pBdr>
              <w:spacing w:line="276" w:lineRule="auto"/>
              <w:ind w:left="130" w:right="99"/>
              <w:jc w:val="both"/>
              <w:rPr>
                <w:b/>
                <w:sz w:val="16"/>
                <w:szCs w:val="16"/>
              </w:rPr>
            </w:pPr>
            <w:r>
              <w:rPr>
                <w:b/>
                <w:sz w:val="16"/>
                <w:szCs w:val="16"/>
              </w:rPr>
              <w:t xml:space="preserve">CG2, D2: </w:t>
            </w:r>
            <w:r>
              <w:rPr>
                <w:sz w:val="16"/>
                <w:szCs w:val="16"/>
              </w:rPr>
              <w:t>Asume responsablemente las tareas asignadas dentro del equipo, para la concreción de metas grupales.</w:t>
            </w:r>
          </w:p>
          <w:p w:rsidR="00C77A2D" w:rsidRDefault="00245C5E" w14:paraId="000000A0" w14:textId="77777777">
            <w:pPr>
              <w:pStyle w:val="Normal1"/>
              <w:pBdr>
                <w:top w:val="nil"/>
                <w:left w:val="nil"/>
                <w:bottom w:val="nil"/>
                <w:right w:val="nil"/>
                <w:between w:val="nil"/>
              </w:pBdr>
              <w:spacing w:after="200" w:line="276" w:lineRule="auto"/>
              <w:ind w:left="130" w:right="99"/>
              <w:jc w:val="both"/>
              <w:rPr>
                <w:sz w:val="16"/>
                <w:szCs w:val="16"/>
              </w:rPr>
            </w:pPr>
            <w:r>
              <w:rPr>
                <w:b/>
                <w:sz w:val="16"/>
                <w:szCs w:val="16"/>
              </w:rPr>
              <w:t>CG4, D1:</w:t>
            </w:r>
            <w:r>
              <w:rPr>
                <w:sz w:val="16"/>
                <w:szCs w:val="16"/>
              </w:rPr>
              <w:t xml:space="preserve"> Emplea correctamente el lenguaje escrito para la construcción de documentos, en distintos contextos académicos.</w:t>
            </w:r>
          </w:p>
          <w:p w:rsidR="00C77A2D" w:rsidRDefault="00C77A2D" w14:paraId="000000A1" w14:textId="77777777">
            <w:pPr>
              <w:pStyle w:val="Normal1"/>
              <w:jc w:val="both"/>
              <w:rPr>
                <w:sz w:val="16"/>
                <w:szCs w:val="16"/>
              </w:rPr>
            </w:pPr>
          </w:p>
        </w:tc>
        <w:tc>
          <w:tcPr>
            <w:tcW w:w="6095" w:type="dxa"/>
            <w:tcBorders>
              <w:top w:val="single" w:color="000000" w:sz="4" w:space="0"/>
              <w:left w:val="single" w:color="000000" w:sz="4" w:space="0"/>
              <w:bottom w:val="single" w:color="000000" w:sz="4" w:space="0"/>
              <w:right w:val="single" w:color="000000" w:sz="4" w:space="0"/>
            </w:tcBorders>
          </w:tcPr>
          <w:p w:rsidR="00C77A2D" w:rsidRDefault="00245C5E" w14:paraId="000000A2" w14:textId="77777777">
            <w:pPr>
              <w:pStyle w:val="Normal1"/>
              <w:pBdr>
                <w:top w:val="nil"/>
                <w:left w:val="nil"/>
                <w:bottom w:val="nil"/>
                <w:right w:val="nil"/>
                <w:between w:val="nil"/>
              </w:pBdr>
              <w:ind w:right="127"/>
              <w:rPr>
                <w:b/>
                <w:color w:val="000000"/>
              </w:rPr>
            </w:pPr>
            <w:r>
              <w:rPr>
                <w:b/>
                <w:color w:val="000000"/>
              </w:rPr>
              <w:t>Unidad 4     DESCRIPCIÓN DEL MOVIMIENTO</w:t>
            </w:r>
          </w:p>
          <w:p w:rsidR="00C77A2D" w:rsidRDefault="00245C5E" w14:paraId="000000A3" w14:textId="77777777">
            <w:pPr>
              <w:pStyle w:val="Normal1"/>
              <w:pBdr>
                <w:top w:val="nil"/>
                <w:left w:val="nil"/>
                <w:bottom w:val="nil"/>
                <w:right w:val="nil"/>
                <w:between w:val="nil"/>
              </w:pBdr>
              <w:ind w:right="127"/>
            </w:pPr>
            <w:r>
              <w:rPr>
                <w:b/>
                <w:color w:val="000000"/>
              </w:rPr>
              <w:t xml:space="preserve">Contenidos: </w:t>
            </w:r>
          </w:p>
          <w:p w:rsidR="00C77A2D" w:rsidRDefault="00245C5E" w14:paraId="000000A4" w14:textId="77777777">
            <w:pPr>
              <w:pStyle w:val="Normal1"/>
              <w:numPr>
                <w:ilvl w:val="0"/>
                <w:numId w:val="9"/>
              </w:numPr>
              <w:pBdr>
                <w:top w:val="nil"/>
                <w:left w:val="nil"/>
                <w:bottom w:val="nil"/>
                <w:right w:val="nil"/>
                <w:between w:val="nil"/>
              </w:pBdr>
              <w:ind w:right="127"/>
              <w:jc w:val="both"/>
            </w:pPr>
            <w:r>
              <w:t>Sistemas de referencia inercial, vectores posición y desplazamiento</w:t>
            </w:r>
          </w:p>
          <w:p w:rsidR="00C77A2D" w:rsidRDefault="00245C5E" w14:paraId="000000A5" w14:textId="77777777">
            <w:pPr>
              <w:pStyle w:val="Normal1"/>
              <w:numPr>
                <w:ilvl w:val="0"/>
                <w:numId w:val="9"/>
              </w:numPr>
              <w:pBdr>
                <w:top w:val="nil"/>
                <w:left w:val="nil"/>
                <w:bottom w:val="nil"/>
                <w:right w:val="nil"/>
                <w:between w:val="nil"/>
              </w:pBdr>
              <w:ind w:right="127"/>
              <w:jc w:val="both"/>
            </w:pPr>
            <w:r>
              <w:t>Velocidad, distinción entre velocidad media e instantánea</w:t>
            </w:r>
          </w:p>
          <w:p w:rsidR="00C77A2D" w:rsidRDefault="00245C5E" w14:paraId="000000A6" w14:textId="77777777">
            <w:pPr>
              <w:pStyle w:val="Normal1"/>
              <w:numPr>
                <w:ilvl w:val="0"/>
                <w:numId w:val="9"/>
              </w:numPr>
              <w:pBdr>
                <w:top w:val="nil"/>
                <w:left w:val="nil"/>
                <w:bottom w:val="nil"/>
                <w:right w:val="nil"/>
                <w:between w:val="nil"/>
              </w:pBdr>
              <w:ind w:right="127"/>
              <w:jc w:val="both"/>
            </w:pPr>
            <w:r>
              <w:t>Movimiento con velocidad constante</w:t>
            </w:r>
          </w:p>
          <w:p w:rsidR="00C77A2D" w:rsidRDefault="00245C5E" w14:paraId="000000A7" w14:textId="77777777">
            <w:pPr>
              <w:pStyle w:val="Normal1"/>
              <w:numPr>
                <w:ilvl w:val="0"/>
                <w:numId w:val="9"/>
              </w:numPr>
              <w:pBdr>
                <w:top w:val="nil"/>
                <w:left w:val="nil"/>
                <w:bottom w:val="nil"/>
                <w:right w:val="nil"/>
                <w:between w:val="nil"/>
              </w:pBdr>
              <w:ind w:right="127"/>
              <w:jc w:val="both"/>
            </w:pPr>
            <w:r>
              <w:t>Aceleración, distinción entre aceleración media e instantánea</w:t>
            </w:r>
          </w:p>
          <w:p w:rsidR="00C77A2D" w:rsidRDefault="00245C5E" w14:paraId="000000A8" w14:textId="77777777">
            <w:pPr>
              <w:pStyle w:val="Normal1"/>
              <w:numPr>
                <w:ilvl w:val="0"/>
                <w:numId w:val="9"/>
              </w:numPr>
              <w:pBdr>
                <w:top w:val="nil"/>
                <w:left w:val="nil"/>
                <w:bottom w:val="nil"/>
                <w:right w:val="nil"/>
                <w:between w:val="nil"/>
              </w:pBdr>
              <w:ind w:right="127"/>
              <w:jc w:val="both"/>
            </w:pPr>
            <w:r>
              <w:t>Movimiento con aceleración constante</w:t>
            </w:r>
          </w:p>
          <w:p w:rsidR="00C77A2D" w:rsidRDefault="00245C5E" w14:paraId="000000A9" w14:textId="77777777">
            <w:pPr>
              <w:pStyle w:val="Normal1"/>
              <w:numPr>
                <w:ilvl w:val="0"/>
                <w:numId w:val="9"/>
              </w:numPr>
              <w:pBdr>
                <w:top w:val="nil"/>
                <w:left w:val="nil"/>
                <w:bottom w:val="nil"/>
                <w:right w:val="nil"/>
                <w:between w:val="nil"/>
              </w:pBdr>
              <w:ind w:right="127"/>
              <w:jc w:val="both"/>
            </w:pPr>
            <w:r>
              <w:t>Movimiento circular uniforme y acelerado</w:t>
            </w:r>
          </w:p>
          <w:p w:rsidR="00C77A2D" w:rsidRDefault="00245C5E" w14:paraId="000000AA" w14:textId="77777777">
            <w:pPr>
              <w:pStyle w:val="Normal1"/>
              <w:numPr>
                <w:ilvl w:val="0"/>
                <w:numId w:val="9"/>
              </w:numPr>
              <w:pBdr>
                <w:top w:val="nil"/>
                <w:left w:val="nil"/>
                <w:bottom w:val="nil"/>
                <w:right w:val="nil"/>
                <w:between w:val="nil"/>
              </w:pBdr>
              <w:ind w:right="127"/>
              <w:jc w:val="both"/>
            </w:pPr>
            <w:r>
              <w:t>Relación entre variables lineales y angulares.</w:t>
            </w:r>
          </w:p>
        </w:tc>
      </w:tr>
      <w:tr w:rsidR="00C77A2D" w14:paraId="3CFB1D51" w14:textId="77777777">
        <w:trPr>
          <w:trHeight w:val="351"/>
        </w:trPr>
        <w:tc>
          <w:tcPr>
            <w:tcW w:w="3681" w:type="dxa"/>
            <w:tcBorders>
              <w:top w:val="single" w:color="000000" w:sz="4" w:space="0"/>
              <w:left w:val="single" w:color="000000" w:sz="4" w:space="0"/>
              <w:bottom w:val="single" w:color="000000" w:sz="4" w:space="0"/>
              <w:right w:val="single" w:color="000000" w:sz="4" w:space="0"/>
            </w:tcBorders>
          </w:tcPr>
          <w:p w:rsidR="00C77A2D" w:rsidRDefault="00245C5E" w14:paraId="000000AB" w14:textId="77777777">
            <w:pPr>
              <w:pStyle w:val="Normal1"/>
              <w:pBdr>
                <w:top w:val="nil"/>
                <w:left w:val="nil"/>
                <w:bottom w:val="nil"/>
                <w:right w:val="nil"/>
                <w:between w:val="nil"/>
              </w:pBdr>
              <w:ind w:left="130" w:right="99"/>
              <w:jc w:val="both"/>
              <w:rPr>
                <w:sz w:val="16"/>
                <w:szCs w:val="16"/>
              </w:rPr>
            </w:pPr>
            <w:r>
              <w:rPr>
                <w:b/>
                <w:sz w:val="16"/>
                <w:szCs w:val="16"/>
              </w:rPr>
              <w:t>CL1, RA.1:</w:t>
            </w:r>
            <w:r>
              <w:rPr>
                <w:sz w:val="16"/>
                <w:szCs w:val="16"/>
              </w:rPr>
              <w:t xml:space="preserve"> Aplica conocimientos, métodos y herramientas de las ciencias básicas en situaciones simplificadas de ingeniería, para fortalecer el pensamiento lógico matemático.</w:t>
            </w:r>
            <w:r>
              <w:rPr>
                <w:sz w:val="16"/>
                <w:szCs w:val="16"/>
              </w:rPr>
              <w:tab/>
            </w:r>
          </w:p>
          <w:p w:rsidR="00C77A2D" w:rsidRDefault="00245C5E" w14:paraId="000000AC" w14:textId="77777777">
            <w:pPr>
              <w:pStyle w:val="Normal1"/>
              <w:pBdr>
                <w:top w:val="nil"/>
                <w:left w:val="nil"/>
                <w:bottom w:val="nil"/>
                <w:right w:val="nil"/>
                <w:between w:val="nil"/>
              </w:pBdr>
              <w:ind w:left="130" w:right="99"/>
              <w:jc w:val="both"/>
              <w:rPr>
                <w:sz w:val="16"/>
                <w:szCs w:val="16"/>
              </w:rPr>
            </w:pPr>
            <w:r>
              <w:rPr>
                <w:b/>
                <w:sz w:val="16"/>
                <w:szCs w:val="16"/>
              </w:rPr>
              <w:t>CL1, RA.2:</w:t>
            </w:r>
            <w:r>
              <w:rPr>
                <w:sz w:val="16"/>
                <w:szCs w:val="16"/>
              </w:rPr>
              <w:t xml:space="preserve"> Resuelve problemas de nivel inicial usando técnica de las ciencias básicas para comprender fenómenos en el ámbito de la ingeniería.</w:t>
            </w:r>
          </w:p>
          <w:p w:rsidR="00C77A2D" w:rsidRDefault="00245C5E" w14:paraId="000000AD" w14:textId="77777777">
            <w:pPr>
              <w:pStyle w:val="Normal1"/>
              <w:pBdr>
                <w:top w:val="nil"/>
                <w:left w:val="nil"/>
                <w:bottom w:val="nil"/>
                <w:right w:val="nil"/>
                <w:between w:val="nil"/>
              </w:pBdr>
              <w:spacing w:line="276" w:lineRule="auto"/>
              <w:ind w:left="130" w:right="99"/>
              <w:jc w:val="both"/>
              <w:rPr>
                <w:b/>
                <w:sz w:val="16"/>
                <w:szCs w:val="16"/>
              </w:rPr>
            </w:pPr>
            <w:r>
              <w:rPr>
                <w:b/>
                <w:sz w:val="16"/>
                <w:szCs w:val="16"/>
              </w:rPr>
              <w:t xml:space="preserve">CG2, D2: </w:t>
            </w:r>
            <w:r>
              <w:rPr>
                <w:sz w:val="16"/>
                <w:szCs w:val="16"/>
              </w:rPr>
              <w:t>Asume responsablemente las tareas asignadas dentro del equipo, para la concreción de metas grupales.</w:t>
            </w:r>
          </w:p>
          <w:p w:rsidR="00C77A2D" w:rsidRDefault="00245C5E" w14:paraId="000000AE" w14:textId="77777777">
            <w:pPr>
              <w:pStyle w:val="Normal1"/>
              <w:pBdr>
                <w:top w:val="nil"/>
                <w:left w:val="nil"/>
                <w:bottom w:val="nil"/>
                <w:right w:val="nil"/>
                <w:between w:val="nil"/>
              </w:pBdr>
              <w:spacing w:after="200" w:line="276" w:lineRule="auto"/>
              <w:ind w:left="130" w:right="99"/>
              <w:jc w:val="both"/>
              <w:rPr>
                <w:sz w:val="16"/>
                <w:szCs w:val="16"/>
              </w:rPr>
            </w:pPr>
            <w:r>
              <w:rPr>
                <w:b/>
                <w:sz w:val="16"/>
                <w:szCs w:val="16"/>
              </w:rPr>
              <w:t>CG4, D1:</w:t>
            </w:r>
            <w:r>
              <w:rPr>
                <w:sz w:val="16"/>
                <w:szCs w:val="16"/>
              </w:rPr>
              <w:t xml:space="preserve"> Emplea correctamente el lenguaje escrito para la construcción de documentos, en distintos contextos académicos.</w:t>
            </w:r>
          </w:p>
        </w:tc>
        <w:tc>
          <w:tcPr>
            <w:tcW w:w="6095" w:type="dxa"/>
            <w:tcBorders>
              <w:top w:val="single" w:color="000000" w:sz="4" w:space="0"/>
              <w:left w:val="single" w:color="000000" w:sz="4" w:space="0"/>
              <w:bottom w:val="single" w:color="000000" w:sz="4" w:space="0"/>
              <w:right w:val="single" w:color="000000" w:sz="4" w:space="0"/>
            </w:tcBorders>
          </w:tcPr>
          <w:p w:rsidR="00C77A2D" w:rsidRDefault="00245C5E" w14:paraId="000000AF" w14:textId="77777777">
            <w:pPr>
              <w:pStyle w:val="Normal1"/>
              <w:pBdr>
                <w:top w:val="nil"/>
                <w:left w:val="nil"/>
                <w:bottom w:val="nil"/>
                <w:right w:val="nil"/>
                <w:between w:val="nil"/>
              </w:pBdr>
              <w:ind w:right="127"/>
              <w:jc w:val="both"/>
              <w:rPr>
                <w:b/>
                <w:color w:val="000000"/>
              </w:rPr>
            </w:pPr>
            <w:r>
              <w:rPr>
                <w:b/>
                <w:color w:val="000000"/>
              </w:rPr>
              <w:t>Unidad 5     INTRODUCCIÓN A L</w:t>
            </w:r>
            <w:r>
              <w:rPr>
                <w:b/>
              </w:rPr>
              <w:t>A DINÁMICA TRASLACIONAL</w:t>
            </w:r>
          </w:p>
          <w:p w:rsidR="00C77A2D" w:rsidRDefault="00245C5E" w14:paraId="000000B0" w14:textId="77777777">
            <w:pPr>
              <w:pStyle w:val="Normal1"/>
              <w:pBdr>
                <w:top w:val="nil"/>
                <w:left w:val="nil"/>
                <w:bottom w:val="nil"/>
                <w:right w:val="nil"/>
                <w:between w:val="nil"/>
              </w:pBdr>
              <w:ind w:right="127"/>
              <w:jc w:val="both"/>
            </w:pPr>
            <w:r>
              <w:rPr>
                <w:b/>
                <w:color w:val="000000"/>
              </w:rPr>
              <w:t xml:space="preserve">Contenidos: </w:t>
            </w:r>
          </w:p>
          <w:p w:rsidR="00C77A2D" w:rsidRDefault="00245C5E" w14:paraId="000000B1" w14:textId="77777777">
            <w:pPr>
              <w:pStyle w:val="Normal1"/>
              <w:numPr>
                <w:ilvl w:val="0"/>
                <w:numId w:val="9"/>
              </w:numPr>
              <w:pBdr>
                <w:top w:val="nil"/>
                <w:left w:val="nil"/>
                <w:bottom w:val="nil"/>
                <w:right w:val="nil"/>
                <w:between w:val="nil"/>
              </w:pBdr>
              <w:ind w:right="127"/>
              <w:jc w:val="both"/>
            </w:pPr>
            <w:r>
              <w:t>Leyes de Newton</w:t>
            </w:r>
          </w:p>
          <w:p w:rsidR="00C77A2D" w:rsidRDefault="00245C5E" w14:paraId="000000B2" w14:textId="77777777">
            <w:pPr>
              <w:pStyle w:val="Normal1"/>
              <w:numPr>
                <w:ilvl w:val="0"/>
                <w:numId w:val="9"/>
              </w:numPr>
              <w:pBdr>
                <w:top w:val="nil"/>
                <w:left w:val="nil"/>
                <w:bottom w:val="nil"/>
                <w:right w:val="nil"/>
                <w:between w:val="nil"/>
              </w:pBdr>
              <w:ind w:right="127"/>
              <w:jc w:val="both"/>
            </w:pPr>
            <w:r>
              <w:t>Diagramas de Interacción</w:t>
            </w:r>
          </w:p>
          <w:p w:rsidR="00C77A2D" w:rsidRDefault="00245C5E" w14:paraId="000000B3" w14:textId="77777777">
            <w:pPr>
              <w:pStyle w:val="Normal1"/>
              <w:numPr>
                <w:ilvl w:val="0"/>
                <w:numId w:val="9"/>
              </w:numPr>
              <w:pBdr>
                <w:top w:val="nil"/>
                <w:left w:val="nil"/>
                <w:bottom w:val="nil"/>
                <w:right w:val="nil"/>
                <w:between w:val="nil"/>
              </w:pBdr>
              <w:ind w:right="127"/>
              <w:jc w:val="both"/>
            </w:pPr>
            <w:r>
              <w:t>Diagramas de Cuerpo Libre</w:t>
            </w:r>
          </w:p>
          <w:p w:rsidR="00C77A2D" w:rsidRDefault="00245C5E" w14:paraId="000000B4" w14:textId="77777777">
            <w:pPr>
              <w:pStyle w:val="Normal1"/>
              <w:numPr>
                <w:ilvl w:val="0"/>
                <w:numId w:val="9"/>
              </w:numPr>
              <w:pBdr>
                <w:top w:val="nil"/>
                <w:left w:val="nil"/>
                <w:bottom w:val="nil"/>
                <w:right w:val="nil"/>
                <w:between w:val="nil"/>
              </w:pBdr>
              <w:ind w:right="127"/>
              <w:jc w:val="both"/>
            </w:pPr>
            <w:r>
              <w:t>Fuerza de Gravedad</w:t>
            </w:r>
          </w:p>
          <w:p w:rsidR="00C77A2D" w:rsidRDefault="00245C5E" w14:paraId="000000B5" w14:textId="77777777">
            <w:pPr>
              <w:pStyle w:val="Normal1"/>
              <w:numPr>
                <w:ilvl w:val="0"/>
                <w:numId w:val="9"/>
              </w:numPr>
              <w:pBdr>
                <w:top w:val="nil"/>
                <w:left w:val="nil"/>
                <w:bottom w:val="nil"/>
                <w:right w:val="nil"/>
                <w:between w:val="nil"/>
              </w:pBdr>
              <w:ind w:right="127"/>
              <w:jc w:val="both"/>
            </w:pPr>
            <w:r>
              <w:t>Distinción entre fuerzas normales y tangenciales</w:t>
            </w:r>
          </w:p>
          <w:p w:rsidR="00C77A2D" w:rsidRDefault="00245C5E" w14:paraId="000000B6" w14:textId="77777777">
            <w:pPr>
              <w:pStyle w:val="Normal1"/>
              <w:numPr>
                <w:ilvl w:val="0"/>
                <w:numId w:val="9"/>
              </w:numPr>
              <w:pBdr>
                <w:top w:val="nil"/>
                <w:left w:val="nil"/>
                <w:bottom w:val="nil"/>
                <w:right w:val="nil"/>
                <w:between w:val="nil"/>
              </w:pBdr>
              <w:ind w:right="127"/>
              <w:jc w:val="both"/>
            </w:pPr>
            <w:r>
              <w:t>Fuerza de roce</w:t>
            </w:r>
          </w:p>
          <w:p w:rsidR="00C77A2D" w:rsidRDefault="00245C5E" w14:paraId="000000B7" w14:textId="77777777">
            <w:pPr>
              <w:pStyle w:val="Normal1"/>
              <w:numPr>
                <w:ilvl w:val="0"/>
                <w:numId w:val="9"/>
              </w:numPr>
              <w:pBdr>
                <w:top w:val="nil"/>
                <w:left w:val="nil"/>
                <w:bottom w:val="nil"/>
                <w:right w:val="nil"/>
                <w:between w:val="nil"/>
              </w:pBdr>
              <w:ind w:right="127"/>
              <w:jc w:val="both"/>
            </w:pPr>
            <w:r>
              <w:t>Aplicación de las leyes de Newton a la dinámica traslacional</w:t>
            </w:r>
          </w:p>
        </w:tc>
      </w:tr>
    </w:tbl>
    <w:p w:rsidR="00C77A2D" w:rsidRDefault="00C77A2D" w14:paraId="000000B8" w14:textId="77777777">
      <w:pPr>
        <w:pStyle w:val="Normal1"/>
        <w:pBdr>
          <w:top w:val="nil"/>
          <w:left w:val="nil"/>
          <w:bottom w:val="nil"/>
          <w:right w:val="nil"/>
          <w:between w:val="nil"/>
        </w:pBdr>
        <w:spacing w:after="0" w:line="240" w:lineRule="auto"/>
        <w:ind w:left="720"/>
        <w:jc w:val="both"/>
        <w:rPr>
          <w:b/>
          <w:color w:val="000000"/>
          <w:sz w:val="24"/>
          <w:szCs w:val="24"/>
        </w:rPr>
      </w:pPr>
    </w:p>
    <w:p w:rsidR="00C77A2D" w:rsidRDefault="00245C5E" w14:paraId="000000B9" w14:textId="77777777">
      <w:pPr>
        <w:pStyle w:val="Normal1"/>
        <w:numPr>
          <w:ilvl w:val="1"/>
          <w:numId w:val="14"/>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TALLERES </w:t>
      </w:r>
    </w:p>
    <w:p w:rsidR="00C77A2D" w:rsidRDefault="00C77A2D" w14:paraId="000000BA" w14:textId="77777777">
      <w:pPr>
        <w:pStyle w:val="Normal1"/>
        <w:pBdr>
          <w:top w:val="nil"/>
          <w:left w:val="nil"/>
          <w:bottom w:val="nil"/>
          <w:right w:val="nil"/>
          <w:between w:val="nil"/>
        </w:pBdr>
        <w:spacing w:after="0" w:line="240" w:lineRule="auto"/>
        <w:jc w:val="both"/>
        <w:rPr>
          <w:b/>
          <w:color w:val="000000"/>
          <w:sz w:val="24"/>
          <w:szCs w:val="24"/>
        </w:rPr>
      </w:pPr>
    </w:p>
    <w:tbl>
      <w:tblPr>
        <w:tblStyle w:val="afff1"/>
        <w:tblW w:w="9776"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662"/>
      </w:tblGrid>
      <w:tr w:rsidR="00C77A2D" w14:paraId="77EAE6AE" w14:textId="77777777">
        <w:trPr>
          <w:trHeight w:val="351"/>
        </w:trPr>
        <w:tc>
          <w:tcPr>
            <w:tcW w:w="3114" w:type="dxa"/>
            <w:vMerge w:val="restart"/>
            <w:tcBorders>
              <w:top w:val="single" w:color="000000" w:sz="4" w:space="0"/>
              <w:left w:val="single" w:color="000000" w:sz="4" w:space="0"/>
              <w:right w:val="single" w:color="000000" w:sz="4" w:space="0"/>
            </w:tcBorders>
          </w:tcPr>
          <w:p w:rsidR="00C77A2D" w:rsidRDefault="00245C5E" w14:paraId="000000BB" w14:textId="77777777">
            <w:pPr>
              <w:pStyle w:val="Normal1"/>
              <w:pBdr>
                <w:top w:val="nil"/>
                <w:left w:val="nil"/>
                <w:bottom w:val="nil"/>
                <w:right w:val="nil"/>
                <w:between w:val="nil"/>
              </w:pBdr>
              <w:rPr>
                <w:color w:val="000000"/>
              </w:rPr>
            </w:pPr>
            <w:r>
              <w:rPr>
                <w:color w:val="000000"/>
              </w:rPr>
              <w:t>Unidad 1 MEDICIONES</w:t>
            </w:r>
            <w:r>
              <w:t xml:space="preserve">, ESTIMACIONES </w:t>
            </w:r>
            <w:r>
              <w:rPr>
                <w:color w:val="000000"/>
              </w:rPr>
              <w:t>Y ERRORES</w:t>
            </w: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BC" w14:textId="77777777">
            <w:pPr>
              <w:pStyle w:val="Normal1"/>
              <w:pBdr>
                <w:top w:val="nil"/>
                <w:left w:val="nil"/>
                <w:bottom w:val="nil"/>
                <w:right w:val="nil"/>
                <w:between w:val="nil"/>
              </w:pBdr>
              <w:jc w:val="both"/>
              <w:rPr>
                <w:color w:val="000000"/>
              </w:rPr>
            </w:pPr>
            <w:bookmarkStart w:name="_heading=h.30j0zll" w:colFirst="0" w:colLast="0" w:id="0"/>
            <w:bookmarkEnd w:id="0"/>
            <w:r>
              <w:rPr>
                <w:color w:val="000000"/>
              </w:rPr>
              <w:t xml:space="preserve">Taller 1: </w:t>
            </w:r>
            <w:r>
              <w:t>S</w:t>
            </w:r>
            <w:r>
              <w:rPr>
                <w:color w:val="000000"/>
              </w:rPr>
              <w:t>istemas de unidades, transformación de unidades y análisis dimensional.</w:t>
            </w:r>
          </w:p>
        </w:tc>
      </w:tr>
      <w:tr w:rsidR="00C77A2D" w14:paraId="7D9952BC"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BD" w14:textId="77777777">
            <w:pPr>
              <w:pStyle w:val="Normal1"/>
              <w:widowControl w:val="0"/>
              <w:pBdr>
                <w:top w:val="nil"/>
                <w:left w:val="nil"/>
                <w:bottom w:val="nil"/>
                <w:right w:val="nil"/>
                <w:between w:val="nil"/>
              </w:pBdr>
              <w:spacing w:line="276" w:lineRule="auto"/>
              <w:rPr>
                <w:color w:val="000000"/>
              </w:rPr>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BE" w14:textId="77777777">
            <w:pPr>
              <w:pStyle w:val="Normal1"/>
            </w:pPr>
            <w:r>
              <w:t>Taller 2: Escalas lineales y de potencias.</w:t>
            </w:r>
          </w:p>
        </w:tc>
      </w:tr>
      <w:tr w:rsidR="00C77A2D" w14:paraId="6B846062"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BF"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0" w14:textId="77777777">
            <w:pPr>
              <w:pStyle w:val="Normal1"/>
            </w:pPr>
            <w:r>
              <w:t>Taller 3: Mediciones, estimaciones, errores y órdenes de magnitud.</w:t>
            </w:r>
          </w:p>
        </w:tc>
      </w:tr>
      <w:tr w:rsidR="00C77A2D" w14:paraId="08884E9E" w14:textId="77777777">
        <w:trPr>
          <w:trHeight w:val="351"/>
        </w:trPr>
        <w:tc>
          <w:tcPr>
            <w:tcW w:w="3114" w:type="dxa"/>
            <w:vMerge w:val="restart"/>
            <w:tcBorders>
              <w:top w:val="single" w:color="000000" w:sz="4" w:space="0"/>
              <w:left w:val="single" w:color="000000" w:sz="4" w:space="0"/>
              <w:right w:val="single" w:color="000000" w:sz="4" w:space="0"/>
            </w:tcBorders>
          </w:tcPr>
          <w:p w:rsidR="00C77A2D" w:rsidRDefault="00245C5E" w14:paraId="000000C1" w14:textId="77777777">
            <w:pPr>
              <w:pStyle w:val="Normal1"/>
              <w:pBdr>
                <w:top w:val="nil"/>
                <w:left w:val="nil"/>
                <w:bottom w:val="nil"/>
                <w:right w:val="nil"/>
                <w:between w:val="nil"/>
              </w:pBdr>
              <w:rPr>
                <w:color w:val="000000"/>
              </w:rPr>
            </w:pPr>
            <w:r>
              <w:rPr>
                <w:color w:val="000000"/>
              </w:rPr>
              <w:t>Unidad 2: RAPIDEZ DE CAMBIO</w:t>
            </w: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2" w14:textId="77777777">
            <w:pPr>
              <w:pStyle w:val="Normal1"/>
            </w:pPr>
            <w:r>
              <w:t>Taller 4: Rapidez media de cambio y modelos.</w:t>
            </w:r>
          </w:p>
        </w:tc>
      </w:tr>
      <w:tr w:rsidR="00C77A2D" w14:paraId="3F80AD01"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C3"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4" w14:textId="77777777">
            <w:pPr>
              <w:pStyle w:val="Normal1"/>
            </w:pPr>
            <w:r>
              <w:t>Taller 5: Rapidez instantánea de cambio.</w:t>
            </w:r>
          </w:p>
        </w:tc>
      </w:tr>
      <w:tr w:rsidR="00C77A2D" w14:paraId="13453E79" w14:textId="77777777">
        <w:trPr>
          <w:trHeight w:val="351"/>
        </w:trPr>
        <w:tc>
          <w:tcPr>
            <w:tcW w:w="3114" w:type="dxa"/>
            <w:vMerge w:val="restart"/>
            <w:tcBorders>
              <w:top w:val="single" w:color="000000" w:sz="4" w:space="0"/>
              <w:left w:val="single" w:color="000000" w:sz="4" w:space="0"/>
              <w:right w:val="single" w:color="000000" w:sz="4" w:space="0"/>
            </w:tcBorders>
          </w:tcPr>
          <w:p w:rsidR="00C77A2D" w:rsidRDefault="00245C5E" w14:paraId="000000C5" w14:textId="77777777">
            <w:pPr>
              <w:pStyle w:val="Normal1"/>
              <w:pBdr>
                <w:top w:val="nil"/>
                <w:left w:val="nil"/>
                <w:bottom w:val="nil"/>
                <w:right w:val="nil"/>
                <w:between w:val="nil"/>
              </w:pBdr>
              <w:rPr>
                <w:color w:val="000000"/>
              </w:rPr>
            </w:pPr>
            <w:r>
              <w:rPr>
                <w:color w:val="000000"/>
              </w:rPr>
              <w:t>Unidad 3 VECTORES</w:t>
            </w: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6" w14:textId="77777777">
            <w:pPr>
              <w:pStyle w:val="Normal1"/>
            </w:pPr>
            <w:r>
              <w:t>Taller 6: Vectores (introductorio)</w:t>
            </w:r>
          </w:p>
        </w:tc>
      </w:tr>
      <w:tr w:rsidR="00C77A2D" w14:paraId="11D846DF"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C7"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8" w14:textId="77777777">
            <w:pPr>
              <w:pStyle w:val="Normal1"/>
            </w:pPr>
            <w:r>
              <w:t>Taller 7: Vectores 2D y 3D</w:t>
            </w:r>
          </w:p>
        </w:tc>
      </w:tr>
      <w:tr w:rsidR="00C77A2D" w14:paraId="54994ABD"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C9"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A" w14:textId="77777777">
            <w:pPr>
              <w:pStyle w:val="Normal1"/>
            </w:pPr>
            <w:r>
              <w:t>Taller 8: Movimiento rectilíneo con rapidez constante.</w:t>
            </w:r>
          </w:p>
        </w:tc>
      </w:tr>
      <w:tr w:rsidR="00C77A2D" w14:paraId="10F4BB19"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CB"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C" w14:textId="77777777">
            <w:pPr>
              <w:pStyle w:val="Normal1"/>
            </w:pPr>
            <w:r>
              <w:t>Taller 9: Movimiento circular uniforme.</w:t>
            </w:r>
          </w:p>
        </w:tc>
      </w:tr>
      <w:tr w:rsidR="00C77A2D" w14:paraId="2C5E2026" w14:textId="77777777">
        <w:trPr>
          <w:trHeight w:val="351"/>
        </w:trPr>
        <w:tc>
          <w:tcPr>
            <w:tcW w:w="3114" w:type="dxa"/>
            <w:vMerge w:val="restart"/>
            <w:tcBorders>
              <w:top w:val="single" w:color="000000" w:sz="4" w:space="0"/>
              <w:left w:val="single" w:color="000000" w:sz="4" w:space="0"/>
              <w:right w:val="single" w:color="000000" w:sz="4" w:space="0"/>
            </w:tcBorders>
          </w:tcPr>
          <w:p w:rsidR="00C77A2D" w:rsidRDefault="00245C5E" w14:paraId="000000CD" w14:textId="77777777">
            <w:pPr>
              <w:pStyle w:val="Normal1"/>
              <w:pBdr>
                <w:top w:val="nil"/>
                <w:left w:val="nil"/>
                <w:bottom w:val="nil"/>
                <w:right w:val="nil"/>
                <w:between w:val="nil"/>
              </w:pBdr>
              <w:rPr>
                <w:color w:val="000000"/>
              </w:rPr>
            </w:pPr>
            <w:r>
              <w:rPr>
                <w:color w:val="000000"/>
              </w:rPr>
              <w:t>Unidad 4 DESCRIPCIÓN DEL MOVIMIENTO</w:t>
            </w: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CE" w14:textId="77777777">
            <w:pPr>
              <w:pStyle w:val="Normal1"/>
            </w:pPr>
            <w:r>
              <w:t xml:space="preserve">Taller 10: Movimiento con Velocidad Constante. </w:t>
            </w:r>
          </w:p>
        </w:tc>
      </w:tr>
      <w:tr w:rsidR="00C77A2D" w14:paraId="047E394E"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CF"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D0" w14:textId="77777777">
            <w:pPr>
              <w:pStyle w:val="Normal1"/>
            </w:pPr>
            <w:r>
              <w:t>Taller 11: Movimiento con Aceleración Constante</w:t>
            </w:r>
          </w:p>
        </w:tc>
      </w:tr>
      <w:tr w:rsidR="00C77A2D" w14:paraId="15C04924" w14:textId="77777777">
        <w:trPr>
          <w:trHeight w:val="351"/>
        </w:trPr>
        <w:tc>
          <w:tcPr>
            <w:tcW w:w="3114" w:type="dxa"/>
            <w:vMerge w:val="restart"/>
            <w:tcBorders>
              <w:top w:val="single" w:color="000000" w:sz="4" w:space="0"/>
              <w:left w:val="single" w:color="000000" w:sz="4" w:space="0"/>
              <w:right w:val="single" w:color="000000" w:sz="4" w:space="0"/>
            </w:tcBorders>
          </w:tcPr>
          <w:p w:rsidR="00C77A2D" w:rsidRDefault="00245C5E" w14:paraId="000000D1" w14:textId="77777777">
            <w:pPr>
              <w:pStyle w:val="Normal1"/>
              <w:pBdr>
                <w:top w:val="nil"/>
                <w:left w:val="nil"/>
                <w:bottom w:val="nil"/>
                <w:right w:val="nil"/>
                <w:between w:val="nil"/>
              </w:pBdr>
              <w:rPr>
                <w:color w:val="000000"/>
              </w:rPr>
            </w:pPr>
            <w:r>
              <w:rPr>
                <w:color w:val="000000"/>
              </w:rPr>
              <w:t>Unidad 5 INTRODUCCIÓN A L</w:t>
            </w:r>
            <w:r>
              <w:t xml:space="preserve">A DINÁMICA TRASLACIONAL </w:t>
            </w: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D2" w14:textId="77777777">
            <w:pPr>
              <w:pStyle w:val="Normal1"/>
            </w:pPr>
            <w:r>
              <w:t>Taller 12: Leyes de Newton (parte 1)</w:t>
            </w:r>
          </w:p>
        </w:tc>
      </w:tr>
      <w:tr w:rsidR="00C77A2D" w14:paraId="5DB2717A"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D3"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D4" w14:textId="77777777">
            <w:pPr>
              <w:pStyle w:val="Normal1"/>
            </w:pPr>
            <w:r>
              <w:t xml:space="preserve"> Taller 13: Leyes de Newton (parte 2).</w:t>
            </w:r>
          </w:p>
        </w:tc>
      </w:tr>
      <w:tr w:rsidR="00C77A2D" w14:paraId="64F19F10" w14:textId="77777777">
        <w:trPr>
          <w:trHeight w:val="351"/>
        </w:trPr>
        <w:tc>
          <w:tcPr>
            <w:tcW w:w="3114" w:type="dxa"/>
            <w:vMerge/>
            <w:tcBorders>
              <w:top w:val="single" w:color="000000" w:sz="4" w:space="0"/>
              <w:left w:val="single" w:color="000000" w:sz="4" w:space="0"/>
              <w:right w:val="single" w:color="000000" w:sz="4" w:space="0"/>
            </w:tcBorders>
          </w:tcPr>
          <w:p w:rsidR="00C77A2D" w:rsidRDefault="00C77A2D" w14:paraId="000000D5" w14:textId="77777777">
            <w:pPr>
              <w:pStyle w:val="Normal1"/>
              <w:widowControl w:val="0"/>
              <w:pBdr>
                <w:top w:val="nil"/>
                <w:left w:val="nil"/>
                <w:bottom w:val="nil"/>
                <w:right w:val="nil"/>
                <w:between w:val="nil"/>
              </w:pBdr>
              <w:spacing w:line="276" w:lineRule="auto"/>
            </w:pPr>
          </w:p>
        </w:tc>
        <w:tc>
          <w:tcPr>
            <w:tcW w:w="6662" w:type="dxa"/>
            <w:tcBorders>
              <w:top w:val="single" w:color="000000" w:sz="4" w:space="0"/>
              <w:left w:val="single" w:color="000000" w:sz="4" w:space="0"/>
              <w:bottom w:val="single" w:color="000000" w:sz="4" w:space="0"/>
              <w:right w:val="single" w:color="000000" w:sz="4" w:space="0"/>
            </w:tcBorders>
          </w:tcPr>
          <w:p w:rsidR="00C77A2D" w:rsidRDefault="00245C5E" w14:paraId="000000D6" w14:textId="77777777">
            <w:pPr>
              <w:pStyle w:val="Normal1"/>
            </w:pPr>
            <w:r>
              <w:t>Taller 14: Leyes de Newton (parte 3)</w:t>
            </w:r>
          </w:p>
        </w:tc>
      </w:tr>
    </w:tbl>
    <w:p w:rsidR="00C77A2D" w:rsidRDefault="00C77A2D" w14:paraId="000000D7" w14:textId="77777777">
      <w:pPr>
        <w:pStyle w:val="Normal1"/>
        <w:pBdr>
          <w:top w:val="nil"/>
          <w:left w:val="nil"/>
          <w:bottom w:val="nil"/>
          <w:right w:val="nil"/>
          <w:between w:val="nil"/>
        </w:pBdr>
        <w:spacing w:after="0" w:line="240" w:lineRule="auto"/>
        <w:jc w:val="both"/>
        <w:rPr>
          <w:b/>
          <w:color w:val="000000"/>
          <w:sz w:val="24"/>
          <w:szCs w:val="24"/>
        </w:rPr>
      </w:pPr>
    </w:p>
    <w:p w:rsidR="00C77A2D" w:rsidRDefault="00C77A2D" w14:paraId="000000D8" w14:textId="77777777">
      <w:pPr>
        <w:pStyle w:val="Normal1"/>
        <w:pBdr>
          <w:top w:val="nil"/>
          <w:left w:val="nil"/>
          <w:bottom w:val="nil"/>
          <w:right w:val="nil"/>
          <w:between w:val="nil"/>
        </w:pBdr>
        <w:spacing w:after="0" w:line="240" w:lineRule="auto"/>
        <w:jc w:val="both"/>
        <w:rPr>
          <w:b/>
          <w:color w:val="000000"/>
          <w:sz w:val="24"/>
          <w:szCs w:val="24"/>
        </w:rPr>
      </w:pPr>
    </w:p>
    <w:p w:rsidR="00C77A2D" w:rsidP="037935D8" w:rsidRDefault="00245C5E" w14:paraId="008AB116" w14:textId="58D7FE6D">
      <w:pPr>
        <w:pStyle w:val="Norm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rPr>
          <w:b w:val="1"/>
          <w:bCs w:val="1"/>
          <w:color w:val="000000"/>
          <w:sz w:val="24"/>
          <w:szCs w:val="24"/>
        </w:rPr>
      </w:pPr>
    </w:p>
    <w:p w:rsidR="00C77A2D" w:rsidP="037935D8" w:rsidRDefault="00245C5E" w14:paraId="7E6B8C33" w14:textId="10F413D3">
      <w:pPr>
        <w:spacing w:after="0" w:line="240" w:lineRule="auto"/>
      </w:pPr>
      <w:r>
        <w:br w:type="page"/>
      </w:r>
    </w:p>
    <w:p w:rsidR="00C77A2D" w:rsidP="037935D8" w:rsidRDefault="00245C5E" w14:paraId="000000D9" w14:textId="72323C16">
      <w:pPr>
        <w:pStyle w:val="Normal1"/>
        <w:numPr>
          <w:ilvl w:val="0"/>
          <w:numId w:val="1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color w:val="000000"/>
        </w:rPr>
      </w:pPr>
      <w:r w:rsidRPr="037935D8" w:rsidR="00245C5E">
        <w:rPr>
          <w:b w:val="1"/>
          <w:bCs w:val="1"/>
          <w:color w:val="000000" w:themeColor="text1" w:themeTint="FF" w:themeShade="FF"/>
          <w:sz w:val="24"/>
          <w:szCs w:val="24"/>
        </w:rPr>
        <w:t xml:space="preserve">METODOLOGÍA O </w:t>
      </w:r>
      <w:r w:rsidRPr="037935D8" w:rsidR="00245C5E">
        <w:rPr>
          <w:b w:val="1"/>
          <w:bCs w:val="1"/>
          <w:sz w:val="24"/>
          <w:szCs w:val="24"/>
        </w:rPr>
        <w:t>ESTRATEGIA DE</w:t>
      </w:r>
      <w:r w:rsidRPr="037935D8" w:rsidR="00245C5E">
        <w:rPr>
          <w:b w:val="1"/>
          <w:bCs w:val="1"/>
          <w:color w:val="000000" w:themeColor="text1" w:themeTint="FF" w:themeShade="FF"/>
          <w:sz w:val="24"/>
          <w:szCs w:val="24"/>
        </w:rPr>
        <w:t xml:space="preserve"> ENSEÑANZA - APRENDIZAJE:</w:t>
      </w:r>
    </w:p>
    <w:tbl>
      <w:tblPr>
        <w:tblStyle w:val="afff2"/>
        <w:tblW w:w="978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81"/>
      </w:tblGrid>
      <w:tr w:rsidR="00C77A2D" w:rsidTr="037935D8" w14:paraId="7643635B" w14:textId="77777777">
        <w:trPr>
          <w:trHeight w:val="826"/>
        </w:trPr>
        <w:tc>
          <w:tcPr>
            <w:tcW w:w="9781" w:type="dxa"/>
            <w:tcMar/>
          </w:tcPr>
          <w:p w:rsidR="00C77A2D" w:rsidRDefault="00245C5E" w14:paraId="000000DA" w14:textId="77777777">
            <w:pPr>
              <w:pStyle w:val="Normal1"/>
              <w:numPr>
                <w:ilvl w:val="0"/>
                <w:numId w:val="5"/>
              </w:numPr>
              <w:jc w:val="both"/>
            </w:pPr>
            <w:r>
              <w:t xml:space="preserve">Clases expositivas combinadas con aprendizaje colaborativo </w:t>
            </w:r>
          </w:p>
          <w:p w:rsidR="00C77A2D" w:rsidRDefault="00245C5E" w14:paraId="000000DB" w14:textId="77777777">
            <w:pPr>
              <w:pStyle w:val="Normal1"/>
              <w:numPr>
                <w:ilvl w:val="0"/>
                <w:numId w:val="5"/>
              </w:numPr>
              <w:jc w:val="both"/>
            </w:pPr>
            <w:r>
              <w:t xml:space="preserve">Resolución de ejercicios en clase, a través de guías de enseñanza a cargo del/la docente. </w:t>
            </w:r>
          </w:p>
          <w:p w:rsidR="00C77A2D" w:rsidRDefault="00245C5E" w14:paraId="000000DC" w14:textId="77777777">
            <w:pPr>
              <w:pStyle w:val="Normal1"/>
              <w:numPr>
                <w:ilvl w:val="0"/>
                <w:numId w:val="5"/>
              </w:numPr>
              <w:jc w:val="both"/>
            </w:pPr>
            <w:r>
              <w:t xml:space="preserve">Resolución de problemas relacionados con su especialidad. </w:t>
            </w:r>
          </w:p>
          <w:p w:rsidR="00C77A2D" w:rsidRDefault="00245C5E" w14:paraId="3BBF46C7" w14:textId="6E8C7C5F">
            <w:pPr>
              <w:pStyle w:val="Normal1"/>
              <w:numPr>
                <w:ilvl w:val="0"/>
                <w:numId w:val="5"/>
              </w:numPr>
              <w:jc w:val="both"/>
              <w:rPr/>
            </w:pPr>
            <w:r w:rsidR="00245C5E">
              <w:rPr/>
              <w:t xml:space="preserve">Uso de software para el aprendizaje activo. </w:t>
            </w:r>
          </w:p>
          <w:p w:rsidR="00C77A2D" w:rsidP="037935D8" w:rsidRDefault="00245C5E" w14:paraId="56D87B73" w14:textId="3EFE6218">
            <w:pPr>
              <w:pStyle w:val="Normal1"/>
              <w:jc w:val="both"/>
            </w:pPr>
          </w:p>
          <w:p w:rsidR="00C77A2D" w:rsidP="037935D8" w:rsidRDefault="00245C5E" w14:paraId="000000DD" w14:textId="398FD5BF">
            <w:pPr>
              <w:pStyle w:val="Normal1"/>
              <w:ind w:left="0" w:right="180" w:firstLine="0"/>
              <w:jc w:val="both"/>
            </w:pPr>
            <w:r w:rsidR="1BF12C07">
              <w:rPr/>
              <w:t xml:space="preserve">Se permitirá el uso de herramientas de Inteligencia Artificial (IA) generativa como apoyo en las actividades de aprendizaje. </w:t>
            </w:r>
            <w:r w:rsidR="1BF12C07">
              <w:rPr/>
              <w:t>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p>
        </w:tc>
      </w:tr>
    </w:tbl>
    <w:p w:rsidR="00C77A2D" w:rsidRDefault="00C77A2D" w14:paraId="000000DE"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sz w:val="24"/>
          <w:szCs w:val="24"/>
        </w:rPr>
      </w:pPr>
    </w:p>
    <w:p w:rsidR="00C77A2D" w:rsidRDefault="00C77A2D" w14:paraId="000000DF"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sz w:val="24"/>
          <w:szCs w:val="24"/>
        </w:rPr>
      </w:pPr>
    </w:p>
    <w:p w:rsidR="00C77A2D" w:rsidRDefault="00245C5E" w14:paraId="000000E0" w14:textId="77777777">
      <w:pPr>
        <w:pStyle w:val="Normal1"/>
        <w:numPr>
          <w:ilvl w:val="0"/>
          <w:numId w:val="11"/>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tbl>
      <w:tblPr>
        <w:tblStyle w:val="afff3"/>
        <w:tblW w:w="975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500"/>
        <w:gridCol w:w="4252"/>
      </w:tblGrid>
      <w:tr w:rsidR="00C77A2D" w:rsidTr="037935D8" w14:paraId="51DA1BE7" w14:textId="77777777">
        <w:trPr>
          <w:trHeight w:val="27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1" w14:textId="77777777">
            <w:pPr>
              <w:pStyle w:val="Normal1"/>
              <w:jc w:val="center"/>
              <w:rPr>
                <w:b/>
                <w:sz w:val="24"/>
                <w:szCs w:val="24"/>
              </w:rPr>
            </w:pPr>
            <w:r>
              <w:rPr>
                <w:b/>
                <w:sz w:val="24"/>
                <w:szCs w:val="24"/>
              </w:rPr>
              <w:t xml:space="preserve">Tipo de evaluación: </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2" w14:textId="77777777">
            <w:pPr>
              <w:pStyle w:val="Normal1"/>
              <w:pBdr>
                <w:top w:val="nil"/>
                <w:left w:val="nil"/>
                <w:bottom w:val="nil"/>
                <w:right w:val="nil"/>
                <w:between w:val="nil"/>
              </w:pBdr>
              <w:jc w:val="center"/>
              <w:rPr>
                <w:b/>
                <w:color w:val="000000"/>
                <w:sz w:val="24"/>
                <w:szCs w:val="24"/>
              </w:rPr>
            </w:pPr>
            <w:r>
              <w:rPr>
                <w:b/>
                <w:color w:val="000000"/>
                <w:sz w:val="24"/>
                <w:szCs w:val="24"/>
              </w:rPr>
              <w:t>Porcentaje (%) que corresponde:</w:t>
            </w:r>
          </w:p>
        </w:tc>
      </w:tr>
      <w:tr w:rsidR="00C77A2D" w:rsidTr="037935D8" w14:paraId="2B1D237F" w14:textId="77777777">
        <w:trPr>
          <w:trHeight w:val="230"/>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3" w14:textId="77777777">
            <w:pPr>
              <w:pStyle w:val="Normal1"/>
              <w:numPr>
                <w:ilvl w:val="0"/>
                <w:numId w:val="7"/>
              </w:numPr>
              <w:pBdr>
                <w:top w:val="nil"/>
                <w:left w:val="nil"/>
                <w:bottom w:val="nil"/>
                <w:right w:val="nil"/>
                <w:between w:val="nil"/>
              </w:pBdr>
              <w:rPr>
                <w:color w:val="000000"/>
                <w:sz w:val="24"/>
                <w:szCs w:val="24"/>
              </w:rPr>
            </w:pPr>
            <w:r>
              <w:rPr>
                <w:color w:val="000000"/>
              </w:rPr>
              <w:t>Prueba Sumativa 1</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4" w14:textId="77777777">
            <w:pPr>
              <w:pStyle w:val="Normal1"/>
              <w:pBdr>
                <w:top w:val="nil"/>
                <w:left w:val="nil"/>
                <w:bottom w:val="nil"/>
                <w:right w:val="nil"/>
                <w:between w:val="nil"/>
              </w:pBdr>
              <w:jc w:val="center"/>
              <w:rPr>
                <w:b/>
                <w:color w:val="000000"/>
              </w:rPr>
            </w:pPr>
            <w:r>
              <w:rPr>
                <w:b/>
                <w:color w:val="000000"/>
              </w:rPr>
              <w:t>20%</w:t>
            </w:r>
          </w:p>
        </w:tc>
      </w:tr>
      <w:tr w:rsidR="00C77A2D" w:rsidTr="037935D8" w14:paraId="786FFD83" w14:textId="77777777">
        <w:trPr>
          <w:trHeight w:val="348"/>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5" w14:textId="77777777">
            <w:pPr>
              <w:pStyle w:val="Normal1"/>
              <w:numPr>
                <w:ilvl w:val="0"/>
                <w:numId w:val="7"/>
              </w:numPr>
              <w:pBdr>
                <w:top w:val="nil"/>
                <w:left w:val="nil"/>
                <w:bottom w:val="nil"/>
                <w:right w:val="nil"/>
                <w:between w:val="nil"/>
              </w:pBdr>
              <w:rPr>
                <w:color w:val="000000"/>
                <w:sz w:val="24"/>
                <w:szCs w:val="24"/>
              </w:rPr>
            </w:pPr>
            <w:r>
              <w:rPr>
                <w:color w:val="000000"/>
              </w:rPr>
              <w:t>Prueba Sumativa 2</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6" w14:textId="77777777">
            <w:pPr>
              <w:pStyle w:val="Normal1"/>
              <w:pBdr>
                <w:top w:val="nil"/>
                <w:left w:val="nil"/>
                <w:bottom w:val="nil"/>
                <w:right w:val="nil"/>
                <w:between w:val="nil"/>
              </w:pBdr>
              <w:jc w:val="center"/>
              <w:rPr>
                <w:b/>
                <w:color w:val="000000"/>
              </w:rPr>
            </w:pPr>
            <w:r>
              <w:rPr>
                <w:b/>
                <w:color w:val="000000"/>
              </w:rPr>
              <w:t>25%</w:t>
            </w:r>
          </w:p>
        </w:tc>
      </w:tr>
      <w:tr w:rsidR="00C77A2D" w:rsidTr="037935D8" w14:paraId="4C6C3019" w14:textId="77777777">
        <w:trPr>
          <w:trHeight w:val="31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7" w14:textId="77777777">
            <w:pPr>
              <w:pStyle w:val="Normal1"/>
              <w:numPr>
                <w:ilvl w:val="0"/>
                <w:numId w:val="7"/>
              </w:numPr>
              <w:pBdr>
                <w:top w:val="nil"/>
                <w:left w:val="nil"/>
                <w:bottom w:val="nil"/>
                <w:right w:val="nil"/>
                <w:between w:val="nil"/>
              </w:pBdr>
              <w:rPr>
                <w:color w:val="000000"/>
                <w:sz w:val="24"/>
                <w:szCs w:val="24"/>
              </w:rPr>
            </w:pPr>
            <w:r>
              <w:rPr>
                <w:color w:val="000000"/>
              </w:rPr>
              <w:t>Prueba Sumativa 3</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8" w14:textId="77777777">
            <w:pPr>
              <w:pStyle w:val="Normal1"/>
              <w:pBdr>
                <w:top w:val="nil"/>
                <w:left w:val="nil"/>
                <w:bottom w:val="nil"/>
                <w:right w:val="nil"/>
                <w:between w:val="nil"/>
              </w:pBdr>
              <w:jc w:val="center"/>
              <w:rPr>
                <w:b/>
                <w:color w:val="000000"/>
              </w:rPr>
            </w:pPr>
            <w:r>
              <w:rPr>
                <w:b/>
                <w:color w:val="000000"/>
              </w:rPr>
              <w:t>30%</w:t>
            </w:r>
          </w:p>
        </w:tc>
      </w:tr>
      <w:tr w:rsidR="00C77A2D" w:rsidTr="037935D8" w14:paraId="7735DF09" w14:textId="77777777">
        <w:trPr>
          <w:trHeight w:val="355"/>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9" w14:textId="77777777">
            <w:pPr>
              <w:pStyle w:val="Normal1"/>
              <w:pBdr>
                <w:top w:val="nil"/>
                <w:left w:val="nil"/>
                <w:bottom w:val="nil"/>
                <w:right w:val="nil"/>
                <w:between w:val="nil"/>
              </w:pBdr>
              <w:jc w:val="both"/>
              <w:rPr>
                <w:color w:val="000000"/>
                <w:sz w:val="24"/>
                <w:szCs w:val="24"/>
              </w:rPr>
            </w:pPr>
            <w:r>
              <w:rPr>
                <w:color w:val="000000"/>
              </w:rPr>
              <w:t>Evaluaciones de Taller:</w:t>
            </w:r>
          </w:p>
          <w:p w:rsidR="00C77A2D" w:rsidRDefault="00245C5E" w14:paraId="000000EA" w14:textId="77777777">
            <w:pPr>
              <w:pStyle w:val="Normal1"/>
              <w:numPr>
                <w:ilvl w:val="0"/>
                <w:numId w:val="7"/>
              </w:numPr>
              <w:pBdr>
                <w:top w:val="nil"/>
                <w:left w:val="nil"/>
                <w:bottom w:val="nil"/>
                <w:right w:val="nil"/>
                <w:between w:val="nil"/>
              </w:pBdr>
              <w:jc w:val="both"/>
              <w:rPr>
                <w:color w:val="000000"/>
                <w:sz w:val="24"/>
                <w:szCs w:val="24"/>
              </w:rPr>
            </w:pPr>
            <w:r>
              <w:rPr>
                <w:color w:val="000000"/>
              </w:rPr>
              <w:t>Evaluación 1 5%</w:t>
            </w:r>
          </w:p>
          <w:p w:rsidR="00C77A2D" w:rsidRDefault="00245C5E" w14:paraId="000000EB" w14:textId="77777777">
            <w:pPr>
              <w:pStyle w:val="Normal1"/>
              <w:numPr>
                <w:ilvl w:val="0"/>
                <w:numId w:val="7"/>
              </w:numPr>
              <w:pBdr>
                <w:top w:val="nil"/>
                <w:left w:val="nil"/>
                <w:bottom w:val="nil"/>
                <w:right w:val="nil"/>
                <w:between w:val="nil"/>
              </w:pBdr>
              <w:jc w:val="both"/>
              <w:rPr>
                <w:color w:val="000000"/>
                <w:sz w:val="24"/>
                <w:szCs w:val="24"/>
              </w:rPr>
            </w:pPr>
            <w:r>
              <w:rPr>
                <w:color w:val="000000"/>
              </w:rPr>
              <w:t>Evaluación 2 10%</w:t>
            </w:r>
          </w:p>
          <w:p w:rsidR="00C77A2D" w:rsidRDefault="00245C5E" w14:paraId="000000EC" w14:textId="77777777">
            <w:pPr>
              <w:pStyle w:val="Normal1"/>
              <w:numPr>
                <w:ilvl w:val="0"/>
                <w:numId w:val="7"/>
              </w:numPr>
              <w:pBdr>
                <w:top w:val="nil"/>
                <w:left w:val="nil"/>
                <w:bottom w:val="nil"/>
                <w:right w:val="nil"/>
                <w:between w:val="nil"/>
              </w:pBdr>
              <w:jc w:val="both"/>
              <w:rPr>
                <w:color w:val="000000"/>
                <w:sz w:val="24"/>
                <w:szCs w:val="24"/>
              </w:rPr>
            </w:pPr>
            <w:r>
              <w:rPr>
                <w:color w:val="000000"/>
              </w:rPr>
              <w:t>Evaluación 3  10%</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D" w14:textId="77777777">
            <w:pPr>
              <w:pStyle w:val="Normal1"/>
              <w:pBdr>
                <w:top w:val="nil"/>
                <w:left w:val="nil"/>
                <w:bottom w:val="nil"/>
                <w:right w:val="nil"/>
                <w:between w:val="nil"/>
              </w:pBdr>
              <w:jc w:val="center"/>
              <w:rPr>
                <w:b/>
                <w:color w:val="000000"/>
              </w:rPr>
            </w:pPr>
            <w:r>
              <w:rPr>
                <w:b/>
                <w:color w:val="000000"/>
              </w:rPr>
              <w:t>25%</w:t>
            </w:r>
          </w:p>
          <w:p w:rsidR="00C77A2D" w:rsidRDefault="00C77A2D" w14:paraId="000000EE" w14:textId="77777777">
            <w:pPr>
              <w:pStyle w:val="Normal1"/>
              <w:pBdr>
                <w:top w:val="nil"/>
                <w:left w:val="nil"/>
                <w:bottom w:val="nil"/>
                <w:right w:val="nil"/>
                <w:between w:val="nil"/>
              </w:pBdr>
              <w:jc w:val="center"/>
              <w:rPr>
                <w:b/>
                <w:color w:val="000000"/>
              </w:rPr>
            </w:pPr>
          </w:p>
        </w:tc>
      </w:tr>
      <w:tr w:rsidR="00C77A2D" w:rsidTr="037935D8" w14:paraId="68135815" w14:textId="77777777">
        <w:trPr>
          <w:trHeight w:val="355"/>
        </w:trPr>
        <w:tc>
          <w:tcPr>
            <w:tcW w:w="9752"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7A2D" w:rsidRDefault="00245C5E" w14:paraId="000000EF" w14:textId="77777777">
            <w:pPr>
              <w:pStyle w:val="Normal1"/>
              <w:pBdr>
                <w:top w:val="nil"/>
                <w:left w:val="nil"/>
                <w:bottom w:val="nil"/>
                <w:right w:val="nil"/>
                <w:between w:val="nil"/>
              </w:pBdr>
              <w:rPr>
                <w:b/>
                <w:color w:val="000000"/>
              </w:rPr>
            </w:pPr>
            <w:r>
              <w:rPr>
                <w:b/>
                <w:color w:val="000000"/>
              </w:rPr>
              <w:t>Descripción general:</w:t>
            </w:r>
          </w:p>
          <w:p w:rsidR="00C77A2D" w:rsidRDefault="00245C5E" w14:paraId="000000F0" w14:textId="77777777">
            <w:pPr>
              <w:pStyle w:val="Normal1"/>
              <w:pBdr>
                <w:top w:val="nil"/>
                <w:left w:val="nil"/>
                <w:bottom w:val="nil"/>
                <w:right w:val="nil"/>
                <w:between w:val="nil"/>
              </w:pBdr>
              <w:jc w:val="both"/>
              <w:rPr>
                <w:color w:val="000000"/>
                <w:sz w:val="20"/>
                <w:szCs w:val="20"/>
              </w:rPr>
            </w:pPr>
            <w:r>
              <w:rPr>
                <w:color w:val="000000"/>
                <w:sz w:val="20"/>
                <w:szCs w:val="20"/>
              </w:rP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00C77A2D" w:rsidP="037935D8" w:rsidRDefault="00245C5E" w14:paraId="000000F1" w14:textId="71F62946">
            <w:pPr>
              <w:pStyle w:val="Normal1"/>
              <w:pBdr>
                <w:top w:val="nil" w:color="000000" w:sz="0" w:space="0"/>
                <w:left w:val="nil" w:color="000000" w:sz="0" w:space="0"/>
                <w:bottom w:val="nil" w:color="000000" w:sz="0" w:space="0"/>
                <w:right w:val="nil" w:color="000000" w:sz="0" w:space="0"/>
                <w:between w:val="nil" w:color="000000" w:sz="0" w:space="0"/>
              </w:pBdr>
              <w:jc w:val="both"/>
              <w:rPr>
                <w:color w:val="000000"/>
                <w:sz w:val="20"/>
                <w:szCs w:val="20"/>
              </w:rPr>
            </w:pPr>
            <w:r w:rsidRPr="037935D8" w:rsidR="00245C5E">
              <w:rPr>
                <w:color w:val="000000" w:themeColor="text1" w:themeTint="FF" w:themeShade="FF"/>
                <w:sz w:val="20"/>
                <w:szCs w:val="20"/>
              </w:rPr>
              <w:t>En el evento que un estudiante obtenga una nota final igual o superior a 3,</w:t>
            </w:r>
            <w:r w:rsidRPr="037935D8" w:rsidR="23B27B07">
              <w:rPr>
                <w:color w:val="000000" w:themeColor="text1" w:themeTint="FF" w:themeShade="FF"/>
                <w:sz w:val="20"/>
                <w:szCs w:val="20"/>
              </w:rPr>
              <w:t>0</w:t>
            </w:r>
            <w:r w:rsidRPr="037935D8" w:rsidR="00245C5E">
              <w:rPr>
                <w:color w:val="000000" w:themeColor="text1" w:themeTint="FF" w:themeShade="FF"/>
                <w:sz w:val="20"/>
                <w:szCs w:val="20"/>
              </w:rPr>
              <w:t xml:space="preserve"> (</w:t>
            </w:r>
            <w:r w:rsidRPr="037935D8" w:rsidR="00245C5E">
              <w:rPr>
                <w:color w:val="000000" w:themeColor="text1" w:themeTint="FF" w:themeShade="FF"/>
                <w:sz w:val="20"/>
                <w:szCs w:val="20"/>
              </w:rPr>
              <w:t>tres coma</w:t>
            </w:r>
            <w:r w:rsidRPr="037935D8" w:rsidR="00245C5E">
              <w:rPr>
                <w:color w:val="000000" w:themeColor="text1" w:themeTint="FF" w:themeShade="FF"/>
                <w:sz w:val="20"/>
                <w:szCs w:val="20"/>
              </w:rPr>
              <w:t xml:space="preserve"> c</w:t>
            </w:r>
            <w:r w:rsidRPr="037935D8" w:rsidR="7D7D31EB">
              <w:rPr>
                <w:color w:val="000000" w:themeColor="text1" w:themeTint="FF" w:themeShade="FF"/>
                <w:sz w:val="20"/>
                <w:szCs w:val="20"/>
              </w:rPr>
              <w:t>er</w:t>
            </w:r>
            <w:r w:rsidRPr="037935D8" w:rsidR="00245C5E">
              <w:rPr>
                <w:color w:val="000000" w:themeColor="text1" w:themeTint="FF" w:themeShade="FF"/>
                <w:sz w:val="20"/>
                <w:szCs w:val="20"/>
              </w:rPr>
              <w:t>o) pero inferior a 4,0 (</w:t>
            </w:r>
            <w:r w:rsidRPr="037935D8" w:rsidR="00245C5E">
              <w:rPr>
                <w:color w:val="000000" w:themeColor="text1" w:themeTint="FF" w:themeShade="FF"/>
                <w:sz w:val="20"/>
                <w:szCs w:val="20"/>
              </w:rPr>
              <w:t>cuatro coma</w:t>
            </w:r>
            <w:r w:rsidRPr="037935D8" w:rsidR="00245C5E">
              <w:rPr>
                <w:color w:val="000000" w:themeColor="text1" w:themeTint="FF" w:themeShade="FF"/>
                <w:sz w:val="20"/>
                <w:szCs w:val="20"/>
              </w:rPr>
              <w:t xml:space="preserve"> cero) tendrá derecho a rendir una Prueba Sumativa Extraordinaria, cuya ponderación corresponderá a un 30% de la calificación final. La Nota Semestral tiene una ponderación del 70% de la Nota Final. Quienes rindan la prueba sumativa extraordinaria y logren un promedio igual o superior a 4,0 (</w:t>
            </w:r>
            <w:r w:rsidRPr="037935D8" w:rsidR="00245C5E">
              <w:rPr>
                <w:color w:val="000000" w:themeColor="text1" w:themeTint="FF" w:themeShade="FF"/>
                <w:sz w:val="20"/>
                <w:szCs w:val="20"/>
              </w:rPr>
              <w:t>cuatro coma</w:t>
            </w:r>
            <w:r w:rsidRPr="037935D8" w:rsidR="00245C5E">
              <w:rPr>
                <w:color w:val="000000" w:themeColor="text1" w:themeTint="FF" w:themeShade="FF"/>
                <w:sz w:val="20"/>
                <w:szCs w:val="20"/>
              </w:rPr>
              <w:t xml:space="preserve"> cero), aprobarán la asignatura con nota 4,0 (</w:t>
            </w:r>
            <w:r w:rsidRPr="037935D8" w:rsidR="00245C5E">
              <w:rPr>
                <w:color w:val="000000" w:themeColor="text1" w:themeTint="FF" w:themeShade="FF"/>
                <w:sz w:val="20"/>
                <w:szCs w:val="20"/>
              </w:rPr>
              <w:t>cuatro coma</w:t>
            </w:r>
            <w:r w:rsidRPr="037935D8" w:rsidR="00245C5E">
              <w:rPr>
                <w:color w:val="000000" w:themeColor="text1" w:themeTint="FF" w:themeShade="FF"/>
                <w:sz w:val="20"/>
                <w:szCs w:val="20"/>
              </w:rPr>
              <w:t xml:space="preserve"> cero), en caso contrari</w:t>
            </w:r>
            <w:r w:rsidRPr="037935D8" w:rsidR="00245C5E">
              <w:rPr>
                <w:color w:val="000000" w:themeColor="text1" w:themeTint="FF" w:themeShade="FF"/>
                <w:sz w:val="20"/>
                <w:szCs w:val="20"/>
              </w:rPr>
              <w:t xml:space="preserve">o reprobará la asignatura con la nota final. </w:t>
            </w:r>
          </w:p>
          <w:p w:rsidR="037935D8" w:rsidP="037935D8" w:rsidRDefault="037935D8" w14:paraId="366CE6A2" w14:textId="2340EEE7">
            <w:pPr>
              <w:pStyle w:val="Norm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sz w:val="20"/>
                <w:szCs w:val="20"/>
              </w:rPr>
            </w:pPr>
          </w:p>
          <w:p w:rsidR="1A462644" w:rsidP="037935D8" w:rsidRDefault="1A462644" w14:paraId="0E8E0B91" w14:textId="10EECD56">
            <w:pPr>
              <w:pStyle w:val="Norm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sz w:val="20"/>
                <w:szCs w:val="20"/>
              </w:rPr>
            </w:pPr>
            <w:r w:rsidRPr="037935D8" w:rsidR="1A462644">
              <w:rPr>
                <w:color w:val="000000" w:themeColor="text1" w:themeTint="FF" w:themeShade="FF"/>
                <w:sz w:val="20"/>
                <w:szCs w:val="20"/>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rsidR="037935D8" w:rsidP="037935D8" w:rsidRDefault="037935D8" w14:paraId="32F0213E" w14:textId="2610041B">
            <w:pPr>
              <w:pStyle w:val="Norm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sz w:val="20"/>
                <w:szCs w:val="20"/>
              </w:rPr>
            </w:pPr>
          </w:p>
          <w:p w:rsidR="00C77A2D" w:rsidRDefault="00245C5E" w14:paraId="000000F2" w14:textId="77777777">
            <w:pPr>
              <w:pStyle w:val="Normal1"/>
              <w:pBdr>
                <w:top w:val="nil"/>
                <w:left w:val="nil"/>
                <w:bottom w:val="nil"/>
                <w:right w:val="nil"/>
                <w:between w:val="nil"/>
              </w:pBdr>
              <w:jc w:val="both"/>
              <w:rPr>
                <w:b/>
                <w:color w:val="000000"/>
              </w:rPr>
            </w:pPr>
            <w:r>
              <w:rPr>
                <w:color w:val="000000"/>
                <w:sz w:val="20"/>
                <w:szCs w:val="20"/>
              </w:rPr>
              <w:t>(</w:t>
            </w:r>
            <w:r>
              <w:rPr>
                <w:b/>
                <w:color w:val="000000"/>
                <w:sz w:val="20"/>
                <w:szCs w:val="20"/>
              </w:rPr>
              <w:t>Programa sujeto a Reglamento de Estudios Facultad de Ingeniería)</w:t>
            </w:r>
          </w:p>
        </w:tc>
      </w:tr>
    </w:tbl>
    <w:p w:rsidR="037935D8" w:rsidP="037935D8" w:rsidRDefault="037935D8" w14:paraId="5D31C708" w14:textId="4575E97B">
      <w:pPr>
        <w:pStyle w:val="Normal1"/>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1"/>
          <w:bCs w:val="1"/>
          <w:color w:val="000000" w:themeColor="text1" w:themeTint="FF" w:themeShade="FF"/>
        </w:rPr>
      </w:pPr>
    </w:p>
    <w:p w:rsidR="00C77A2D" w:rsidP="037935D8" w:rsidRDefault="00C77A2D" w14:paraId="000000F5" w14:textId="77777777">
      <w:pPr>
        <w:pStyle w:val="Normal1"/>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0"/>
          <w:bCs w:val="0"/>
          <w:i w:val="1"/>
          <w:iCs w:val="1"/>
          <w:color w:val="000000"/>
        </w:rPr>
      </w:pPr>
    </w:p>
    <w:p w:rsidR="00C77A2D" w:rsidP="037935D8" w:rsidRDefault="00245C5E" w14:paraId="0832C587" w14:textId="0F017E01">
      <w:pPr>
        <w:pStyle w:val="Norm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jc w:val="both"/>
        <w:rPr>
          <w:b w:val="1"/>
          <w:bCs w:val="1"/>
          <w:color w:val="000000"/>
          <w:sz w:val="24"/>
          <w:szCs w:val="24"/>
        </w:rPr>
      </w:pPr>
    </w:p>
    <w:p w:rsidR="00C77A2D" w:rsidP="037935D8" w:rsidRDefault="00245C5E" w14:paraId="48CDB084" w14:textId="62C5CCC0">
      <w:pPr>
        <w:spacing w:after="0" w:line="240" w:lineRule="auto"/>
      </w:pPr>
      <w:r>
        <w:br w:type="page"/>
      </w:r>
    </w:p>
    <w:p w:rsidR="00C77A2D" w:rsidP="037935D8" w:rsidRDefault="00245C5E" w14:paraId="000000F6" w14:textId="77DC8E61">
      <w:pPr>
        <w:pStyle w:val="Normal1"/>
        <w:numPr>
          <w:ilvl w:val="0"/>
          <w:numId w:val="1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1"/>
          <w:bCs w:val="1"/>
          <w:color w:val="000000"/>
          <w:sz w:val="24"/>
          <w:szCs w:val="24"/>
        </w:rPr>
      </w:pPr>
      <w:r w:rsidRPr="037935D8" w:rsidR="00245C5E">
        <w:rPr>
          <w:b w:val="1"/>
          <w:bCs w:val="1"/>
          <w:color w:val="000000" w:themeColor="text1" w:themeTint="FF" w:themeShade="FF"/>
          <w:sz w:val="24"/>
          <w:szCs w:val="24"/>
        </w:rPr>
        <w:t>RECURSOS PARA EL APRENDIZAJE:</w:t>
      </w:r>
    </w:p>
    <w:p w:rsidR="00C77A2D" w:rsidRDefault="00C77A2D" w14:paraId="000000F7"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245C5E" w14:paraId="000000F8" w14:textId="77777777">
      <w:pPr>
        <w:pStyle w:val="Normal1"/>
        <w:numPr>
          <w:ilvl w:val="1"/>
          <w:numId w:val="12"/>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Style w:val="afff4"/>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C77A2D" w14:paraId="600DC750" w14:textId="77777777">
        <w:trPr>
          <w:trHeight w:val="295"/>
        </w:trPr>
        <w:tc>
          <w:tcPr>
            <w:tcW w:w="9781" w:type="dxa"/>
            <w:gridSpan w:val="7"/>
            <w:vAlign w:val="center"/>
          </w:tcPr>
          <w:p w:rsidR="00C77A2D" w:rsidRDefault="00245C5E" w14:paraId="000000F9" w14:textId="77777777">
            <w:pPr>
              <w:pStyle w:val="Normal1"/>
              <w:rPr>
                <w:b/>
                <w:sz w:val="16"/>
                <w:szCs w:val="16"/>
              </w:rPr>
            </w:pPr>
            <w:r>
              <w:rPr>
                <w:b/>
              </w:rPr>
              <w:t>BIBLIOGRAFÍA BÁSICA OBLIGATORIA:</w:t>
            </w:r>
          </w:p>
        </w:tc>
      </w:tr>
      <w:tr w:rsidR="00C77A2D" w14:paraId="21F2A0CA" w14:textId="77777777">
        <w:trPr>
          <w:trHeight w:val="295"/>
        </w:trPr>
        <w:tc>
          <w:tcPr>
            <w:tcW w:w="426" w:type="dxa"/>
            <w:vAlign w:val="center"/>
          </w:tcPr>
          <w:p w:rsidR="00C77A2D" w:rsidRDefault="00C77A2D" w14:paraId="00000100" w14:textId="77777777">
            <w:pPr>
              <w:pStyle w:val="Normal1"/>
              <w:jc w:val="center"/>
              <w:rPr>
                <w:b/>
                <w:sz w:val="16"/>
                <w:szCs w:val="16"/>
              </w:rPr>
            </w:pPr>
          </w:p>
        </w:tc>
        <w:tc>
          <w:tcPr>
            <w:tcW w:w="1417" w:type="dxa"/>
            <w:shd w:val="clear" w:color="auto" w:fill="auto"/>
            <w:vAlign w:val="center"/>
          </w:tcPr>
          <w:p w:rsidR="00C77A2D" w:rsidRDefault="00245C5E" w14:paraId="00000101" w14:textId="77777777">
            <w:pPr>
              <w:pStyle w:val="Normal1"/>
              <w:jc w:val="center"/>
              <w:rPr>
                <w:b/>
                <w:sz w:val="16"/>
                <w:szCs w:val="16"/>
              </w:rPr>
            </w:pPr>
            <w:r>
              <w:rPr>
                <w:b/>
                <w:sz w:val="16"/>
                <w:szCs w:val="16"/>
              </w:rPr>
              <w:t>Autor</w:t>
            </w:r>
          </w:p>
        </w:tc>
        <w:tc>
          <w:tcPr>
            <w:tcW w:w="1701" w:type="dxa"/>
            <w:shd w:val="clear" w:color="auto" w:fill="auto"/>
            <w:vAlign w:val="center"/>
          </w:tcPr>
          <w:p w:rsidR="00C77A2D" w:rsidRDefault="00245C5E" w14:paraId="00000102" w14:textId="77777777">
            <w:pPr>
              <w:pStyle w:val="Normal1"/>
              <w:jc w:val="center"/>
              <w:rPr>
                <w:b/>
                <w:sz w:val="16"/>
                <w:szCs w:val="16"/>
              </w:rPr>
            </w:pPr>
            <w:r>
              <w:rPr>
                <w:b/>
                <w:sz w:val="16"/>
                <w:szCs w:val="16"/>
              </w:rPr>
              <w:t>Título</w:t>
            </w:r>
          </w:p>
        </w:tc>
        <w:tc>
          <w:tcPr>
            <w:tcW w:w="1276" w:type="dxa"/>
            <w:shd w:val="clear" w:color="auto" w:fill="auto"/>
            <w:vAlign w:val="center"/>
          </w:tcPr>
          <w:p w:rsidR="00C77A2D" w:rsidRDefault="00245C5E" w14:paraId="00000103" w14:textId="77777777">
            <w:pPr>
              <w:pStyle w:val="Normal1"/>
              <w:jc w:val="center"/>
              <w:rPr>
                <w:b/>
                <w:sz w:val="16"/>
                <w:szCs w:val="16"/>
              </w:rPr>
            </w:pPr>
            <w:r>
              <w:rPr>
                <w:b/>
                <w:sz w:val="16"/>
                <w:szCs w:val="16"/>
              </w:rPr>
              <w:t>Editorial</w:t>
            </w:r>
          </w:p>
        </w:tc>
        <w:tc>
          <w:tcPr>
            <w:tcW w:w="851" w:type="dxa"/>
            <w:shd w:val="clear" w:color="auto" w:fill="auto"/>
            <w:vAlign w:val="center"/>
          </w:tcPr>
          <w:p w:rsidR="00C77A2D" w:rsidRDefault="00245C5E" w14:paraId="00000104" w14:textId="77777777">
            <w:pPr>
              <w:pStyle w:val="Normal1"/>
              <w:jc w:val="center"/>
              <w:rPr>
                <w:b/>
                <w:color w:val="000000"/>
                <w:sz w:val="16"/>
                <w:szCs w:val="16"/>
              </w:rPr>
            </w:pPr>
            <w:r>
              <w:rPr>
                <w:b/>
                <w:color w:val="000000"/>
                <w:sz w:val="16"/>
                <w:szCs w:val="16"/>
              </w:rPr>
              <w:t>Año</w:t>
            </w:r>
          </w:p>
        </w:tc>
        <w:tc>
          <w:tcPr>
            <w:tcW w:w="2126" w:type="dxa"/>
            <w:shd w:val="clear" w:color="auto" w:fill="auto"/>
            <w:vAlign w:val="center"/>
          </w:tcPr>
          <w:p w:rsidR="00C77A2D" w:rsidRDefault="00245C5E" w14:paraId="00000105" w14:textId="77777777">
            <w:pPr>
              <w:pStyle w:val="Normal1"/>
              <w:jc w:val="center"/>
              <w:rPr>
                <w:b/>
                <w:color w:val="000000"/>
                <w:sz w:val="16"/>
                <w:szCs w:val="16"/>
              </w:rPr>
            </w:pPr>
            <w:r>
              <w:rPr>
                <w:b/>
                <w:color w:val="000000"/>
                <w:sz w:val="16"/>
                <w:szCs w:val="16"/>
              </w:rPr>
              <w:t>ISBN</w:t>
            </w:r>
          </w:p>
        </w:tc>
        <w:tc>
          <w:tcPr>
            <w:tcW w:w="1984" w:type="dxa"/>
            <w:shd w:val="clear" w:color="auto" w:fill="auto"/>
            <w:vAlign w:val="center"/>
          </w:tcPr>
          <w:p w:rsidR="00C77A2D" w:rsidRDefault="00245C5E" w14:paraId="00000106" w14:textId="77777777">
            <w:pPr>
              <w:pStyle w:val="Normal1"/>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C77A2D" w14:paraId="6C8B5376" w14:textId="77777777">
        <w:trPr>
          <w:trHeight w:val="315"/>
        </w:trPr>
        <w:tc>
          <w:tcPr>
            <w:tcW w:w="426" w:type="dxa"/>
            <w:vAlign w:val="center"/>
          </w:tcPr>
          <w:p w:rsidR="00C77A2D" w:rsidRDefault="00245C5E" w14:paraId="00000107" w14:textId="77777777">
            <w:pPr>
              <w:pStyle w:val="Normal1"/>
              <w:jc w:val="center"/>
              <w:rPr>
                <w:color w:val="000000"/>
                <w:sz w:val="16"/>
                <w:szCs w:val="16"/>
              </w:rPr>
            </w:pPr>
            <w:r>
              <w:rPr>
                <w:color w:val="000000"/>
                <w:sz w:val="16"/>
                <w:szCs w:val="16"/>
              </w:rPr>
              <w:t>1</w:t>
            </w:r>
          </w:p>
        </w:tc>
        <w:tc>
          <w:tcPr>
            <w:tcW w:w="1417" w:type="dxa"/>
            <w:shd w:val="clear" w:color="auto" w:fill="auto"/>
            <w:vAlign w:val="center"/>
          </w:tcPr>
          <w:p w:rsidR="00C77A2D" w:rsidRDefault="00245C5E" w14:paraId="00000108" w14:textId="77777777">
            <w:pPr>
              <w:pStyle w:val="Normal1"/>
              <w:rPr>
                <w:color w:val="000000"/>
                <w:sz w:val="16"/>
                <w:szCs w:val="16"/>
              </w:rPr>
            </w:pPr>
            <w:r>
              <w:rPr>
                <w:sz w:val="16"/>
                <w:szCs w:val="16"/>
              </w:rPr>
              <w:t>Serway, Raymond A ; Jewett, John W.</w:t>
            </w:r>
          </w:p>
        </w:tc>
        <w:tc>
          <w:tcPr>
            <w:tcW w:w="1701" w:type="dxa"/>
            <w:shd w:val="clear" w:color="auto" w:fill="auto"/>
            <w:vAlign w:val="center"/>
          </w:tcPr>
          <w:p w:rsidR="00C77A2D" w:rsidRDefault="00245C5E" w14:paraId="00000109" w14:textId="77777777">
            <w:pPr>
              <w:pStyle w:val="Normal1"/>
              <w:rPr>
                <w:color w:val="000000"/>
                <w:sz w:val="16"/>
                <w:szCs w:val="16"/>
              </w:rPr>
            </w:pPr>
            <w:r>
              <w:rPr>
                <w:color w:val="000000"/>
                <w:sz w:val="16"/>
                <w:szCs w:val="16"/>
              </w:rPr>
              <w:t>Física, V1</w:t>
            </w:r>
          </w:p>
        </w:tc>
        <w:tc>
          <w:tcPr>
            <w:tcW w:w="1276" w:type="dxa"/>
            <w:shd w:val="clear" w:color="auto" w:fill="auto"/>
            <w:vAlign w:val="center"/>
          </w:tcPr>
          <w:p w:rsidR="00C77A2D" w:rsidRDefault="00245C5E" w14:paraId="0000010A" w14:textId="77777777">
            <w:pPr>
              <w:pStyle w:val="Normal1"/>
              <w:rPr>
                <w:color w:val="000000"/>
                <w:sz w:val="16"/>
                <w:szCs w:val="16"/>
              </w:rPr>
            </w:pPr>
            <w:r>
              <w:rPr>
                <w:color w:val="000000"/>
                <w:sz w:val="16"/>
                <w:szCs w:val="16"/>
              </w:rPr>
              <w:t>Cengage Learning</w:t>
            </w:r>
          </w:p>
        </w:tc>
        <w:tc>
          <w:tcPr>
            <w:tcW w:w="851" w:type="dxa"/>
            <w:shd w:val="clear" w:color="auto" w:fill="auto"/>
            <w:vAlign w:val="center"/>
          </w:tcPr>
          <w:p w:rsidR="00C77A2D" w:rsidRDefault="00245C5E" w14:paraId="0000010B" w14:textId="77777777">
            <w:pPr>
              <w:pStyle w:val="Normal1"/>
              <w:jc w:val="center"/>
              <w:rPr>
                <w:color w:val="000000"/>
                <w:sz w:val="16"/>
                <w:szCs w:val="16"/>
              </w:rPr>
            </w:pPr>
            <w:r>
              <w:rPr>
                <w:color w:val="000000"/>
                <w:sz w:val="16"/>
                <w:szCs w:val="16"/>
              </w:rPr>
              <w:t>201</w:t>
            </w:r>
            <w:r>
              <w:rPr>
                <w:sz w:val="16"/>
                <w:szCs w:val="16"/>
              </w:rPr>
              <w:t>9</w:t>
            </w:r>
          </w:p>
        </w:tc>
        <w:tc>
          <w:tcPr>
            <w:tcW w:w="2126" w:type="dxa"/>
            <w:shd w:val="clear" w:color="auto" w:fill="auto"/>
            <w:vAlign w:val="center"/>
          </w:tcPr>
          <w:p w:rsidR="00C77A2D" w:rsidRDefault="00245C5E" w14:paraId="0000010C" w14:textId="77777777">
            <w:pPr>
              <w:pStyle w:val="Normal1"/>
              <w:rPr>
                <w:color w:val="000000"/>
                <w:sz w:val="16"/>
                <w:szCs w:val="16"/>
              </w:rPr>
            </w:pPr>
            <w:r>
              <w:rPr>
                <w:sz w:val="16"/>
                <w:szCs w:val="16"/>
              </w:rPr>
              <w:t>9786075191980</w:t>
            </w:r>
          </w:p>
        </w:tc>
        <w:tc>
          <w:tcPr>
            <w:tcW w:w="1984" w:type="dxa"/>
            <w:shd w:val="clear" w:color="auto" w:fill="auto"/>
            <w:vAlign w:val="center"/>
          </w:tcPr>
          <w:p w:rsidR="00C77A2D" w:rsidRDefault="00245C5E" w14:paraId="0000010D" w14:textId="77777777">
            <w:pPr>
              <w:pStyle w:val="Normal1"/>
              <w:jc w:val="center"/>
              <w:rPr>
                <w:sz w:val="16"/>
                <w:szCs w:val="16"/>
              </w:rPr>
            </w:pPr>
            <w:r>
              <w:rPr>
                <w:sz w:val="16"/>
                <w:szCs w:val="16"/>
              </w:rPr>
              <w:t>15</w:t>
            </w:r>
          </w:p>
        </w:tc>
      </w:tr>
      <w:tr w:rsidR="00C77A2D" w14:paraId="570F9E4C" w14:textId="77777777">
        <w:trPr>
          <w:trHeight w:val="315"/>
        </w:trPr>
        <w:tc>
          <w:tcPr>
            <w:tcW w:w="426" w:type="dxa"/>
            <w:vAlign w:val="center"/>
          </w:tcPr>
          <w:p w:rsidR="00C77A2D" w:rsidRDefault="00245C5E" w14:paraId="0000010E" w14:textId="77777777">
            <w:pPr>
              <w:pStyle w:val="Normal1"/>
              <w:jc w:val="center"/>
              <w:rPr>
                <w:color w:val="000000"/>
                <w:sz w:val="16"/>
                <w:szCs w:val="16"/>
              </w:rPr>
            </w:pPr>
            <w:r>
              <w:rPr>
                <w:color w:val="000000"/>
                <w:sz w:val="16"/>
                <w:szCs w:val="16"/>
              </w:rPr>
              <w:t>2</w:t>
            </w:r>
          </w:p>
        </w:tc>
        <w:tc>
          <w:tcPr>
            <w:tcW w:w="1417" w:type="dxa"/>
            <w:shd w:val="clear" w:color="auto" w:fill="auto"/>
            <w:vAlign w:val="center"/>
          </w:tcPr>
          <w:p w:rsidR="00C77A2D" w:rsidRDefault="00245C5E" w14:paraId="0000010F" w14:textId="77777777">
            <w:pPr>
              <w:pStyle w:val="Normal1"/>
              <w:rPr>
                <w:color w:val="000000"/>
                <w:sz w:val="16"/>
                <w:szCs w:val="16"/>
              </w:rPr>
            </w:pPr>
            <w:r>
              <w:rPr>
                <w:sz w:val="16"/>
                <w:szCs w:val="16"/>
              </w:rPr>
              <w:t>Sears, Francis W; Zemansky, Mark W</w:t>
            </w:r>
          </w:p>
        </w:tc>
        <w:tc>
          <w:tcPr>
            <w:tcW w:w="1701" w:type="dxa"/>
            <w:shd w:val="clear" w:color="auto" w:fill="auto"/>
            <w:vAlign w:val="center"/>
          </w:tcPr>
          <w:p w:rsidR="00C77A2D" w:rsidRDefault="00245C5E" w14:paraId="00000110" w14:textId="77777777">
            <w:pPr>
              <w:pStyle w:val="Normal1"/>
              <w:pBdr>
                <w:top w:val="nil"/>
                <w:left w:val="nil"/>
                <w:bottom w:val="nil"/>
                <w:right w:val="nil"/>
                <w:between w:val="nil"/>
              </w:pBdr>
              <w:rPr>
                <w:color w:val="000000"/>
                <w:sz w:val="16"/>
                <w:szCs w:val="16"/>
              </w:rPr>
            </w:pPr>
            <w:r>
              <w:rPr>
                <w:sz w:val="16"/>
                <w:szCs w:val="16"/>
              </w:rPr>
              <w:t>Física Universitaria V1</w:t>
            </w:r>
            <w:r>
              <w:rPr>
                <w:sz w:val="16"/>
                <w:szCs w:val="16"/>
              </w:rPr>
              <w:tab/>
            </w:r>
          </w:p>
        </w:tc>
        <w:tc>
          <w:tcPr>
            <w:tcW w:w="1276" w:type="dxa"/>
            <w:shd w:val="clear" w:color="auto" w:fill="auto"/>
            <w:vAlign w:val="center"/>
          </w:tcPr>
          <w:p w:rsidR="00C77A2D" w:rsidRDefault="00245C5E" w14:paraId="00000111" w14:textId="77777777">
            <w:pPr>
              <w:pStyle w:val="Normal1"/>
              <w:rPr>
                <w:color w:val="000000"/>
                <w:sz w:val="16"/>
                <w:szCs w:val="16"/>
              </w:rPr>
            </w:pPr>
            <w:r>
              <w:rPr>
                <w:sz w:val="16"/>
                <w:szCs w:val="16"/>
              </w:rPr>
              <w:t xml:space="preserve">Pearson Ed.10 </w:t>
            </w:r>
          </w:p>
        </w:tc>
        <w:tc>
          <w:tcPr>
            <w:tcW w:w="851" w:type="dxa"/>
            <w:shd w:val="clear" w:color="auto" w:fill="auto"/>
            <w:vAlign w:val="center"/>
          </w:tcPr>
          <w:p w:rsidR="00C77A2D" w:rsidRDefault="00245C5E" w14:paraId="00000112" w14:textId="77777777">
            <w:pPr>
              <w:pStyle w:val="Normal1"/>
              <w:jc w:val="center"/>
              <w:rPr>
                <w:color w:val="000000"/>
                <w:sz w:val="16"/>
                <w:szCs w:val="16"/>
              </w:rPr>
            </w:pPr>
            <w:r>
              <w:rPr>
                <w:sz w:val="16"/>
                <w:szCs w:val="16"/>
              </w:rPr>
              <w:t>2009</w:t>
            </w:r>
            <w:r>
              <w:rPr>
                <w:sz w:val="16"/>
                <w:szCs w:val="16"/>
              </w:rPr>
              <w:tab/>
            </w:r>
          </w:p>
        </w:tc>
        <w:tc>
          <w:tcPr>
            <w:tcW w:w="2126" w:type="dxa"/>
            <w:shd w:val="clear" w:color="auto" w:fill="auto"/>
            <w:vAlign w:val="center"/>
          </w:tcPr>
          <w:p w:rsidR="00C77A2D" w:rsidRDefault="00245C5E" w14:paraId="00000113" w14:textId="77777777">
            <w:pPr>
              <w:pStyle w:val="Normal1"/>
              <w:rPr>
                <w:color w:val="000000"/>
                <w:sz w:val="16"/>
                <w:szCs w:val="16"/>
              </w:rPr>
            </w:pPr>
            <w:r>
              <w:rPr>
                <w:sz w:val="16"/>
                <w:szCs w:val="16"/>
              </w:rPr>
              <w:t>9786073221245</w:t>
            </w:r>
          </w:p>
        </w:tc>
        <w:tc>
          <w:tcPr>
            <w:tcW w:w="1984" w:type="dxa"/>
            <w:shd w:val="clear" w:color="auto" w:fill="auto"/>
            <w:vAlign w:val="center"/>
          </w:tcPr>
          <w:p w:rsidR="00C77A2D" w:rsidRDefault="00245C5E" w14:paraId="00000114" w14:textId="77777777">
            <w:pPr>
              <w:pStyle w:val="Normal1"/>
              <w:jc w:val="center"/>
              <w:rPr>
                <w:sz w:val="16"/>
                <w:szCs w:val="16"/>
              </w:rPr>
            </w:pPr>
            <w:r>
              <w:rPr>
                <w:sz w:val="16"/>
                <w:szCs w:val="16"/>
              </w:rPr>
              <w:t>65</w:t>
            </w:r>
          </w:p>
        </w:tc>
      </w:tr>
      <w:tr w:rsidR="00C77A2D" w14:paraId="5FCD5EC4" w14:textId="77777777">
        <w:trPr>
          <w:trHeight w:val="315"/>
        </w:trPr>
        <w:tc>
          <w:tcPr>
            <w:tcW w:w="426" w:type="dxa"/>
            <w:vAlign w:val="center"/>
          </w:tcPr>
          <w:p w:rsidR="00C77A2D" w:rsidRDefault="00245C5E" w14:paraId="00000115" w14:textId="77777777">
            <w:pPr>
              <w:pStyle w:val="Normal1"/>
              <w:jc w:val="center"/>
              <w:rPr>
                <w:color w:val="000000"/>
                <w:sz w:val="16"/>
                <w:szCs w:val="16"/>
              </w:rPr>
            </w:pPr>
            <w:r>
              <w:rPr>
                <w:color w:val="000000"/>
                <w:sz w:val="16"/>
                <w:szCs w:val="16"/>
              </w:rPr>
              <w:t>3</w:t>
            </w:r>
          </w:p>
        </w:tc>
        <w:tc>
          <w:tcPr>
            <w:tcW w:w="1417" w:type="dxa"/>
            <w:shd w:val="clear" w:color="auto" w:fill="auto"/>
            <w:vAlign w:val="center"/>
          </w:tcPr>
          <w:p w:rsidR="00C77A2D" w:rsidRDefault="00C77A2D" w14:paraId="00000116" w14:textId="77777777">
            <w:pPr>
              <w:pStyle w:val="Normal1"/>
              <w:rPr>
                <w:color w:val="000000"/>
                <w:sz w:val="16"/>
                <w:szCs w:val="16"/>
              </w:rPr>
            </w:pPr>
          </w:p>
        </w:tc>
        <w:tc>
          <w:tcPr>
            <w:tcW w:w="1701" w:type="dxa"/>
            <w:shd w:val="clear" w:color="auto" w:fill="auto"/>
            <w:vAlign w:val="center"/>
          </w:tcPr>
          <w:p w:rsidR="00C77A2D" w:rsidRDefault="00C77A2D" w14:paraId="00000117" w14:textId="77777777">
            <w:pPr>
              <w:pStyle w:val="Normal1"/>
              <w:rPr>
                <w:color w:val="000000"/>
                <w:sz w:val="16"/>
                <w:szCs w:val="16"/>
              </w:rPr>
            </w:pPr>
          </w:p>
        </w:tc>
        <w:tc>
          <w:tcPr>
            <w:tcW w:w="1276" w:type="dxa"/>
            <w:shd w:val="clear" w:color="auto" w:fill="auto"/>
            <w:vAlign w:val="center"/>
          </w:tcPr>
          <w:p w:rsidR="00C77A2D" w:rsidRDefault="00C77A2D" w14:paraId="00000118" w14:textId="77777777">
            <w:pPr>
              <w:pStyle w:val="Normal1"/>
              <w:rPr>
                <w:color w:val="000000"/>
                <w:sz w:val="16"/>
                <w:szCs w:val="16"/>
              </w:rPr>
            </w:pPr>
          </w:p>
        </w:tc>
        <w:tc>
          <w:tcPr>
            <w:tcW w:w="851" w:type="dxa"/>
            <w:shd w:val="clear" w:color="auto" w:fill="auto"/>
            <w:vAlign w:val="center"/>
          </w:tcPr>
          <w:p w:rsidR="00C77A2D" w:rsidRDefault="00C77A2D" w14:paraId="00000119" w14:textId="77777777">
            <w:pPr>
              <w:pStyle w:val="Normal1"/>
              <w:jc w:val="center"/>
              <w:rPr>
                <w:color w:val="000000"/>
                <w:sz w:val="16"/>
                <w:szCs w:val="16"/>
              </w:rPr>
            </w:pPr>
          </w:p>
        </w:tc>
        <w:tc>
          <w:tcPr>
            <w:tcW w:w="2126" w:type="dxa"/>
            <w:shd w:val="clear" w:color="auto" w:fill="auto"/>
            <w:vAlign w:val="center"/>
          </w:tcPr>
          <w:p w:rsidR="00C77A2D" w:rsidRDefault="00C77A2D" w14:paraId="0000011A" w14:textId="77777777">
            <w:pPr>
              <w:pStyle w:val="Normal1"/>
              <w:rPr>
                <w:color w:val="000000"/>
                <w:sz w:val="16"/>
                <w:szCs w:val="16"/>
              </w:rPr>
            </w:pPr>
          </w:p>
        </w:tc>
        <w:tc>
          <w:tcPr>
            <w:tcW w:w="1984" w:type="dxa"/>
            <w:shd w:val="clear" w:color="auto" w:fill="auto"/>
            <w:vAlign w:val="center"/>
          </w:tcPr>
          <w:p w:rsidR="00C77A2D" w:rsidRDefault="00C77A2D" w14:paraId="0000011B" w14:textId="77777777">
            <w:pPr>
              <w:pStyle w:val="Normal1"/>
              <w:jc w:val="center"/>
              <w:rPr>
                <w:sz w:val="16"/>
                <w:szCs w:val="16"/>
              </w:rPr>
            </w:pPr>
          </w:p>
        </w:tc>
      </w:tr>
    </w:tbl>
    <w:p w:rsidR="00C77A2D" w:rsidRDefault="00C77A2D" w14:paraId="0000011C" w14:textId="77777777">
      <w:pPr>
        <w:pStyle w:val="Normal1"/>
        <w:spacing w:after="0" w:line="240" w:lineRule="auto"/>
      </w:pPr>
    </w:p>
    <w:tbl>
      <w:tblPr>
        <w:tblStyle w:val="afff5"/>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C77A2D" w14:paraId="2E9A8473" w14:textId="77777777">
        <w:trPr>
          <w:trHeight w:val="315"/>
        </w:trPr>
        <w:tc>
          <w:tcPr>
            <w:tcW w:w="9781" w:type="dxa"/>
            <w:gridSpan w:val="7"/>
            <w:vAlign w:val="center"/>
          </w:tcPr>
          <w:p w:rsidR="00C77A2D" w:rsidRDefault="00245C5E" w14:paraId="0000011D" w14:textId="77777777">
            <w:pPr>
              <w:pStyle w:val="Normal1"/>
              <w:rPr>
                <w:b/>
                <w:sz w:val="16"/>
                <w:szCs w:val="16"/>
              </w:rPr>
            </w:pPr>
            <w:r>
              <w:rPr>
                <w:b/>
              </w:rPr>
              <w:t>BIBLIOGRAFÍA COMPLEMENTARIA:</w:t>
            </w:r>
          </w:p>
        </w:tc>
      </w:tr>
      <w:tr w:rsidR="00C77A2D" w14:paraId="3A8EFDC0" w14:textId="77777777">
        <w:trPr>
          <w:trHeight w:val="315"/>
        </w:trPr>
        <w:tc>
          <w:tcPr>
            <w:tcW w:w="426" w:type="dxa"/>
            <w:vAlign w:val="center"/>
          </w:tcPr>
          <w:p w:rsidR="00C77A2D" w:rsidRDefault="00C77A2D" w14:paraId="00000124" w14:textId="77777777">
            <w:pPr>
              <w:pStyle w:val="Normal1"/>
              <w:jc w:val="center"/>
              <w:rPr>
                <w:color w:val="000000"/>
                <w:sz w:val="16"/>
                <w:szCs w:val="16"/>
              </w:rPr>
            </w:pPr>
          </w:p>
        </w:tc>
        <w:tc>
          <w:tcPr>
            <w:tcW w:w="1417" w:type="dxa"/>
            <w:shd w:val="clear" w:color="auto" w:fill="auto"/>
            <w:vAlign w:val="center"/>
          </w:tcPr>
          <w:p w:rsidR="00C77A2D" w:rsidRDefault="00245C5E" w14:paraId="00000125" w14:textId="77777777">
            <w:pPr>
              <w:pStyle w:val="Normal1"/>
              <w:jc w:val="center"/>
              <w:rPr>
                <w:b/>
                <w:sz w:val="16"/>
                <w:szCs w:val="16"/>
              </w:rPr>
            </w:pPr>
            <w:r>
              <w:rPr>
                <w:b/>
                <w:sz w:val="16"/>
                <w:szCs w:val="16"/>
              </w:rPr>
              <w:t>Autor</w:t>
            </w:r>
          </w:p>
        </w:tc>
        <w:tc>
          <w:tcPr>
            <w:tcW w:w="1701" w:type="dxa"/>
            <w:shd w:val="clear" w:color="auto" w:fill="auto"/>
            <w:vAlign w:val="center"/>
          </w:tcPr>
          <w:p w:rsidR="00C77A2D" w:rsidRDefault="00245C5E" w14:paraId="00000126" w14:textId="77777777">
            <w:pPr>
              <w:pStyle w:val="Normal1"/>
              <w:jc w:val="center"/>
              <w:rPr>
                <w:b/>
                <w:sz w:val="16"/>
                <w:szCs w:val="16"/>
              </w:rPr>
            </w:pPr>
            <w:r>
              <w:rPr>
                <w:b/>
                <w:sz w:val="16"/>
                <w:szCs w:val="16"/>
              </w:rPr>
              <w:t>Título</w:t>
            </w:r>
          </w:p>
        </w:tc>
        <w:tc>
          <w:tcPr>
            <w:tcW w:w="1276" w:type="dxa"/>
            <w:shd w:val="clear" w:color="auto" w:fill="auto"/>
            <w:vAlign w:val="center"/>
          </w:tcPr>
          <w:p w:rsidR="00C77A2D" w:rsidRDefault="00245C5E" w14:paraId="00000127" w14:textId="77777777">
            <w:pPr>
              <w:pStyle w:val="Normal1"/>
              <w:jc w:val="center"/>
              <w:rPr>
                <w:b/>
                <w:sz w:val="16"/>
                <w:szCs w:val="16"/>
              </w:rPr>
            </w:pPr>
            <w:r>
              <w:rPr>
                <w:b/>
                <w:sz w:val="16"/>
                <w:szCs w:val="16"/>
              </w:rPr>
              <w:t>Editorial</w:t>
            </w:r>
          </w:p>
        </w:tc>
        <w:tc>
          <w:tcPr>
            <w:tcW w:w="851" w:type="dxa"/>
            <w:shd w:val="clear" w:color="auto" w:fill="auto"/>
            <w:vAlign w:val="center"/>
          </w:tcPr>
          <w:p w:rsidR="00C77A2D" w:rsidRDefault="00245C5E" w14:paraId="00000128" w14:textId="77777777">
            <w:pPr>
              <w:pStyle w:val="Normal1"/>
              <w:jc w:val="center"/>
              <w:rPr>
                <w:b/>
                <w:color w:val="000000"/>
                <w:sz w:val="16"/>
                <w:szCs w:val="16"/>
              </w:rPr>
            </w:pPr>
            <w:r>
              <w:rPr>
                <w:b/>
                <w:color w:val="000000"/>
                <w:sz w:val="16"/>
                <w:szCs w:val="16"/>
              </w:rPr>
              <w:t>Año</w:t>
            </w:r>
          </w:p>
        </w:tc>
        <w:tc>
          <w:tcPr>
            <w:tcW w:w="2126" w:type="dxa"/>
            <w:shd w:val="clear" w:color="auto" w:fill="auto"/>
            <w:vAlign w:val="center"/>
          </w:tcPr>
          <w:p w:rsidR="00C77A2D" w:rsidRDefault="00245C5E" w14:paraId="00000129" w14:textId="77777777">
            <w:pPr>
              <w:pStyle w:val="Normal1"/>
              <w:jc w:val="center"/>
              <w:rPr>
                <w:b/>
                <w:color w:val="000000"/>
                <w:sz w:val="16"/>
                <w:szCs w:val="16"/>
              </w:rPr>
            </w:pPr>
            <w:r>
              <w:rPr>
                <w:b/>
                <w:color w:val="000000"/>
                <w:sz w:val="16"/>
                <w:szCs w:val="16"/>
              </w:rPr>
              <w:t>ISBN</w:t>
            </w:r>
          </w:p>
        </w:tc>
        <w:tc>
          <w:tcPr>
            <w:tcW w:w="1984" w:type="dxa"/>
            <w:shd w:val="clear" w:color="auto" w:fill="auto"/>
            <w:vAlign w:val="center"/>
          </w:tcPr>
          <w:p w:rsidR="00C77A2D" w:rsidRDefault="00245C5E" w14:paraId="0000012A" w14:textId="77777777">
            <w:pPr>
              <w:pStyle w:val="Normal1"/>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C77A2D" w14:paraId="63F0D581" w14:textId="77777777">
        <w:trPr>
          <w:trHeight w:val="315"/>
        </w:trPr>
        <w:tc>
          <w:tcPr>
            <w:tcW w:w="426" w:type="dxa"/>
            <w:vAlign w:val="center"/>
          </w:tcPr>
          <w:p w:rsidR="00C77A2D" w:rsidRDefault="00245C5E" w14:paraId="0000012B" w14:textId="77777777">
            <w:pPr>
              <w:pStyle w:val="Normal1"/>
              <w:jc w:val="center"/>
              <w:rPr>
                <w:color w:val="000000"/>
                <w:sz w:val="16"/>
                <w:szCs w:val="16"/>
              </w:rPr>
            </w:pPr>
            <w:r>
              <w:rPr>
                <w:color w:val="000000"/>
                <w:sz w:val="16"/>
                <w:szCs w:val="16"/>
              </w:rPr>
              <w:t>1</w:t>
            </w:r>
          </w:p>
        </w:tc>
        <w:tc>
          <w:tcPr>
            <w:tcW w:w="1417" w:type="dxa"/>
            <w:shd w:val="clear" w:color="auto" w:fill="auto"/>
            <w:vAlign w:val="center"/>
          </w:tcPr>
          <w:p w:rsidR="00C77A2D" w:rsidRDefault="00245C5E" w14:paraId="0000012C" w14:textId="77777777">
            <w:pPr>
              <w:pStyle w:val="Normal1"/>
              <w:rPr>
                <w:color w:val="000000"/>
                <w:sz w:val="16"/>
                <w:szCs w:val="16"/>
              </w:rPr>
            </w:pPr>
            <w:r>
              <w:rPr>
                <w:sz w:val="16"/>
                <w:szCs w:val="16"/>
              </w:rPr>
              <w:t>Resnick, Robert; Halliday, David; Krane, Kenneth</w:t>
            </w:r>
          </w:p>
        </w:tc>
        <w:tc>
          <w:tcPr>
            <w:tcW w:w="1701" w:type="dxa"/>
            <w:shd w:val="clear" w:color="auto" w:fill="auto"/>
            <w:vAlign w:val="center"/>
          </w:tcPr>
          <w:p w:rsidR="00C77A2D" w:rsidRDefault="00245C5E" w14:paraId="0000012D" w14:textId="77777777">
            <w:pPr>
              <w:pStyle w:val="Normal1"/>
              <w:rPr>
                <w:color w:val="000000"/>
                <w:sz w:val="16"/>
                <w:szCs w:val="16"/>
              </w:rPr>
            </w:pPr>
            <w:r>
              <w:rPr>
                <w:sz w:val="16"/>
                <w:szCs w:val="16"/>
              </w:rPr>
              <w:t>Física. Vol.1</w:t>
            </w:r>
            <w:r>
              <w:rPr>
                <w:sz w:val="16"/>
                <w:szCs w:val="16"/>
              </w:rPr>
              <w:tab/>
            </w:r>
          </w:p>
        </w:tc>
        <w:tc>
          <w:tcPr>
            <w:tcW w:w="1276" w:type="dxa"/>
            <w:shd w:val="clear" w:color="auto" w:fill="auto"/>
            <w:vAlign w:val="center"/>
          </w:tcPr>
          <w:p w:rsidR="00C77A2D" w:rsidRDefault="00245C5E" w14:paraId="0000012E" w14:textId="77777777">
            <w:pPr>
              <w:pStyle w:val="Normal1"/>
              <w:rPr>
                <w:color w:val="000000"/>
                <w:sz w:val="16"/>
                <w:szCs w:val="16"/>
              </w:rPr>
            </w:pPr>
            <w:r>
              <w:rPr>
                <w:sz w:val="16"/>
                <w:szCs w:val="16"/>
              </w:rPr>
              <w:t>Cecsa</w:t>
            </w:r>
            <w:r>
              <w:rPr>
                <w:sz w:val="16"/>
                <w:szCs w:val="16"/>
              </w:rPr>
              <w:tab/>
            </w:r>
          </w:p>
        </w:tc>
        <w:tc>
          <w:tcPr>
            <w:tcW w:w="851" w:type="dxa"/>
            <w:shd w:val="clear" w:color="auto" w:fill="auto"/>
            <w:vAlign w:val="center"/>
          </w:tcPr>
          <w:p w:rsidR="00C77A2D" w:rsidRDefault="00245C5E" w14:paraId="0000012F" w14:textId="77777777">
            <w:pPr>
              <w:pStyle w:val="Normal1"/>
              <w:jc w:val="center"/>
              <w:rPr>
                <w:color w:val="000000"/>
                <w:sz w:val="16"/>
                <w:szCs w:val="16"/>
              </w:rPr>
            </w:pPr>
            <w:r>
              <w:rPr>
                <w:sz w:val="16"/>
                <w:szCs w:val="16"/>
              </w:rPr>
              <w:t>2007</w:t>
            </w:r>
            <w:r>
              <w:rPr>
                <w:sz w:val="16"/>
                <w:szCs w:val="16"/>
              </w:rPr>
              <w:tab/>
            </w:r>
          </w:p>
        </w:tc>
        <w:tc>
          <w:tcPr>
            <w:tcW w:w="2126" w:type="dxa"/>
            <w:shd w:val="clear" w:color="auto" w:fill="auto"/>
            <w:vAlign w:val="center"/>
          </w:tcPr>
          <w:p w:rsidR="00C77A2D" w:rsidRDefault="00245C5E" w14:paraId="00000130" w14:textId="77777777">
            <w:pPr>
              <w:pStyle w:val="Normal1"/>
              <w:rPr>
                <w:color w:val="000000"/>
                <w:sz w:val="16"/>
                <w:szCs w:val="16"/>
              </w:rPr>
            </w:pPr>
            <w:r>
              <w:rPr>
                <w:sz w:val="16"/>
                <w:szCs w:val="16"/>
              </w:rPr>
              <w:t>9789702402572</w:t>
            </w:r>
          </w:p>
        </w:tc>
        <w:tc>
          <w:tcPr>
            <w:tcW w:w="1984" w:type="dxa"/>
            <w:shd w:val="clear" w:color="auto" w:fill="auto"/>
            <w:vAlign w:val="center"/>
          </w:tcPr>
          <w:p w:rsidR="00C77A2D" w:rsidRDefault="00245C5E" w14:paraId="00000131" w14:textId="77777777">
            <w:pPr>
              <w:pStyle w:val="Normal1"/>
              <w:jc w:val="center"/>
              <w:rPr>
                <w:sz w:val="16"/>
                <w:szCs w:val="16"/>
              </w:rPr>
            </w:pPr>
            <w:r>
              <w:rPr>
                <w:sz w:val="16"/>
                <w:szCs w:val="16"/>
              </w:rPr>
              <w:t>135 https://bibliotecadigitalodilo.uv.cl/info/fisica-i-00789972</w:t>
            </w:r>
          </w:p>
        </w:tc>
      </w:tr>
      <w:tr w:rsidR="00C77A2D" w14:paraId="75D58D05" w14:textId="77777777">
        <w:trPr>
          <w:trHeight w:val="315"/>
        </w:trPr>
        <w:tc>
          <w:tcPr>
            <w:tcW w:w="426" w:type="dxa"/>
            <w:vAlign w:val="center"/>
          </w:tcPr>
          <w:p w:rsidR="00C77A2D" w:rsidRDefault="00245C5E" w14:paraId="00000132" w14:textId="77777777">
            <w:pPr>
              <w:pStyle w:val="Normal1"/>
              <w:jc w:val="center"/>
              <w:rPr>
                <w:color w:val="000000"/>
                <w:sz w:val="16"/>
                <w:szCs w:val="16"/>
              </w:rPr>
            </w:pPr>
            <w:r>
              <w:rPr>
                <w:color w:val="000000"/>
                <w:sz w:val="16"/>
                <w:szCs w:val="16"/>
              </w:rPr>
              <w:t>2</w:t>
            </w:r>
          </w:p>
        </w:tc>
        <w:tc>
          <w:tcPr>
            <w:tcW w:w="1417" w:type="dxa"/>
            <w:shd w:val="clear" w:color="auto" w:fill="auto"/>
            <w:vAlign w:val="center"/>
          </w:tcPr>
          <w:p w:rsidR="00C77A2D" w:rsidRDefault="00245C5E" w14:paraId="00000133" w14:textId="77777777">
            <w:pPr>
              <w:pStyle w:val="Normal1"/>
              <w:rPr>
                <w:color w:val="000000"/>
                <w:sz w:val="16"/>
                <w:szCs w:val="16"/>
              </w:rPr>
            </w:pPr>
            <w:r>
              <w:rPr>
                <w:sz w:val="16"/>
                <w:szCs w:val="16"/>
              </w:rPr>
              <w:t>Bueche, Frederick J; Hecht, Eugene.</w:t>
            </w:r>
          </w:p>
        </w:tc>
        <w:tc>
          <w:tcPr>
            <w:tcW w:w="1701" w:type="dxa"/>
            <w:shd w:val="clear" w:color="auto" w:fill="auto"/>
            <w:vAlign w:val="center"/>
          </w:tcPr>
          <w:p w:rsidR="00C77A2D" w:rsidRDefault="00245C5E" w14:paraId="00000134" w14:textId="77777777">
            <w:pPr>
              <w:pStyle w:val="Normal1"/>
              <w:rPr>
                <w:color w:val="000000"/>
                <w:sz w:val="16"/>
                <w:szCs w:val="16"/>
              </w:rPr>
            </w:pPr>
            <w:r>
              <w:rPr>
                <w:sz w:val="16"/>
                <w:szCs w:val="16"/>
              </w:rPr>
              <w:t>Física General (Schaumm´s)</w:t>
            </w:r>
          </w:p>
        </w:tc>
        <w:tc>
          <w:tcPr>
            <w:tcW w:w="1276" w:type="dxa"/>
            <w:shd w:val="clear" w:color="auto" w:fill="auto"/>
            <w:vAlign w:val="center"/>
          </w:tcPr>
          <w:p w:rsidR="00C77A2D" w:rsidRDefault="00245C5E" w14:paraId="00000135" w14:textId="77777777">
            <w:pPr>
              <w:pStyle w:val="Normal1"/>
              <w:rPr>
                <w:color w:val="000000"/>
                <w:sz w:val="16"/>
                <w:szCs w:val="16"/>
              </w:rPr>
            </w:pPr>
            <w:r>
              <w:rPr>
                <w:sz w:val="16"/>
                <w:szCs w:val="16"/>
              </w:rPr>
              <w:tab/>
            </w:r>
            <w:r>
              <w:rPr>
                <w:sz w:val="16"/>
                <w:szCs w:val="16"/>
              </w:rPr>
              <w:t>Mc-Graw Hill</w:t>
            </w:r>
            <w:r>
              <w:rPr>
                <w:sz w:val="16"/>
                <w:szCs w:val="16"/>
              </w:rPr>
              <w:tab/>
            </w:r>
          </w:p>
        </w:tc>
        <w:tc>
          <w:tcPr>
            <w:tcW w:w="851" w:type="dxa"/>
            <w:shd w:val="clear" w:color="auto" w:fill="auto"/>
            <w:vAlign w:val="center"/>
          </w:tcPr>
          <w:p w:rsidR="00C77A2D" w:rsidRDefault="00245C5E" w14:paraId="00000136" w14:textId="77777777">
            <w:pPr>
              <w:pStyle w:val="Normal1"/>
              <w:rPr>
                <w:color w:val="000000"/>
                <w:sz w:val="16"/>
                <w:szCs w:val="16"/>
              </w:rPr>
            </w:pPr>
            <w:r>
              <w:rPr>
                <w:sz w:val="16"/>
                <w:szCs w:val="16"/>
              </w:rPr>
              <w:t>2007</w:t>
            </w:r>
            <w:r>
              <w:rPr>
                <w:sz w:val="16"/>
                <w:szCs w:val="16"/>
              </w:rPr>
              <w:tab/>
            </w:r>
          </w:p>
        </w:tc>
        <w:tc>
          <w:tcPr>
            <w:tcW w:w="2126" w:type="dxa"/>
            <w:shd w:val="clear" w:color="auto" w:fill="auto"/>
            <w:vAlign w:val="center"/>
          </w:tcPr>
          <w:p w:rsidR="00C77A2D" w:rsidRDefault="00245C5E" w14:paraId="00000137" w14:textId="77777777">
            <w:pPr>
              <w:pStyle w:val="Normal1"/>
              <w:rPr>
                <w:color w:val="000000"/>
                <w:sz w:val="16"/>
                <w:szCs w:val="16"/>
              </w:rPr>
            </w:pPr>
            <w:r>
              <w:rPr>
                <w:sz w:val="16"/>
                <w:szCs w:val="16"/>
              </w:rPr>
              <w:t>9789701061619</w:t>
            </w:r>
          </w:p>
        </w:tc>
        <w:tc>
          <w:tcPr>
            <w:tcW w:w="1984" w:type="dxa"/>
            <w:shd w:val="clear" w:color="auto" w:fill="auto"/>
            <w:vAlign w:val="center"/>
          </w:tcPr>
          <w:p w:rsidR="00C77A2D" w:rsidRDefault="00245C5E" w14:paraId="00000138" w14:textId="77777777">
            <w:pPr>
              <w:pStyle w:val="Normal1"/>
              <w:jc w:val="center"/>
              <w:rPr>
                <w:sz w:val="16"/>
                <w:szCs w:val="16"/>
              </w:rPr>
            </w:pPr>
            <w:r>
              <w:rPr>
                <w:sz w:val="16"/>
                <w:szCs w:val="16"/>
              </w:rPr>
              <w:t>63</w:t>
            </w:r>
          </w:p>
        </w:tc>
      </w:tr>
    </w:tbl>
    <w:p w:rsidR="00C77A2D" w:rsidRDefault="00C77A2D" w14:paraId="00000139" w14:textId="77777777">
      <w:pPr>
        <w:pStyle w:val="Normal1"/>
        <w:pBdr>
          <w:top w:val="nil"/>
          <w:left w:val="nil"/>
          <w:bottom w:val="nil"/>
          <w:right w:val="nil"/>
          <w:between w:val="nil"/>
        </w:pBdr>
        <w:spacing w:after="0" w:line="240" w:lineRule="auto"/>
        <w:ind w:left="360"/>
        <w:rPr>
          <w:b/>
        </w:rPr>
      </w:pPr>
    </w:p>
    <w:p w:rsidR="00C77A2D" w:rsidRDefault="00C77A2D" w14:paraId="0000013A" w14:textId="77777777">
      <w:pPr>
        <w:pStyle w:val="Normal1"/>
        <w:pBdr>
          <w:top w:val="nil"/>
          <w:left w:val="nil"/>
          <w:bottom w:val="nil"/>
          <w:right w:val="nil"/>
          <w:between w:val="nil"/>
        </w:pBdr>
        <w:spacing w:after="0" w:line="240" w:lineRule="auto"/>
        <w:rPr>
          <w:b/>
        </w:rPr>
      </w:pPr>
    </w:p>
    <w:p w:rsidR="00C77A2D" w:rsidRDefault="00245C5E" w14:paraId="0000013B" w14:textId="77777777">
      <w:pPr>
        <w:pStyle w:val="Normal1"/>
        <w:numPr>
          <w:ilvl w:val="1"/>
          <w:numId w:val="3"/>
        </w:numPr>
        <w:pBdr>
          <w:top w:val="nil"/>
          <w:left w:val="nil"/>
          <w:bottom w:val="nil"/>
          <w:right w:val="nil"/>
          <w:between w:val="nil"/>
        </w:pBdr>
        <w:spacing w:after="0" w:line="240" w:lineRule="auto"/>
        <w:rPr>
          <w:b/>
          <w:color w:val="000000"/>
        </w:rPr>
      </w:pPr>
      <w:r>
        <w:rPr>
          <w:b/>
          <w:color w:val="000000"/>
        </w:rPr>
        <w:t>LINKOGRAFÍA:</w:t>
      </w:r>
    </w:p>
    <w:p w:rsidR="00C77A2D" w:rsidRDefault="00C77A2D" w14:paraId="0000013C" w14:textId="77777777">
      <w:pPr>
        <w:pStyle w:val="Normal1"/>
        <w:pBdr>
          <w:top w:val="nil"/>
          <w:left w:val="nil"/>
          <w:bottom w:val="nil"/>
          <w:right w:val="nil"/>
          <w:between w:val="nil"/>
        </w:pBdr>
        <w:spacing w:after="0" w:line="240" w:lineRule="auto"/>
        <w:rPr>
          <w:rFonts w:ascii="Times New Roman" w:hAnsi="Times New Roman" w:eastAsia="Times New Roman" w:cs="Times New Roman"/>
          <w:color w:val="000000"/>
        </w:rPr>
      </w:pPr>
    </w:p>
    <w:tbl>
      <w:tblPr>
        <w:tblStyle w:val="afff6"/>
        <w:tblW w:w="9747"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76"/>
        <w:gridCol w:w="883"/>
        <w:gridCol w:w="1693"/>
        <w:gridCol w:w="1134"/>
        <w:gridCol w:w="1276"/>
        <w:gridCol w:w="992"/>
        <w:gridCol w:w="1559"/>
        <w:gridCol w:w="1134"/>
      </w:tblGrid>
      <w:tr w:rsidR="00C77A2D" w14:paraId="256FE035" w14:textId="77777777">
        <w:trPr>
          <w:trHeight w:val="61"/>
        </w:trPr>
        <w:tc>
          <w:tcPr>
            <w:tcW w:w="1076" w:type="dxa"/>
            <w:vAlign w:val="center"/>
          </w:tcPr>
          <w:p w:rsidR="00C77A2D" w:rsidRDefault="00245C5E" w14:paraId="0000013D" w14:textId="77777777">
            <w:pPr>
              <w:pStyle w:val="Normal1"/>
              <w:pBdr>
                <w:top w:val="nil"/>
                <w:left w:val="nil"/>
                <w:bottom w:val="nil"/>
                <w:right w:val="nil"/>
                <w:between w:val="nil"/>
              </w:pBdr>
              <w:jc w:val="center"/>
              <w:rPr>
                <w:b/>
                <w:color w:val="000000"/>
                <w:sz w:val="16"/>
                <w:szCs w:val="16"/>
              </w:rPr>
            </w:pPr>
            <w:r>
              <w:rPr>
                <w:b/>
                <w:color w:val="000000"/>
                <w:sz w:val="16"/>
                <w:szCs w:val="16"/>
              </w:rPr>
              <w:t>Tipo de Documento</w:t>
            </w:r>
          </w:p>
        </w:tc>
        <w:tc>
          <w:tcPr>
            <w:tcW w:w="883" w:type="dxa"/>
            <w:vAlign w:val="center"/>
          </w:tcPr>
          <w:p w:rsidR="00C77A2D" w:rsidRDefault="00245C5E" w14:paraId="0000013E" w14:textId="77777777">
            <w:pPr>
              <w:pStyle w:val="Normal1"/>
              <w:pBdr>
                <w:top w:val="nil"/>
                <w:left w:val="nil"/>
                <w:bottom w:val="nil"/>
                <w:right w:val="nil"/>
                <w:between w:val="nil"/>
              </w:pBdr>
              <w:jc w:val="center"/>
              <w:rPr>
                <w:b/>
                <w:color w:val="000000"/>
                <w:sz w:val="16"/>
                <w:szCs w:val="16"/>
              </w:rPr>
            </w:pPr>
            <w:r>
              <w:rPr>
                <w:b/>
                <w:color w:val="000000"/>
                <w:sz w:val="16"/>
                <w:szCs w:val="16"/>
              </w:rPr>
              <w:t>Autor</w:t>
            </w:r>
          </w:p>
        </w:tc>
        <w:tc>
          <w:tcPr>
            <w:tcW w:w="1693" w:type="dxa"/>
            <w:vAlign w:val="center"/>
          </w:tcPr>
          <w:p w:rsidR="00C77A2D" w:rsidRDefault="00245C5E" w14:paraId="0000013F" w14:textId="77777777">
            <w:pPr>
              <w:pStyle w:val="Normal1"/>
              <w:pBdr>
                <w:top w:val="nil"/>
                <w:left w:val="nil"/>
                <w:bottom w:val="nil"/>
                <w:right w:val="nil"/>
                <w:between w:val="nil"/>
              </w:pBdr>
              <w:jc w:val="center"/>
              <w:rPr>
                <w:b/>
                <w:color w:val="000000"/>
                <w:sz w:val="16"/>
                <w:szCs w:val="16"/>
              </w:rPr>
            </w:pPr>
            <w:r>
              <w:rPr>
                <w:b/>
                <w:color w:val="000000"/>
                <w:sz w:val="16"/>
                <w:szCs w:val="16"/>
              </w:rPr>
              <w:t>Título Artículo, Documento o Sitio Web</w:t>
            </w:r>
          </w:p>
        </w:tc>
        <w:tc>
          <w:tcPr>
            <w:tcW w:w="1134" w:type="dxa"/>
            <w:vAlign w:val="center"/>
          </w:tcPr>
          <w:p w:rsidR="00C77A2D" w:rsidRDefault="00245C5E" w14:paraId="00000140" w14:textId="77777777">
            <w:pPr>
              <w:pStyle w:val="Normal1"/>
              <w:pBdr>
                <w:top w:val="nil"/>
                <w:left w:val="nil"/>
                <w:bottom w:val="nil"/>
                <w:right w:val="nil"/>
                <w:between w:val="nil"/>
              </w:pBdr>
              <w:jc w:val="center"/>
              <w:rPr>
                <w:b/>
                <w:color w:val="000000"/>
                <w:sz w:val="16"/>
                <w:szCs w:val="16"/>
              </w:rPr>
            </w:pPr>
            <w:r>
              <w:rPr>
                <w:b/>
                <w:color w:val="000000"/>
                <w:sz w:val="16"/>
                <w:szCs w:val="16"/>
              </w:rPr>
              <w:t>Año Edición o Actualización o Copyright</w:t>
            </w:r>
          </w:p>
        </w:tc>
        <w:tc>
          <w:tcPr>
            <w:tcW w:w="1276" w:type="dxa"/>
            <w:vAlign w:val="center"/>
          </w:tcPr>
          <w:p w:rsidR="00C77A2D" w:rsidRDefault="00245C5E" w14:paraId="00000141" w14:textId="77777777">
            <w:pPr>
              <w:pStyle w:val="Normal1"/>
              <w:pBdr>
                <w:top w:val="nil"/>
                <w:left w:val="nil"/>
                <w:bottom w:val="nil"/>
                <w:right w:val="nil"/>
                <w:between w:val="nil"/>
              </w:pBdr>
              <w:jc w:val="center"/>
              <w:rPr>
                <w:b/>
                <w:color w:val="000000"/>
                <w:sz w:val="16"/>
                <w:szCs w:val="16"/>
              </w:rPr>
            </w:pPr>
            <w:r>
              <w:rPr>
                <w:b/>
                <w:color w:val="000000"/>
                <w:sz w:val="16"/>
                <w:szCs w:val="16"/>
              </w:rPr>
              <w:t>Título e-Revista o e-Libro</w:t>
            </w:r>
          </w:p>
        </w:tc>
        <w:tc>
          <w:tcPr>
            <w:tcW w:w="992" w:type="dxa"/>
            <w:vAlign w:val="center"/>
          </w:tcPr>
          <w:p w:rsidR="00C77A2D" w:rsidRDefault="00245C5E" w14:paraId="00000142" w14:textId="77777777">
            <w:pPr>
              <w:pStyle w:val="Normal1"/>
              <w:pBdr>
                <w:top w:val="nil"/>
                <w:left w:val="nil"/>
                <w:bottom w:val="nil"/>
                <w:right w:val="nil"/>
                <w:between w:val="nil"/>
              </w:pBdr>
              <w:jc w:val="center"/>
              <w:rPr>
                <w:b/>
                <w:color w:val="000000"/>
                <w:sz w:val="16"/>
                <w:szCs w:val="16"/>
              </w:rPr>
            </w:pPr>
            <w:r>
              <w:rPr>
                <w:b/>
                <w:color w:val="000000"/>
                <w:sz w:val="16"/>
                <w:szCs w:val="16"/>
              </w:rPr>
              <w:t>Vol(Nº)</w:t>
            </w:r>
          </w:p>
        </w:tc>
        <w:tc>
          <w:tcPr>
            <w:tcW w:w="1559" w:type="dxa"/>
            <w:vAlign w:val="center"/>
          </w:tcPr>
          <w:p w:rsidR="00C77A2D" w:rsidRDefault="00245C5E" w14:paraId="00000143" w14:textId="77777777">
            <w:pPr>
              <w:pStyle w:val="Normal1"/>
              <w:pBdr>
                <w:top w:val="nil"/>
                <w:left w:val="nil"/>
                <w:bottom w:val="nil"/>
                <w:right w:val="nil"/>
                <w:between w:val="nil"/>
              </w:pBdr>
              <w:jc w:val="center"/>
              <w:rPr>
                <w:b/>
                <w:color w:val="000000"/>
                <w:sz w:val="16"/>
                <w:szCs w:val="16"/>
              </w:rPr>
            </w:pPr>
            <w:r>
              <w:rPr>
                <w:b/>
                <w:color w:val="000000"/>
                <w:sz w:val="16"/>
                <w:szCs w:val="16"/>
              </w:rPr>
              <w:t>Dirección Electrónica (URL)</w:t>
            </w:r>
          </w:p>
        </w:tc>
        <w:tc>
          <w:tcPr>
            <w:tcW w:w="1134" w:type="dxa"/>
            <w:vAlign w:val="center"/>
          </w:tcPr>
          <w:p w:rsidR="00C77A2D" w:rsidRDefault="00245C5E" w14:paraId="00000144" w14:textId="77777777">
            <w:pPr>
              <w:pStyle w:val="Normal1"/>
              <w:pBdr>
                <w:top w:val="nil"/>
                <w:left w:val="nil"/>
                <w:bottom w:val="nil"/>
                <w:right w:val="nil"/>
                <w:between w:val="nil"/>
              </w:pBdr>
              <w:jc w:val="center"/>
              <w:rPr>
                <w:b/>
                <w:color w:val="000000"/>
                <w:sz w:val="16"/>
                <w:szCs w:val="16"/>
              </w:rPr>
            </w:pPr>
            <w:r>
              <w:rPr>
                <w:b/>
                <w:color w:val="000000"/>
                <w:sz w:val="16"/>
                <w:szCs w:val="16"/>
              </w:rPr>
              <w:t>Disponible en</w:t>
            </w:r>
          </w:p>
        </w:tc>
      </w:tr>
      <w:tr w:rsidR="00C77A2D" w14:paraId="672A6659" w14:textId="77777777">
        <w:trPr>
          <w:trHeight w:val="387"/>
        </w:trPr>
        <w:tc>
          <w:tcPr>
            <w:tcW w:w="1076" w:type="dxa"/>
            <w:vAlign w:val="center"/>
          </w:tcPr>
          <w:p w:rsidR="00C77A2D" w:rsidRDefault="00C77A2D" w14:paraId="00000145" w14:textId="77777777">
            <w:pPr>
              <w:pStyle w:val="Normal1"/>
              <w:pBdr>
                <w:top w:val="nil"/>
                <w:left w:val="nil"/>
                <w:bottom w:val="nil"/>
                <w:right w:val="nil"/>
                <w:between w:val="nil"/>
              </w:pBdr>
              <w:rPr>
                <w:color w:val="000000"/>
                <w:sz w:val="16"/>
                <w:szCs w:val="16"/>
              </w:rPr>
            </w:pPr>
          </w:p>
        </w:tc>
        <w:tc>
          <w:tcPr>
            <w:tcW w:w="883" w:type="dxa"/>
            <w:vAlign w:val="center"/>
          </w:tcPr>
          <w:p w:rsidR="00C77A2D" w:rsidRDefault="00C77A2D" w14:paraId="00000146" w14:textId="77777777">
            <w:pPr>
              <w:pStyle w:val="Normal1"/>
              <w:pBdr>
                <w:top w:val="nil"/>
                <w:left w:val="nil"/>
                <w:bottom w:val="nil"/>
                <w:right w:val="nil"/>
                <w:between w:val="nil"/>
              </w:pBdr>
              <w:rPr>
                <w:color w:val="000000"/>
                <w:sz w:val="16"/>
                <w:szCs w:val="16"/>
              </w:rPr>
            </w:pPr>
          </w:p>
        </w:tc>
        <w:tc>
          <w:tcPr>
            <w:tcW w:w="1693" w:type="dxa"/>
            <w:vAlign w:val="center"/>
          </w:tcPr>
          <w:p w:rsidR="00C77A2D" w:rsidRDefault="00C77A2D" w14:paraId="00000147" w14:textId="77777777">
            <w:pPr>
              <w:pStyle w:val="Normal1"/>
              <w:pBdr>
                <w:top w:val="nil"/>
                <w:left w:val="nil"/>
                <w:bottom w:val="nil"/>
                <w:right w:val="nil"/>
                <w:between w:val="nil"/>
              </w:pBdr>
              <w:rPr>
                <w:color w:val="000000"/>
                <w:sz w:val="16"/>
                <w:szCs w:val="16"/>
              </w:rPr>
            </w:pPr>
          </w:p>
        </w:tc>
        <w:tc>
          <w:tcPr>
            <w:tcW w:w="1134" w:type="dxa"/>
            <w:vAlign w:val="center"/>
          </w:tcPr>
          <w:p w:rsidR="00C77A2D" w:rsidRDefault="00C77A2D" w14:paraId="00000148" w14:textId="77777777">
            <w:pPr>
              <w:pStyle w:val="Normal1"/>
              <w:pBdr>
                <w:top w:val="nil"/>
                <w:left w:val="nil"/>
                <w:bottom w:val="nil"/>
                <w:right w:val="nil"/>
                <w:between w:val="nil"/>
              </w:pBdr>
              <w:jc w:val="center"/>
              <w:rPr>
                <w:color w:val="000000"/>
                <w:sz w:val="16"/>
                <w:szCs w:val="16"/>
              </w:rPr>
            </w:pPr>
          </w:p>
        </w:tc>
        <w:tc>
          <w:tcPr>
            <w:tcW w:w="1276" w:type="dxa"/>
            <w:vAlign w:val="center"/>
          </w:tcPr>
          <w:p w:rsidR="00C77A2D" w:rsidRDefault="00C77A2D" w14:paraId="00000149" w14:textId="77777777">
            <w:pPr>
              <w:pStyle w:val="Normal1"/>
              <w:pBdr>
                <w:top w:val="nil"/>
                <w:left w:val="nil"/>
                <w:bottom w:val="nil"/>
                <w:right w:val="nil"/>
                <w:between w:val="nil"/>
              </w:pBdr>
              <w:rPr>
                <w:color w:val="000000"/>
                <w:sz w:val="16"/>
                <w:szCs w:val="16"/>
              </w:rPr>
            </w:pPr>
          </w:p>
        </w:tc>
        <w:tc>
          <w:tcPr>
            <w:tcW w:w="992" w:type="dxa"/>
            <w:vAlign w:val="center"/>
          </w:tcPr>
          <w:p w:rsidR="00C77A2D" w:rsidRDefault="00C77A2D" w14:paraId="0000014A" w14:textId="77777777">
            <w:pPr>
              <w:pStyle w:val="Normal1"/>
              <w:pBdr>
                <w:top w:val="nil"/>
                <w:left w:val="nil"/>
                <w:bottom w:val="nil"/>
                <w:right w:val="nil"/>
                <w:between w:val="nil"/>
              </w:pBdr>
              <w:rPr>
                <w:color w:val="000000"/>
                <w:sz w:val="16"/>
                <w:szCs w:val="16"/>
              </w:rPr>
            </w:pPr>
          </w:p>
        </w:tc>
        <w:tc>
          <w:tcPr>
            <w:tcW w:w="1559" w:type="dxa"/>
            <w:vAlign w:val="center"/>
          </w:tcPr>
          <w:p w:rsidR="00C77A2D" w:rsidRDefault="00C77A2D" w14:paraId="0000014B" w14:textId="77777777">
            <w:pPr>
              <w:pStyle w:val="Normal1"/>
              <w:pBdr>
                <w:top w:val="nil"/>
                <w:left w:val="nil"/>
                <w:bottom w:val="nil"/>
                <w:right w:val="nil"/>
                <w:between w:val="nil"/>
              </w:pBdr>
              <w:rPr>
                <w:color w:val="0070C0"/>
                <w:sz w:val="16"/>
                <w:szCs w:val="16"/>
              </w:rPr>
            </w:pPr>
          </w:p>
        </w:tc>
        <w:tc>
          <w:tcPr>
            <w:tcW w:w="1134" w:type="dxa"/>
            <w:vAlign w:val="center"/>
          </w:tcPr>
          <w:p w:rsidR="00C77A2D" w:rsidRDefault="00C77A2D" w14:paraId="0000014C" w14:textId="77777777">
            <w:pPr>
              <w:pStyle w:val="Normal1"/>
              <w:pBdr>
                <w:top w:val="nil"/>
                <w:left w:val="nil"/>
                <w:bottom w:val="nil"/>
                <w:right w:val="nil"/>
                <w:between w:val="nil"/>
              </w:pBdr>
              <w:rPr>
                <w:color w:val="000000"/>
                <w:sz w:val="16"/>
                <w:szCs w:val="16"/>
              </w:rPr>
            </w:pPr>
          </w:p>
        </w:tc>
      </w:tr>
    </w:tbl>
    <w:p w:rsidR="00C77A2D" w:rsidRDefault="00C77A2D" w14:paraId="0000014D"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245C5E" w14:paraId="0000014E" w14:textId="77777777">
      <w:pPr>
        <w:pStyle w:val="Normal1"/>
        <w:numPr>
          <w:ilvl w:val="1"/>
          <w:numId w:val="1"/>
        </w:numPr>
        <w:pBdr>
          <w:top w:val="nil"/>
          <w:left w:val="nil"/>
          <w:bottom w:val="nil"/>
          <w:right w:val="nil"/>
          <w:between w:val="nil"/>
        </w:pBdr>
        <w:tabs>
          <w:tab w:val="center" w:pos="2174"/>
        </w:tabs>
        <w:spacing w:after="0" w:line="240" w:lineRule="auto"/>
        <w:jc w:val="both"/>
      </w:pPr>
      <w:r>
        <w:rPr>
          <w:b/>
          <w:color w:val="000000"/>
        </w:rPr>
        <w:t>OTROS RECURSOS:</w:t>
      </w:r>
    </w:p>
    <w:p w:rsidR="00C77A2D" w:rsidRDefault="00C77A2D" w14:paraId="0000014F" w14:textId="77777777">
      <w:pPr>
        <w:pStyle w:val="Normal1"/>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tbl>
      <w:tblPr>
        <w:tblStyle w:val="afff7"/>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C77A2D" w14:paraId="0A37501D" w14:textId="77777777">
        <w:trPr>
          <w:trHeight w:val="295"/>
        </w:trPr>
        <w:tc>
          <w:tcPr>
            <w:tcW w:w="9781" w:type="dxa"/>
            <w:tcMar>
              <w:top w:w="100" w:type="dxa"/>
              <w:left w:w="70" w:type="dxa"/>
              <w:bottom w:w="100" w:type="dxa"/>
              <w:right w:w="70" w:type="dxa"/>
            </w:tcMar>
          </w:tcPr>
          <w:p w:rsidR="00C77A2D" w:rsidRDefault="00C77A2D" w14:paraId="00000150" w14:textId="77777777">
            <w:pPr>
              <w:pStyle w:val="Normal1"/>
              <w:pBdr>
                <w:top w:val="nil"/>
                <w:left w:val="nil"/>
                <w:bottom w:val="nil"/>
                <w:right w:val="nil"/>
                <w:between w:val="nil"/>
              </w:pBdr>
              <w:tabs>
                <w:tab w:val="center" w:pos="2174"/>
              </w:tabs>
              <w:rPr>
                <w:color w:val="000000"/>
              </w:rPr>
            </w:pPr>
          </w:p>
        </w:tc>
      </w:tr>
    </w:tbl>
    <w:p w:rsidR="00C77A2D" w:rsidRDefault="00C77A2D" w14:paraId="00000151"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C77A2D" w:rsidRDefault="00245C5E" w14:paraId="00000152" w14:textId="77777777">
      <w:pPr>
        <w:pStyle w:val="Normal1"/>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DATOS ACTUALIZACIÓN </w:t>
      </w:r>
    </w:p>
    <w:p w:rsidR="00C77A2D" w:rsidRDefault="00C77A2D" w14:paraId="00000153" w14:textId="77777777">
      <w:pPr>
        <w:pStyle w:val="Normal1"/>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ff8"/>
        <w:tblW w:w="975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75"/>
        <w:gridCol w:w="6375"/>
      </w:tblGrid>
      <w:tr w:rsidR="00C77A2D" w:rsidTr="037935D8" w14:paraId="2360F2AA" w14:textId="77777777">
        <w:tc>
          <w:tcPr>
            <w:tcW w:w="3375" w:type="dxa"/>
            <w:tcMar/>
          </w:tcPr>
          <w:p w:rsidR="00C77A2D" w:rsidRDefault="00245C5E" w14:paraId="00000154" w14:textId="77777777">
            <w:pPr>
              <w:pStyle w:val="Normal1"/>
              <w:pBdr>
                <w:top w:val="nil"/>
                <w:left w:val="nil"/>
                <w:bottom w:val="nil"/>
                <w:right w:val="nil"/>
                <w:between w:val="nil"/>
              </w:pBdr>
              <w:rPr>
                <w:b/>
                <w:color w:val="000000"/>
                <w:sz w:val="24"/>
                <w:szCs w:val="24"/>
              </w:rPr>
            </w:pPr>
            <w:r>
              <w:rPr>
                <w:b/>
                <w:color w:val="000000"/>
                <w:sz w:val="24"/>
                <w:szCs w:val="24"/>
              </w:rPr>
              <w:t>Responsable(s) del programa:</w:t>
            </w:r>
          </w:p>
        </w:tc>
        <w:tc>
          <w:tcPr>
            <w:tcW w:w="6375" w:type="dxa"/>
            <w:tcMar/>
          </w:tcPr>
          <w:p w:rsidR="00C77A2D" w:rsidRDefault="00245C5E" w14:paraId="00000155" w14:textId="77777777">
            <w:pPr>
              <w:pStyle w:val="Normal1"/>
              <w:pBdr>
                <w:top w:val="nil"/>
                <w:left w:val="nil"/>
                <w:bottom w:val="nil"/>
                <w:right w:val="nil"/>
                <w:between w:val="nil"/>
              </w:pBdr>
              <w:ind w:left="141"/>
              <w:jc w:val="both"/>
              <w:rPr>
                <w:color w:val="000000"/>
                <w:sz w:val="24"/>
                <w:szCs w:val="24"/>
              </w:rPr>
            </w:pPr>
            <w:r>
              <w:rPr>
                <w:color w:val="000000"/>
              </w:rPr>
              <w:t>Coordinación General de Física FACING, Coordinador</w:t>
            </w:r>
            <w:r>
              <w:t>(a) de Docencia FACING</w:t>
            </w:r>
          </w:p>
        </w:tc>
      </w:tr>
      <w:tr w:rsidR="00C77A2D" w:rsidTr="037935D8" w14:paraId="64183054" w14:textId="77777777">
        <w:tc>
          <w:tcPr>
            <w:tcW w:w="3375" w:type="dxa"/>
            <w:tcMar/>
          </w:tcPr>
          <w:p w:rsidR="00C77A2D" w:rsidRDefault="00245C5E" w14:paraId="00000156" w14:textId="77777777">
            <w:pPr>
              <w:pStyle w:val="Normal1"/>
              <w:pBdr>
                <w:top w:val="nil"/>
                <w:left w:val="nil"/>
                <w:bottom w:val="nil"/>
                <w:right w:val="nil"/>
                <w:between w:val="nil"/>
              </w:pBdr>
              <w:rPr>
                <w:b/>
                <w:color w:val="000000"/>
                <w:sz w:val="24"/>
                <w:szCs w:val="24"/>
              </w:rPr>
            </w:pPr>
            <w:r>
              <w:rPr>
                <w:b/>
                <w:color w:val="000000"/>
                <w:sz w:val="24"/>
                <w:szCs w:val="24"/>
              </w:rPr>
              <w:t>Docente(s) a cargo:</w:t>
            </w:r>
          </w:p>
        </w:tc>
        <w:tc>
          <w:tcPr>
            <w:tcW w:w="6375" w:type="dxa"/>
            <w:tcMar/>
          </w:tcPr>
          <w:p w:rsidR="00C77A2D" w:rsidRDefault="00C77A2D" w14:paraId="00000157" w14:textId="77777777">
            <w:pPr>
              <w:pStyle w:val="Normal1"/>
              <w:pBdr>
                <w:top w:val="nil"/>
                <w:left w:val="nil"/>
                <w:bottom w:val="nil"/>
                <w:right w:val="nil"/>
                <w:between w:val="nil"/>
              </w:pBdr>
              <w:jc w:val="both"/>
              <w:rPr>
                <w:color w:val="000000"/>
                <w:sz w:val="24"/>
                <w:szCs w:val="24"/>
              </w:rPr>
            </w:pPr>
          </w:p>
        </w:tc>
      </w:tr>
      <w:tr w:rsidR="00C77A2D" w:rsidTr="037935D8" w14:paraId="0BAAE9C6" w14:textId="77777777">
        <w:tc>
          <w:tcPr>
            <w:tcW w:w="3375" w:type="dxa"/>
            <w:tcMar/>
          </w:tcPr>
          <w:p w:rsidR="00C77A2D" w:rsidRDefault="00245C5E" w14:paraId="00000158" w14:textId="77777777">
            <w:pPr>
              <w:pStyle w:val="Normal1"/>
              <w:pBdr>
                <w:top w:val="nil"/>
                <w:left w:val="nil"/>
                <w:bottom w:val="nil"/>
                <w:right w:val="nil"/>
                <w:between w:val="nil"/>
              </w:pBdr>
              <w:rPr>
                <w:b/>
                <w:color w:val="000000"/>
                <w:sz w:val="24"/>
                <w:szCs w:val="24"/>
              </w:rPr>
            </w:pPr>
            <w:r>
              <w:rPr>
                <w:b/>
                <w:color w:val="000000"/>
                <w:sz w:val="24"/>
                <w:szCs w:val="24"/>
              </w:rPr>
              <w:t>Versión / Fecha de Actualización:</w:t>
            </w:r>
          </w:p>
        </w:tc>
        <w:tc>
          <w:tcPr>
            <w:tcW w:w="6375" w:type="dxa"/>
            <w:tcMar/>
          </w:tcPr>
          <w:p w:rsidR="00C77A2D" w:rsidP="037935D8" w:rsidRDefault="00245C5E" w14:paraId="00000159" w14:textId="4818AD32">
            <w:pPr>
              <w:pStyle w:val="Normal1"/>
              <w:pBdr>
                <w:top w:val="nil" w:color="000000" w:sz="0" w:space="0"/>
                <w:left w:val="nil" w:color="000000" w:sz="0" w:space="0"/>
                <w:bottom w:val="nil" w:color="000000" w:sz="0" w:space="0"/>
                <w:right w:val="nil" w:color="000000" w:sz="0" w:space="0"/>
                <w:between w:val="nil" w:color="000000" w:sz="0" w:space="0"/>
              </w:pBdr>
              <w:ind w:left="141"/>
              <w:jc w:val="both"/>
              <w:rPr>
                <w:color w:val="000000" w:themeColor="text1" w:themeTint="FF" w:themeShade="FF"/>
              </w:rPr>
            </w:pPr>
            <w:r w:rsidRPr="037935D8" w:rsidR="00245C5E">
              <w:rPr>
                <w:color w:val="000000" w:themeColor="text1" w:themeTint="FF" w:themeShade="FF"/>
              </w:rPr>
              <w:t>V1.</w:t>
            </w:r>
            <w:r w:rsidRPr="037935D8" w:rsidR="278AA9C7">
              <w:rPr>
                <w:color w:val="000000" w:themeColor="text1" w:themeTint="FF" w:themeShade="FF"/>
              </w:rPr>
              <w:t>2</w:t>
            </w:r>
            <w:r w:rsidRPr="037935D8" w:rsidR="00245C5E">
              <w:rPr>
                <w:color w:val="000000" w:themeColor="text1" w:themeTint="FF" w:themeShade="FF"/>
              </w:rPr>
              <w:t xml:space="preserve"> 202</w:t>
            </w:r>
            <w:r w:rsidRPr="037935D8" w:rsidR="090B353D">
              <w:rPr>
                <w:color w:val="000000" w:themeColor="text1" w:themeTint="FF" w:themeShade="FF"/>
              </w:rPr>
              <w:t>6</w:t>
            </w:r>
          </w:p>
        </w:tc>
      </w:tr>
    </w:tbl>
    <w:p w:rsidR="00C77A2D" w:rsidRDefault="00C77A2D" w14:paraId="0000015A" w14:textId="77777777">
      <w:pPr>
        <w:pStyle w:val="Normal1"/>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C77A2D">
      <w:headerReference w:type="default" r:id="rId11"/>
      <w:footerReference w:type="default" r:id="rId12"/>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5C5E" w:rsidRDefault="00245C5E" w14:paraId="06FA3146" w14:textId="77777777">
      <w:pPr>
        <w:spacing w:after="0" w:line="240" w:lineRule="auto"/>
      </w:pPr>
      <w:r>
        <w:separator/>
      </w:r>
    </w:p>
  </w:endnote>
  <w:endnote w:type="continuationSeparator" w:id="0">
    <w:p w:rsidR="00245C5E" w:rsidRDefault="00245C5E" w14:paraId="1895C0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476736DC-E683-4C01-88E0-5BECA2B5D889}" r:id="rId1"/>
    <w:embedBold w:fontKey="{40BB5959-BEB7-4689-A037-6CD180F1420B}" r:id="rId2"/>
    <w:embedBoldItalic w:fontKey="{9C254788-187B-46DE-B594-6399027580F5}" r:id="rId3"/>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555CC09E-409F-48D7-916A-2ADDFE5E19F4}" r:id="rId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FFC9CAC9-AE2C-428D-8ABF-6CBF1175856A}" r:id="rId5"/>
    <w:embedItalic w:fontKey="{AF8B3D9C-E9C0-44D5-B8E4-C8F1E80B7F71}" r:id="rId6"/>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E755E46E-23C3-42FF-9DEF-061EB32B141E}" r:id="rId7"/>
    <w:embedItalic w:fontKey="{A3B5CA29-5209-44EF-8E0F-A463A93F39E0}" r:id="rId8"/>
  </w:font>
  <w:font w:name="Tahoma">
    <w:panose1 w:val="020B0604030504040204"/>
    <w:charset w:val="00"/>
    <w:family w:val="swiss"/>
    <w:pitch w:val="variable"/>
    <w:sig w:usb0="E1002EFF" w:usb1="C000605B" w:usb2="00000029" w:usb3="00000000" w:csb0="000101FF" w:csb1="00000000"/>
    <w:embedRegular w:fontKey="{03A43633-ADA9-4A8E-9C71-A9907281B3E8}" r:id="rId9"/>
  </w:font>
  <w:font w:name="Gill San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embedRegular w:fontKey="{F36E8A26-3E72-48E2-A236-A14BC22B3C0D}" r:id="rId1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A2D" w:rsidRDefault="00245C5E" w14:paraId="00000161" w14:textId="77777777">
    <w:pPr>
      <w:pStyle w:val="Normal1"/>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C77A2D" w:rsidRDefault="00C77A2D" w14:paraId="00000162" w14:textId="77777777">
    <w:pPr>
      <w:pStyle w:val="Normal1"/>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5C5E" w:rsidRDefault="00245C5E" w14:paraId="2E9AC1E6" w14:textId="77777777">
      <w:pPr>
        <w:spacing w:after="0" w:line="240" w:lineRule="auto"/>
      </w:pPr>
      <w:r>
        <w:separator/>
      </w:r>
    </w:p>
  </w:footnote>
  <w:footnote w:type="continuationSeparator" w:id="0">
    <w:p w:rsidR="00245C5E" w:rsidRDefault="00245C5E" w14:paraId="03DABAC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A2D" w:rsidRDefault="00C77A2D" w14:paraId="0000015B" w14:textId="77777777">
    <w:pPr>
      <w:pStyle w:val="Normal1"/>
      <w:pBdr>
        <w:top w:val="nil"/>
        <w:left w:val="nil"/>
        <w:bottom w:val="nil"/>
        <w:right w:val="nil"/>
        <w:between w:val="nil"/>
      </w:pBdr>
      <w:rPr>
        <w:rFonts w:ascii="Times New Roman" w:hAnsi="Times New Roman" w:eastAsia="Times New Roman" w:cs="Times New Roman"/>
        <w:color w:val="000000"/>
        <w:sz w:val="24"/>
        <w:szCs w:val="24"/>
      </w:rPr>
    </w:pPr>
  </w:p>
  <w:tbl>
    <w:tblPr>
      <w:tblStyle w:val="afff9"/>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C77A2D" w14:paraId="41C04757" w14:textId="77777777">
      <w:trPr>
        <w:trHeight w:val="880"/>
      </w:trPr>
      <w:tc>
        <w:tcPr>
          <w:tcW w:w="4500" w:type="dxa"/>
          <w:tcMar>
            <w:top w:w="100" w:type="dxa"/>
            <w:left w:w="70" w:type="dxa"/>
            <w:bottom w:w="100" w:type="dxa"/>
            <w:right w:w="70" w:type="dxa"/>
          </w:tcMar>
        </w:tcPr>
        <w:p w:rsidR="00C77A2D" w:rsidRDefault="00245C5E" w14:paraId="0000015C" w14:textId="77777777">
          <w:pPr>
            <w:pStyle w:val="Normal1"/>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70203F62" wp14:editId="07777777">
                <wp:extent cx="1206500" cy="66675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C77A2D" w:rsidRDefault="00C77A2D" w14:paraId="0000015D" w14:textId="77777777">
          <w:pPr>
            <w:pStyle w:val="Normal1"/>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C77A2D" w:rsidRDefault="00245C5E" w14:paraId="0000015E" w14:textId="77777777">
          <w:pPr>
            <w:pStyle w:val="Normal1"/>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C77A2D" w:rsidRDefault="00C77A2D" w14:paraId="0000015F" w14:textId="77777777">
          <w:pPr>
            <w:pStyle w:val="Normal1"/>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C77A2D" w:rsidRDefault="00C77A2D" w14:paraId="00000160" w14:textId="77777777">
    <w:pPr>
      <w:pStyle w:val="Normal1"/>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0A11"/>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B794EE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94450"/>
    <w:multiLevelType w:val="multilevel"/>
    <w:tmpl w:val="FFFFFFFF"/>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84D695A"/>
    <w:multiLevelType w:val="multilevel"/>
    <w:tmpl w:val="FFFFFFFF"/>
    <w:lvl w:ilvl="0">
      <w:start w:val="4"/>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30F3E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495D63"/>
    <w:multiLevelType w:val="multilevel"/>
    <w:tmpl w:val="FFFFFFFF"/>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5D3690C"/>
    <w:multiLevelType w:val="multilevel"/>
    <w:tmpl w:val="FFFFFFFF"/>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7" w15:restartNumberingAfterBreak="0">
    <w:nsid w:val="55C11430"/>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5680414D"/>
    <w:multiLevelType w:val="multilevel"/>
    <w:tmpl w:val="FFFFFFFF"/>
    <w:lvl w:ilvl="0">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5B191BC8"/>
    <w:multiLevelType w:val="multilevel"/>
    <w:tmpl w:val="FFFFFFFF"/>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0" w15:restartNumberingAfterBreak="0">
    <w:nsid w:val="5D530B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80306A"/>
    <w:multiLevelType w:val="multilevel"/>
    <w:tmpl w:val="FFFFFFFF"/>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4B2513C"/>
    <w:multiLevelType w:val="multilevel"/>
    <w:tmpl w:val="FFFFFFFF"/>
    <w:lvl w:ilvl="0">
      <w:start w:val="3"/>
      <w:numFmt w:val="bullet"/>
      <w:lvlText w:val="-"/>
      <w:lvlJc w:val="left"/>
      <w:pPr>
        <w:ind w:left="720" w:hanging="360"/>
      </w:pPr>
      <w:rPr>
        <w:rFonts w:ascii="Calibri" w:hAnsi="Calibri" w:eastAsia="Calibri" w:cs="Calibri"/>
        <w:b w:val="0"/>
        <w:color w:val="000000"/>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76B126B1"/>
    <w:multiLevelType w:val="multilevel"/>
    <w:tmpl w:val="FFFFFFFF"/>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4" w15:restartNumberingAfterBreak="0">
    <w:nsid w:val="79C07DF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066226842">
    <w:abstractNumId w:val="13"/>
  </w:num>
  <w:num w:numId="2" w16cid:durableId="319578897">
    <w:abstractNumId w:val="1"/>
  </w:num>
  <w:num w:numId="3" w16cid:durableId="2020546833">
    <w:abstractNumId w:val="11"/>
  </w:num>
  <w:num w:numId="4" w16cid:durableId="2003776447">
    <w:abstractNumId w:val="7"/>
  </w:num>
  <w:num w:numId="5" w16cid:durableId="2064254736">
    <w:abstractNumId w:val="3"/>
  </w:num>
  <w:num w:numId="6" w16cid:durableId="1780834925">
    <w:abstractNumId w:val="0"/>
  </w:num>
  <w:num w:numId="7" w16cid:durableId="23218364">
    <w:abstractNumId w:val="12"/>
  </w:num>
  <w:num w:numId="8" w16cid:durableId="610550277">
    <w:abstractNumId w:val="5"/>
  </w:num>
  <w:num w:numId="9" w16cid:durableId="2099253045">
    <w:abstractNumId w:val="10"/>
  </w:num>
  <w:num w:numId="10" w16cid:durableId="1124422210">
    <w:abstractNumId w:val="4"/>
  </w:num>
  <w:num w:numId="11" w16cid:durableId="676662145">
    <w:abstractNumId w:val="6"/>
  </w:num>
  <w:num w:numId="12" w16cid:durableId="1492406384">
    <w:abstractNumId w:val="9"/>
  </w:num>
  <w:num w:numId="13" w16cid:durableId="965157695">
    <w:abstractNumId w:val="14"/>
  </w:num>
  <w:num w:numId="14" w16cid:durableId="1836073872">
    <w:abstractNumId w:val="2"/>
  </w:num>
  <w:num w:numId="15" w16cid:durableId="115691452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A2D"/>
    <w:rsid w:val="00245C5E"/>
    <w:rsid w:val="00814EE8"/>
    <w:rsid w:val="00C77A2D"/>
    <w:rsid w:val="037935D8"/>
    <w:rsid w:val="03AA85B0"/>
    <w:rsid w:val="0424B272"/>
    <w:rsid w:val="090B353D"/>
    <w:rsid w:val="1A462644"/>
    <w:rsid w:val="1BF12C07"/>
    <w:rsid w:val="23B27B07"/>
    <w:rsid w:val="278AA9C7"/>
    <w:rsid w:val="409153F6"/>
    <w:rsid w:val="4900C8A2"/>
    <w:rsid w:val="56D297BA"/>
    <w:rsid w:val="7D7D31E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7DFED"/>
  <w15:docId w15:val="{F8F9FFB6-945E-4E04-83D1-F24DA98D4D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nil"/>
        <w:left w:val="nil"/>
        <w:bottom w:val="nil"/>
        <w:right w:val="nil"/>
        <w:between w:val="nil"/>
      </w:pBdr>
      <w:spacing w:before="480" w:after="120" w:line="240" w:lineRule="auto"/>
      <w:outlineLvl w:val="0"/>
    </w:pPr>
    <w:rPr>
      <w:rFonts w:ascii="Times New Roman" w:hAnsi="Times New Roman" w:eastAsia="Times New Roman" w:cs="Times New Roman"/>
      <w:b/>
      <w:color w:val="000000"/>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360" w:after="80" w:line="240" w:lineRule="auto"/>
      <w:outlineLvl w:val="1"/>
    </w:pPr>
    <w:rPr>
      <w:rFonts w:ascii="Times New Roman" w:hAnsi="Times New Roman" w:eastAsia="Times New Roman" w:cs="Times New Roman"/>
      <w:b/>
      <w:color w:val="000000"/>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80" w:after="80" w:line="240" w:lineRule="auto"/>
      <w:outlineLvl w:val="2"/>
    </w:pPr>
    <w:rPr>
      <w:rFonts w:ascii="Times New Roman" w:hAnsi="Times New Roman" w:eastAsia="Times New Roman" w:cs="Times New Roman"/>
      <w:b/>
      <w:color w:val="00000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40" w:after="40" w:line="240" w:lineRule="auto"/>
      <w:outlineLvl w:val="3"/>
    </w:pPr>
    <w:rPr>
      <w:rFonts w:ascii="Times New Roman" w:hAnsi="Times New Roman" w:eastAsia="Times New Roman" w:cs="Times New Roman"/>
      <w:b/>
      <w:color w:val="000000"/>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20" w:after="40" w:line="240" w:lineRule="auto"/>
      <w:outlineLvl w:val="4"/>
    </w:pPr>
    <w:rPr>
      <w:rFonts w:ascii="Times New Roman" w:hAnsi="Times New Roman" w:eastAsia="Times New Roman" w:cs="Times New Roman"/>
      <w:b/>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00" w:after="40" w:line="240" w:lineRule="auto"/>
      <w:outlineLvl w:val="5"/>
    </w:pPr>
    <w:rPr>
      <w:rFonts w:ascii="Times New Roman" w:hAnsi="Times New Roman" w:eastAsia="Times New Roman" w:cs="Times New Roman"/>
      <w:b/>
      <w:color w:val="000000"/>
      <w:sz w:val="20"/>
      <w:szCs w:val="20"/>
    </w:rPr>
  </w:style>
  <w:style w:type="paragraph" w:styleId="Ttulo9">
    <w:name w:val="heading 9"/>
    <w:basedOn w:val="Normal1"/>
    <w:next w:val="Normal1"/>
    <w:link w:val="Ttulo9Car"/>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48"/>
      <w:szCs w:val="48"/>
    </w:rPr>
  </w:style>
  <w:style w:type="paragraph" w:styleId="heading20" w:customStyle="1">
    <w:name w:val="heading 20"/>
    <w:basedOn w:val="Normal0"/>
    <w:next w:val="Normal0"/>
    <w:pPr>
      <w:pBdr>
        <w:top w:val="nil"/>
        <w:left w:val="nil"/>
        <w:bottom w:val="nil"/>
        <w:right w:val="nil"/>
        <w:between w:val="nil"/>
      </w:pBdr>
      <w:spacing w:before="360" w:after="80" w:line="240" w:lineRule="auto"/>
    </w:pPr>
    <w:rPr>
      <w:rFonts w:ascii="Times New Roman" w:hAnsi="Times New Roman" w:eastAsia="Times New Roman" w:cs="Times New Roman"/>
      <w:b/>
      <w:color w:val="000000"/>
      <w:sz w:val="36"/>
      <w:szCs w:val="36"/>
    </w:rPr>
  </w:style>
  <w:style w:type="paragraph" w:styleId="heading30" w:customStyle="1">
    <w:name w:val="heading 30"/>
    <w:basedOn w:val="Normal0"/>
    <w:next w:val="Normal0"/>
    <w:pPr>
      <w:pBdr>
        <w:top w:val="nil"/>
        <w:left w:val="nil"/>
        <w:bottom w:val="nil"/>
        <w:right w:val="nil"/>
        <w:between w:val="nil"/>
      </w:pBdr>
      <w:spacing w:before="280" w:after="80" w:line="240" w:lineRule="auto"/>
    </w:pPr>
    <w:rPr>
      <w:rFonts w:ascii="Times New Roman" w:hAnsi="Times New Roman" w:eastAsia="Times New Roman" w:cs="Times New Roman"/>
      <w:b/>
      <w:color w:val="000000"/>
      <w:sz w:val="28"/>
      <w:szCs w:val="28"/>
    </w:rPr>
  </w:style>
  <w:style w:type="paragraph" w:styleId="heading40" w:customStyle="1">
    <w:name w:val="heading 40"/>
    <w:basedOn w:val="Normal0"/>
    <w:next w:val="Normal0"/>
    <w:pPr>
      <w:pBdr>
        <w:top w:val="nil"/>
        <w:left w:val="nil"/>
        <w:bottom w:val="nil"/>
        <w:right w:val="nil"/>
        <w:between w:val="nil"/>
      </w:pBdr>
      <w:spacing w:before="240" w:after="40" w:line="240" w:lineRule="auto"/>
    </w:pPr>
    <w:rPr>
      <w:rFonts w:ascii="Times New Roman" w:hAnsi="Times New Roman" w:eastAsia="Times New Roman" w:cs="Times New Roman"/>
      <w:b/>
      <w:color w:val="000000"/>
      <w:sz w:val="24"/>
      <w:szCs w:val="24"/>
    </w:rPr>
  </w:style>
  <w:style w:type="paragraph" w:styleId="heading50" w:customStyle="1">
    <w:name w:val="heading 50"/>
    <w:basedOn w:val="Normal0"/>
    <w:next w:val="Normal0"/>
    <w:pPr>
      <w:pBdr>
        <w:top w:val="nil"/>
        <w:left w:val="nil"/>
        <w:bottom w:val="nil"/>
        <w:right w:val="nil"/>
        <w:between w:val="nil"/>
      </w:pBdr>
      <w:spacing w:before="220" w:after="40" w:line="240" w:lineRule="auto"/>
    </w:pPr>
    <w:rPr>
      <w:rFonts w:ascii="Times New Roman" w:hAnsi="Times New Roman" w:eastAsia="Times New Roman" w:cs="Times New Roman"/>
      <w:b/>
      <w:color w:val="000000"/>
    </w:rPr>
  </w:style>
  <w:style w:type="paragraph" w:styleId="heading60" w:customStyle="1">
    <w:name w:val="heading 60"/>
    <w:basedOn w:val="Normal0"/>
    <w:next w:val="Normal0"/>
    <w:pPr>
      <w:pBdr>
        <w:top w:val="nil"/>
        <w:left w:val="nil"/>
        <w:bottom w:val="nil"/>
        <w:right w:val="nil"/>
        <w:between w:val="nil"/>
      </w:pBdr>
      <w:spacing w:before="200" w:after="40" w:line="240" w:lineRule="auto"/>
    </w:pPr>
    <w:rPr>
      <w:rFonts w:ascii="Times New Roman" w:hAnsi="Times New Roman" w:eastAsia="Times New Roman" w:cs="Times New Roman"/>
      <w:b/>
      <w:color w:val="000000"/>
      <w:sz w:val="20"/>
      <w:szCs w:val="20"/>
    </w:rPr>
  </w:style>
  <w:style w:type="paragraph" w:styleId="Title0" w:customStyle="1">
    <w:name w:val="Title0"/>
    <w:basedOn w:val="Normal0"/>
    <w:next w:val="Normal0"/>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72"/>
      <w:szCs w:val="72"/>
    </w:rPr>
  </w:style>
  <w:style w:type="paragraph" w:styleId="Normal1" w:customStyle="1">
    <w:name w:val="Normal1"/>
    <w:qFormat/>
    <w:rsid w:val="009B0055"/>
  </w:style>
  <w:style w:type="paragraph" w:styleId="heading11" w:customStyle="1">
    <w:name w:val="heading 11"/>
    <w:basedOn w:val="Normal10"/>
    <w:next w:val="Normal10"/>
    <w:link w:val="Ttulo1Car"/>
    <w:rsid w:val="00C755BC"/>
    <w:pPr>
      <w:spacing w:before="480" w:after="120"/>
      <w:outlineLvl w:val="0"/>
    </w:pPr>
    <w:rPr>
      <w:b/>
      <w:sz w:val="48"/>
    </w:rPr>
  </w:style>
  <w:style w:type="paragraph" w:styleId="heading21" w:customStyle="1">
    <w:name w:val="heading 21"/>
    <w:basedOn w:val="Normal10"/>
    <w:next w:val="Normal10"/>
    <w:rsid w:val="00C755BC"/>
    <w:pPr>
      <w:spacing w:before="360" w:after="80"/>
      <w:outlineLvl w:val="1"/>
    </w:pPr>
    <w:rPr>
      <w:b/>
      <w:sz w:val="36"/>
    </w:rPr>
  </w:style>
  <w:style w:type="paragraph" w:styleId="heading31" w:customStyle="1">
    <w:name w:val="heading 31"/>
    <w:basedOn w:val="Normal10"/>
    <w:next w:val="Normal10"/>
    <w:rsid w:val="00C755BC"/>
    <w:pPr>
      <w:spacing w:before="280" w:after="80"/>
      <w:outlineLvl w:val="2"/>
    </w:pPr>
    <w:rPr>
      <w:b/>
      <w:sz w:val="28"/>
    </w:rPr>
  </w:style>
  <w:style w:type="paragraph" w:styleId="heading41" w:customStyle="1">
    <w:name w:val="heading 41"/>
    <w:basedOn w:val="Normal10"/>
    <w:next w:val="Normal10"/>
    <w:rsid w:val="00C755BC"/>
    <w:pPr>
      <w:spacing w:before="240" w:after="40"/>
      <w:outlineLvl w:val="3"/>
    </w:pPr>
    <w:rPr>
      <w:b/>
    </w:rPr>
  </w:style>
  <w:style w:type="paragraph" w:styleId="heading51" w:customStyle="1">
    <w:name w:val="heading 51"/>
    <w:basedOn w:val="Normal10"/>
    <w:next w:val="Normal10"/>
    <w:rsid w:val="00C755BC"/>
    <w:pPr>
      <w:spacing w:before="220" w:after="40"/>
      <w:outlineLvl w:val="4"/>
    </w:pPr>
    <w:rPr>
      <w:b/>
      <w:sz w:val="22"/>
    </w:rPr>
  </w:style>
  <w:style w:type="paragraph" w:styleId="heading61" w:customStyle="1">
    <w:name w:val="heading 61"/>
    <w:basedOn w:val="Normal10"/>
    <w:next w:val="Normal10"/>
    <w:rsid w:val="00C755BC"/>
    <w:pPr>
      <w:spacing w:before="200" w:after="40"/>
      <w:outlineLvl w:val="5"/>
    </w:pPr>
    <w:rPr>
      <w:b/>
      <w:sz w:val="20"/>
    </w:rPr>
  </w:style>
  <w:style w:type="table" w:styleId="NormalTable1" w:customStyle="1">
    <w:name w:val="Normal Table1"/>
    <w:uiPriority w:val="99"/>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Title1" w:customStyle="1">
    <w:name w:val="Title1"/>
    <w:basedOn w:val="Normal10"/>
    <w:next w:val="Normal10"/>
    <w:rsid w:val="00C755BC"/>
    <w:pPr>
      <w:spacing w:before="480" w:after="120"/>
    </w:pPr>
    <w:rPr>
      <w:b/>
      <w:sz w:val="72"/>
    </w:rPr>
  </w:style>
  <w:style w:type="table" w:styleId="TableNormal0" w:customStyle="1">
    <w:name w:val="Table Normal0"/>
    <w:tblPr>
      <w:tblCellMar>
        <w:top w:w="0" w:type="dxa"/>
        <w:left w:w="0" w:type="dxa"/>
        <w:bottom w:w="0" w:type="dxa"/>
        <w:right w:w="0" w:type="dxa"/>
      </w:tblCellMar>
    </w:tblPr>
  </w:style>
  <w:style w:type="paragraph" w:styleId="Normal10" w:customStyle="1">
    <w:name w:val="Normal10"/>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1"/>
    <w:next w:val="Normal1"/>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1"/>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NormalTable1"/>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1"/>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1"/>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1"/>
    <w:uiPriority w:val="34"/>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1"/>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Textoennegrita">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heading11"/>
    <w:rsid w:val="00A31F4B"/>
    <w:rPr>
      <w:rFonts w:ascii="Times New Roman" w:hAnsi="Times New Roman" w:eastAsia="Times New Roman" w:cs="Times New Roman"/>
      <w:b/>
      <w:color w:val="000000"/>
      <w:sz w:val="48"/>
    </w:rPr>
  </w:style>
  <w:style w:type="table" w:styleId="a" w:customStyle="1">
    <w:basedOn w:val="TableNormal0"/>
    <w:pPr>
      <w:spacing w:after="0" w:line="240" w:lineRule="auto"/>
    </w:pPr>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 w:type="dxa"/>
        <w:right w:w="10" w:type="dxa"/>
      </w:tblCellMar>
    </w:tblPr>
  </w:style>
  <w:style w:type="table" w:styleId="a1" w:customStyle="1">
    <w:basedOn w:val="TableNormal0"/>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 w:type="table" w:styleId="a3" w:customStyle="1">
    <w:basedOn w:val="TableNormal0"/>
    <w:pPr>
      <w:spacing w:after="0" w:line="240" w:lineRule="auto"/>
    </w:pPr>
    <w:tblPr>
      <w:tblStyleRowBandSize w:val="1"/>
      <w:tblStyleColBandSize w:val="1"/>
      <w:tblCellMar>
        <w:left w:w="108" w:type="dxa"/>
        <w:right w:w="108" w:type="dxa"/>
      </w:tblCellMar>
    </w:tblPr>
  </w:style>
  <w:style w:type="table" w:styleId="a4" w:customStyle="1">
    <w:basedOn w:val="TableNormal0"/>
    <w:pPr>
      <w:spacing w:after="0" w:line="240" w:lineRule="auto"/>
    </w:pPr>
    <w:tblPr>
      <w:tblStyleRowBandSize w:val="1"/>
      <w:tblStyleColBandSize w:val="1"/>
      <w:tblCellMar>
        <w:left w:w="108" w:type="dxa"/>
        <w:right w:w="108" w:type="dxa"/>
      </w:tblCellMar>
    </w:tblPr>
  </w:style>
  <w:style w:type="table" w:styleId="a5" w:customStyle="1">
    <w:basedOn w:val="TableNormal0"/>
    <w:pPr>
      <w:spacing w:after="0" w:line="240" w:lineRule="auto"/>
    </w:pPr>
    <w:tblPr>
      <w:tblStyleRowBandSize w:val="1"/>
      <w:tblStyleColBandSize w:val="1"/>
      <w:tblCellMar>
        <w:left w:w="108" w:type="dxa"/>
        <w:right w:w="108" w:type="dxa"/>
      </w:tblCellMar>
    </w:tblPr>
  </w:style>
  <w:style w:type="table" w:styleId="a6" w:customStyle="1">
    <w:basedOn w:val="TableNormal0"/>
    <w:pPr>
      <w:spacing w:after="0" w:line="240" w:lineRule="auto"/>
    </w:pPr>
    <w:tblPr>
      <w:tblStyleRowBandSize w:val="1"/>
      <w:tblStyleColBandSize w:val="1"/>
      <w:tblCellMar>
        <w:left w:w="108" w:type="dxa"/>
        <w:right w:w="108" w:type="dxa"/>
      </w:tblCellMar>
    </w:tblPr>
  </w:style>
  <w:style w:type="table" w:styleId="a7" w:customStyle="1">
    <w:basedOn w:val="TableNormal0"/>
    <w:tblPr>
      <w:tblStyleRowBandSize w:val="1"/>
      <w:tblStyleColBandSize w:val="1"/>
      <w:tblCellMar>
        <w:left w:w="70" w:type="dxa"/>
        <w:right w:w="70" w:type="dxa"/>
      </w:tblCellMar>
    </w:tblPr>
  </w:style>
  <w:style w:type="table" w:styleId="a8" w:customStyle="1">
    <w:basedOn w:val="TableNormal0"/>
    <w:tblPr>
      <w:tblStyleRowBandSize w:val="1"/>
      <w:tblStyleColBandSize w:val="1"/>
      <w:tblCellMar>
        <w:left w:w="70" w:type="dxa"/>
        <w:right w:w="70" w:type="dxa"/>
      </w:tblCellMar>
    </w:tblPr>
  </w:style>
  <w:style w:type="table" w:styleId="a9" w:customStyle="1">
    <w:basedOn w:val="TableNormal0"/>
    <w:pPr>
      <w:spacing w:after="0" w:line="240" w:lineRule="auto"/>
    </w:pPr>
    <w:tblPr>
      <w:tblStyleRowBandSize w:val="1"/>
      <w:tblStyleColBandSize w:val="1"/>
      <w:tblCellMar>
        <w:left w:w="108" w:type="dxa"/>
        <w:right w:w="108" w:type="dxa"/>
      </w:tblCellMar>
    </w:tblPr>
  </w:style>
  <w:style w:type="table" w:styleId="aa" w:customStyle="1">
    <w:basedOn w:val="TableNormal0"/>
    <w:tblPr>
      <w:tblStyleRowBandSize w:val="1"/>
      <w:tblStyleColBandSize w:val="1"/>
      <w:tblCellMar>
        <w:left w:w="10" w:type="dxa"/>
        <w:right w:w="10" w:type="dxa"/>
      </w:tblCellMar>
    </w:tblPr>
  </w:style>
  <w:style w:type="table" w:styleId="ab" w:customStyle="1">
    <w:basedOn w:val="TableNormal0"/>
    <w:pPr>
      <w:spacing w:after="0" w:line="240" w:lineRule="auto"/>
    </w:pPr>
    <w:tblPr>
      <w:tblStyleRowBandSize w:val="1"/>
      <w:tblStyleColBandSize w:val="1"/>
      <w:tblCellMar>
        <w:left w:w="108" w:type="dxa"/>
        <w:right w:w="108" w:type="dxa"/>
      </w:tblCellMar>
    </w:tblPr>
  </w:style>
  <w:style w:type="table" w:styleId="ac" w:customStyle="1">
    <w:basedOn w:val="TableNormal0"/>
    <w:tblPr>
      <w:tblStyleRowBandSize w:val="1"/>
      <w:tblStyleColBandSize w:val="1"/>
      <w:tblCellMar>
        <w:left w:w="10" w:type="dxa"/>
        <w:right w:w="10" w:type="dxa"/>
      </w:tblCellMar>
    </w:tblPr>
  </w:style>
  <w:style w:type="table" w:styleId="ad" w:customStyle="1">
    <w:basedOn w:val="TableNormal0"/>
    <w:pPr>
      <w:spacing w:after="0" w:line="240" w:lineRule="auto"/>
    </w:pPr>
    <w:tblPr>
      <w:tblStyleRowBandSize w:val="1"/>
      <w:tblStyleColBandSize w:val="1"/>
      <w:tblCellMar>
        <w:left w:w="10" w:type="dxa"/>
        <w:right w:w="10" w:type="dxa"/>
      </w:tblCellMar>
    </w:tblPr>
  </w:style>
  <w:style w:type="table" w:styleId="ae" w:customStyle="1">
    <w:basedOn w:val="TableNormal0"/>
    <w:pPr>
      <w:spacing w:after="0" w:line="240" w:lineRule="auto"/>
    </w:pPr>
    <w:tblPr>
      <w:tblStyleRowBandSize w:val="1"/>
      <w:tblStyleColBandSize w:val="1"/>
      <w:tblCellMar>
        <w:left w:w="10" w:type="dxa"/>
        <w:right w:w="10" w:type="dxa"/>
      </w:tblCellMar>
    </w:tblPr>
  </w:style>
  <w:style w:type="table" w:styleId="af" w:customStyle="1">
    <w:basedOn w:val="TableNormal0"/>
    <w:pPr>
      <w:spacing w:after="0" w:line="240" w:lineRule="auto"/>
    </w:pPr>
    <w:tblPr>
      <w:tblStyleRowBandSize w:val="1"/>
      <w:tblStyleColBandSize w:val="1"/>
      <w:tblCellMar>
        <w:left w:w="10" w:type="dxa"/>
        <w:right w:w="10" w:type="dxa"/>
      </w:tblCellMar>
    </w:tblPr>
  </w:style>
  <w:style w:type="table" w:styleId="af0" w:customStyle="1">
    <w:basedOn w:val="TableNormal0"/>
    <w:pPr>
      <w:spacing w:after="0" w:line="240" w:lineRule="auto"/>
    </w:pPr>
    <w:tblPr>
      <w:tblStyleRowBandSize w:val="1"/>
      <w:tblStyleColBandSize w:val="1"/>
      <w:tblCellMar>
        <w:left w:w="10" w:type="dxa"/>
        <w:right w:w="10" w:type="dxa"/>
      </w:tblCellMar>
    </w:tblPr>
  </w:style>
  <w:style w:type="table" w:styleId="af1" w:customStyle="1">
    <w:basedOn w:val="TableNormal0"/>
    <w:pPr>
      <w:spacing w:after="0" w:line="240" w:lineRule="auto"/>
    </w:pPr>
    <w:tblPr>
      <w:tblStyleRowBandSize w:val="1"/>
      <w:tblStyleColBandSize w:val="1"/>
      <w:tblCellMar>
        <w:left w:w="10" w:type="dxa"/>
        <w:right w:w="10" w:type="dxa"/>
      </w:tblCellMar>
    </w:tblPr>
  </w:style>
  <w:style w:type="table" w:styleId="af2" w:customStyle="1">
    <w:basedOn w:val="TableNormal0"/>
    <w:pPr>
      <w:spacing w:after="0" w:line="240" w:lineRule="auto"/>
    </w:pPr>
    <w:tblPr>
      <w:tblStyleRowBandSize w:val="1"/>
      <w:tblStyleColBandSize w:val="1"/>
      <w:tblCellMar>
        <w:left w:w="10" w:type="dxa"/>
        <w:right w:w="10" w:type="dxa"/>
      </w:tblCellMar>
    </w:tblPr>
  </w:style>
  <w:style w:type="table" w:styleId="af3" w:customStyle="1">
    <w:basedOn w:val="TableNormal0"/>
    <w:pPr>
      <w:spacing w:after="0" w:line="240" w:lineRule="auto"/>
    </w:pPr>
    <w:tblPr>
      <w:tblStyleRowBandSize w:val="1"/>
      <w:tblStyleColBandSize w:val="1"/>
      <w:tblCellMar>
        <w:left w:w="10" w:type="dxa"/>
        <w:right w:w="10" w:type="dxa"/>
      </w:tblCellMar>
    </w:tblPr>
  </w:style>
  <w:style w:type="table" w:styleId="af4" w:customStyle="1">
    <w:basedOn w:val="TableNormal0"/>
    <w:pPr>
      <w:spacing w:after="0" w:line="240" w:lineRule="auto"/>
    </w:pPr>
    <w:tblPr>
      <w:tblStyleRowBandSize w:val="1"/>
      <w:tblStyleColBandSize w:val="1"/>
      <w:tblCellMar>
        <w:left w:w="10" w:type="dxa"/>
        <w:right w:w="10" w:type="dxa"/>
      </w:tblCellMar>
    </w:tblPr>
  </w:style>
  <w:style w:type="table" w:styleId="af5" w:customStyle="1">
    <w:basedOn w:val="TableNormal0"/>
    <w:pPr>
      <w:spacing w:after="0" w:line="240" w:lineRule="auto"/>
    </w:pPr>
    <w:tblPr>
      <w:tblStyleRowBandSize w:val="1"/>
      <w:tblStyleColBandSize w:val="1"/>
      <w:tblCellMar>
        <w:left w:w="10" w:type="dxa"/>
        <w:right w:w="10" w:type="dxa"/>
      </w:tblCellMar>
    </w:tblPr>
  </w:style>
  <w:style w:type="table" w:styleId="af6" w:customStyle="1">
    <w:basedOn w:val="TableNormal0"/>
    <w:pPr>
      <w:spacing w:after="0" w:line="240" w:lineRule="auto"/>
    </w:pPr>
    <w:tblPr>
      <w:tblStyleRowBandSize w:val="1"/>
      <w:tblStyleColBandSize w:val="1"/>
      <w:tblCellMar>
        <w:left w:w="10" w:type="dxa"/>
        <w:right w:w="10" w:type="dxa"/>
      </w:tblCellMar>
    </w:tblPr>
  </w:style>
  <w:style w:type="table" w:styleId="af7" w:customStyle="1">
    <w:basedOn w:val="TableNormal0"/>
    <w:pPr>
      <w:spacing w:after="0" w:line="240" w:lineRule="auto"/>
    </w:pPr>
    <w:tblPr>
      <w:tblStyleRowBandSize w:val="1"/>
      <w:tblStyleColBandSize w:val="1"/>
      <w:tblCellMar>
        <w:left w:w="10" w:type="dxa"/>
        <w:right w:w="10" w:type="dxa"/>
      </w:tblCellMar>
    </w:tblPr>
  </w:style>
  <w:style w:type="table" w:styleId="af8" w:customStyle="1">
    <w:basedOn w:val="TableNormal0"/>
    <w:pPr>
      <w:spacing w:after="0" w:line="240" w:lineRule="auto"/>
    </w:pPr>
    <w:tblPr>
      <w:tblStyleRowBandSize w:val="1"/>
      <w:tblStyleColBandSize w:val="1"/>
      <w:tblCellMar>
        <w:left w:w="10" w:type="dxa"/>
        <w:right w:w="10" w:type="dxa"/>
      </w:tblCellMar>
    </w:tblPr>
  </w:style>
  <w:style w:type="table" w:styleId="af9" w:customStyle="1">
    <w:basedOn w:val="TableNormal0"/>
    <w:pPr>
      <w:spacing w:after="0" w:line="240" w:lineRule="auto"/>
    </w:pPr>
    <w:tblPr>
      <w:tblStyleRowBandSize w:val="1"/>
      <w:tblStyleColBandSize w:val="1"/>
      <w:tblCellMar>
        <w:left w:w="10" w:type="dxa"/>
        <w:right w:w="10" w:type="dxa"/>
      </w:tblCellMar>
    </w:tblPr>
  </w:style>
  <w:style w:type="table" w:styleId="afa" w:customStyle="1">
    <w:basedOn w:val="TableNormal0"/>
    <w:pPr>
      <w:spacing w:after="0" w:line="240" w:lineRule="auto"/>
    </w:pPr>
    <w:tblPr>
      <w:tblStyleRowBandSize w:val="1"/>
      <w:tblStyleColBandSize w:val="1"/>
      <w:tblCellMar>
        <w:left w:w="10" w:type="dxa"/>
        <w:right w:w="10" w:type="dxa"/>
      </w:tblCellMar>
    </w:tblPr>
  </w:style>
  <w:style w:type="table" w:styleId="afb" w:customStyle="1">
    <w:basedOn w:val="TableNormal0"/>
    <w:pPr>
      <w:spacing w:after="0" w:line="240" w:lineRule="auto"/>
    </w:pPr>
    <w:tblPr>
      <w:tblStyleRowBandSize w:val="1"/>
      <w:tblStyleColBandSize w:val="1"/>
      <w:tblCellMar>
        <w:left w:w="10" w:type="dxa"/>
        <w:right w:w="10" w:type="dxa"/>
      </w:tblCellMar>
    </w:tblPr>
  </w:style>
  <w:style w:type="paragraph" w:styleId="Subtitle0" w:customStyle="1">
    <w:name w:val="Subtitle0"/>
    <w:basedOn w:val="Normal1"/>
    <w:next w:val="Normal1"/>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table" w:styleId="afc" w:customStyle="1">
    <w:basedOn w:val="TableNormal"/>
    <w:pPr>
      <w:spacing w:after="0" w:line="240" w:lineRule="auto"/>
    </w:pPr>
    <w:tblPr>
      <w:tblStyleRowBandSize w:val="1"/>
      <w:tblStyleColBandSize w:val="1"/>
      <w:tblCellMar>
        <w:left w:w="10" w:type="dxa"/>
        <w:right w:w="10" w:type="dxa"/>
      </w:tblCellMar>
    </w:tblPr>
  </w:style>
  <w:style w:type="table" w:styleId="afd" w:customStyle="1">
    <w:basedOn w:val="TableNormal"/>
    <w:pPr>
      <w:spacing w:after="0" w:line="240" w:lineRule="auto"/>
    </w:pPr>
    <w:tblPr>
      <w:tblStyleRowBandSize w:val="1"/>
      <w:tblStyleColBandSize w:val="1"/>
      <w:tblCellMar>
        <w:left w:w="10" w:type="dxa"/>
        <w:right w:w="10" w:type="dxa"/>
      </w:tblCellMar>
    </w:tblPr>
  </w:style>
  <w:style w:type="table" w:styleId="afe" w:customStyle="1">
    <w:basedOn w:val="TableNormal"/>
    <w:pPr>
      <w:spacing w:after="0" w:line="240" w:lineRule="auto"/>
    </w:pPr>
    <w:tblPr>
      <w:tblStyleRowBandSize w:val="1"/>
      <w:tblStyleColBandSize w:val="1"/>
      <w:tblCellMar>
        <w:left w:w="10" w:type="dxa"/>
        <w:right w:w="10" w:type="dxa"/>
      </w:tblCellMar>
    </w:tblPr>
  </w:style>
  <w:style w:type="table" w:styleId="aff" w:customStyle="1">
    <w:basedOn w:val="TableNormal"/>
    <w:pPr>
      <w:spacing w:after="0" w:line="240" w:lineRule="auto"/>
    </w:pPr>
    <w:tblPr>
      <w:tblStyleRowBandSize w:val="1"/>
      <w:tblStyleColBandSize w:val="1"/>
      <w:tblCellMar>
        <w:left w:w="10" w:type="dxa"/>
        <w:right w:w="10" w:type="dxa"/>
      </w:tblCellMar>
    </w:tblPr>
  </w:style>
  <w:style w:type="table" w:styleId="aff0" w:customStyle="1">
    <w:basedOn w:val="TableNormal"/>
    <w:pPr>
      <w:spacing w:after="0" w:line="240" w:lineRule="auto"/>
    </w:pPr>
    <w:tblPr>
      <w:tblStyleRowBandSize w:val="1"/>
      <w:tblStyleColBandSize w:val="1"/>
      <w:tblCellMar>
        <w:left w:w="10" w:type="dxa"/>
        <w:right w:w="10" w:type="dxa"/>
      </w:tblCellMar>
    </w:tblPr>
  </w:style>
  <w:style w:type="table" w:styleId="aff1" w:customStyle="1">
    <w:basedOn w:val="TableNormal"/>
    <w:pPr>
      <w:spacing w:after="0" w:line="240" w:lineRule="auto"/>
    </w:pPr>
    <w:tblPr>
      <w:tblStyleRowBandSize w:val="1"/>
      <w:tblStyleColBandSize w:val="1"/>
      <w:tblCellMar>
        <w:left w:w="10" w:type="dxa"/>
        <w:right w:w="10" w:type="dxa"/>
      </w:tblCellMar>
    </w:tblPr>
  </w:style>
  <w:style w:type="table" w:styleId="aff2" w:customStyle="1">
    <w:basedOn w:val="TableNormal"/>
    <w:pPr>
      <w:spacing w:after="0" w:line="240" w:lineRule="auto"/>
    </w:pPr>
    <w:tblPr>
      <w:tblStyleRowBandSize w:val="1"/>
      <w:tblStyleColBandSize w:val="1"/>
      <w:tblCellMar>
        <w:left w:w="10" w:type="dxa"/>
        <w:right w:w="10" w:type="dxa"/>
      </w:tblCellMar>
    </w:tblPr>
  </w:style>
  <w:style w:type="table" w:styleId="aff3" w:customStyle="1">
    <w:basedOn w:val="TableNormal"/>
    <w:pPr>
      <w:spacing w:after="0" w:line="240" w:lineRule="auto"/>
    </w:pPr>
    <w:tblPr>
      <w:tblStyleRowBandSize w:val="1"/>
      <w:tblStyleColBandSize w:val="1"/>
      <w:tblCellMar>
        <w:left w:w="10" w:type="dxa"/>
        <w:right w:w="10" w:type="dxa"/>
      </w:tblCellMar>
    </w:tblPr>
  </w:style>
  <w:style w:type="table" w:styleId="aff4" w:customStyle="1">
    <w:basedOn w:val="TableNormal"/>
    <w:pPr>
      <w:spacing w:after="0" w:line="240" w:lineRule="auto"/>
    </w:pPr>
    <w:tblPr>
      <w:tblStyleRowBandSize w:val="1"/>
      <w:tblStyleColBandSize w:val="1"/>
      <w:tblCellMar>
        <w:left w:w="10" w:type="dxa"/>
        <w:right w:w="10" w:type="dxa"/>
      </w:tblCellMar>
    </w:tblPr>
  </w:style>
  <w:style w:type="table" w:styleId="aff5" w:customStyle="1">
    <w:basedOn w:val="TableNormal"/>
    <w:pPr>
      <w:spacing w:after="0" w:line="240" w:lineRule="auto"/>
    </w:pPr>
    <w:tblPr>
      <w:tblStyleRowBandSize w:val="1"/>
      <w:tblStyleColBandSize w:val="1"/>
      <w:tblCellMar>
        <w:left w:w="10" w:type="dxa"/>
        <w:right w:w="10" w:type="dxa"/>
      </w:tblCellMar>
    </w:tblPr>
  </w:style>
  <w:style w:type="table" w:styleId="aff6" w:customStyle="1">
    <w:basedOn w:val="TableNormal"/>
    <w:pPr>
      <w:spacing w:after="0" w:line="240" w:lineRule="auto"/>
    </w:pPr>
    <w:tblPr>
      <w:tblStyleRowBandSize w:val="1"/>
      <w:tblStyleColBandSize w:val="1"/>
      <w:tblCellMar>
        <w:left w:w="10" w:type="dxa"/>
        <w:right w:w="10" w:type="dxa"/>
      </w:tblCellMar>
    </w:tblPr>
  </w:style>
  <w:style w:type="table" w:styleId="aff7" w:customStyle="1">
    <w:basedOn w:val="TableNormal"/>
    <w:pPr>
      <w:spacing w:after="0" w:line="240" w:lineRule="auto"/>
    </w:pPr>
    <w:tblPr>
      <w:tblStyleRowBandSize w:val="1"/>
      <w:tblStyleColBandSize w:val="1"/>
      <w:tblCellMar>
        <w:left w:w="10" w:type="dxa"/>
        <w:right w:w="10" w:type="dxa"/>
      </w:tblCellMar>
    </w:tblPr>
  </w:style>
  <w:style w:type="table" w:styleId="aff8" w:customStyle="1">
    <w:basedOn w:val="TableNormal"/>
    <w:pPr>
      <w:spacing w:after="0" w:line="240" w:lineRule="auto"/>
    </w:pPr>
    <w:tblPr>
      <w:tblStyleRowBandSize w:val="1"/>
      <w:tblStyleColBandSize w:val="1"/>
      <w:tblCellMar>
        <w:left w:w="10" w:type="dxa"/>
        <w:right w:w="10" w:type="dxa"/>
      </w:tblCellMar>
    </w:tblPr>
  </w:style>
  <w:style w:type="table" w:styleId="aff9" w:customStyle="1">
    <w:basedOn w:val="TableNormal"/>
    <w:pPr>
      <w:spacing w:after="0" w:line="240" w:lineRule="auto"/>
    </w:pPr>
    <w:tblPr>
      <w:tblStyleRowBandSize w:val="1"/>
      <w:tblStyleColBandSize w:val="1"/>
      <w:tblCellMar>
        <w:left w:w="10" w:type="dxa"/>
        <w:right w:w="10" w:type="dxa"/>
      </w:tblCellMar>
    </w:tblPr>
  </w:style>
  <w:style w:type="table" w:styleId="affa" w:customStyle="1">
    <w:basedOn w:val="TableNormal"/>
    <w:pPr>
      <w:spacing w:after="0" w:line="240" w:lineRule="auto"/>
    </w:pPr>
    <w:tblPr>
      <w:tblStyleRowBandSize w:val="1"/>
      <w:tblStyleColBandSize w:val="1"/>
      <w:tblCellMar>
        <w:left w:w="10" w:type="dxa"/>
        <w:right w:w="10" w:type="dxa"/>
      </w:tblCellMar>
    </w:tblPr>
  </w:style>
  <w:style w:type="paragraph" w:styleId="Subtitle1" w:customStyle="1">
    <w:name w:val="Subtitle1"/>
    <w:basedOn w:val="Normal1"/>
    <w:next w:val="Normal1"/>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table" w:styleId="affb" w:customStyle="1">
    <w:basedOn w:val="TableNormal"/>
    <w:pPr>
      <w:spacing w:after="0" w:line="240" w:lineRule="auto"/>
    </w:pPr>
    <w:tblPr>
      <w:tblStyleRowBandSize w:val="1"/>
      <w:tblStyleColBandSize w:val="1"/>
      <w:tblCellMar>
        <w:left w:w="10" w:type="dxa"/>
        <w:right w:w="10" w:type="dxa"/>
      </w:tblCellMar>
    </w:tblPr>
  </w:style>
  <w:style w:type="table" w:styleId="affc" w:customStyle="1">
    <w:basedOn w:val="TableNormal"/>
    <w:pPr>
      <w:spacing w:after="0" w:line="240" w:lineRule="auto"/>
    </w:pPr>
    <w:tblPr>
      <w:tblStyleRowBandSize w:val="1"/>
      <w:tblStyleColBandSize w:val="1"/>
      <w:tblCellMar>
        <w:left w:w="10" w:type="dxa"/>
        <w:right w:w="10" w:type="dxa"/>
      </w:tblCellMar>
    </w:tblPr>
  </w:style>
  <w:style w:type="table" w:styleId="affd" w:customStyle="1">
    <w:basedOn w:val="TableNormal"/>
    <w:pPr>
      <w:spacing w:after="0" w:line="240" w:lineRule="auto"/>
    </w:pPr>
    <w:tblPr>
      <w:tblStyleRowBandSize w:val="1"/>
      <w:tblStyleColBandSize w:val="1"/>
      <w:tblCellMar>
        <w:left w:w="10" w:type="dxa"/>
        <w:right w:w="10" w:type="dxa"/>
      </w:tblCellMar>
    </w:tblPr>
  </w:style>
  <w:style w:type="table" w:styleId="affe" w:customStyle="1">
    <w:basedOn w:val="TableNormal"/>
    <w:pPr>
      <w:spacing w:after="0" w:line="240" w:lineRule="auto"/>
    </w:pPr>
    <w:tblPr>
      <w:tblStyleRowBandSize w:val="1"/>
      <w:tblStyleColBandSize w:val="1"/>
      <w:tblCellMar>
        <w:left w:w="10" w:type="dxa"/>
        <w:right w:w="10" w:type="dxa"/>
      </w:tblCellMar>
    </w:tblPr>
  </w:style>
  <w:style w:type="table" w:styleId="afff" w:customStyle="1">
    <w:basedOn w:val="TableNormal"/>
    <w:pPr>
      <w:spacing w:after="0" w:line="240" w:lineRule="auto"/>
    </w:pPr>
    <w:tblPr>
      <w:tblStyleRowBandSize w:val="1"/>
      <w:tblStyleColBandSize w:val="1"/>
      <w:tblCellMar>
        <w:left w:w="10" w:type="dxa"/>
        <w:right w:w="10" w:type="dxa"/>
      </w:tblCellMar>
    </w:tblPr>
  </w:style>
  <w:style w:type="table" w:styleId="afff0" w:customStyle="1">
    <w:basedOn w:val="TableNormal"/>
    <w:pPr>
      <w:spacing w:after="0" w:line="240" w:lineRule="auto"/>
    </w:pPr>
    <w:tblPr>
      <w:tblStyleRowBandSize w:val="1"/>
      <w:tblStyleColBandSize w:val="1"/>
      <w:tblCellMar>
        <w:left w:w="10" w:type="dxa"/>
        <w:right w:w="10" w:type="dxa"/>
      </w:tblCellMar>
    </w:tblPr>
  </w:style>
  <w:style w:type="table" w:styleId="afff1" w:customStyle="1">
    <w:basedOn w:val="TableNormal"/>
    <w:pPr>
      <w:spacing w:after="0" w:line="240" w:lineRule="auto"/>
    </w:pPr>
    <w:tblPr>
      <w:tblStyleRowBandSize w:val="1"/>
      <w:tblStyleColBandSize w:val="1"/>
      <w:tblCellMar>
        <w:left w:w="10" w:type="dxa"/>
        <w:right w:w="10" w:type="dxa"/>
      </w:tblCellMar>
    </w:tblPr>
  </w:style>
  <w:style w:type="table" w:styleId="afff2" w:customStyle="1">
    <w:basedOn w:val="TableNormal"/>
    <w:pPr>
      <w:spacing w:after="0" w:line="240" w:lineRule="auto"/>
    </w:pPr>
    <w:tblPr>
      <w:tblStyleRowBandSize w:val="1"/>
      <w:tblStyleColBandSize w:val="1"/>
      <w:tblCellMar>
        <w:left w:w="10" w:type="dxa"/>
        <w:right w:w="10" w:type="dxa"/>
      </w:tblCellMar>
    </w:tblPr>
  </w:style>
  <w:style w:type="table" w:styleId="afff3" w:customStyle="1">
    <w:basedOn w:val="TableNormal"/>
    <w:pPr>
      <w:spacing w:after="0" w:line="240" w:lineRule="auto"/>
    </w:pPr>
    <w:tblPr>
      <w:tblStyleRowBandSize w:val="1"/>
      <w:tblStyleColBandSize w:val="1"/>
      <w:tblCellMar>
        <w:left w:w="10" w:type="dxa"/>
        <w:right w:w="10" w:type="dxa"/>
      </w:tblCellMar>
    </w:tblPr>
  </w:style>
  <w:style w:type="table" w:styleId="afff4" w:customStyle="1">
    <w:basedOn w:val="TableNormal"/>
    <w:pPr>
      <w:spacing w:after="0" w:line="240" w:lineRule="auto"/>
    </w:pPr>
    <w:tblPr>
      <w:tblStyleRowBandSize w:val="1"/>
      <w:tblStyleColBandSize w:val="1"/>
      <w:tblCellMar>
        <w:left w:w="10" w:type="dxa"/>
        <w:right w:w="10" w:type="dxa"/>
      </w:tblCellMar>
    </w:tblPr>
  </w:style>
  <w:style w:type="table" w:styleId="afff5" w:customStyle="1">
    <w:basedOn w:val="TableNormal"/>
    <w:pPr>
      <w:spacing w:after="0" w:line="240" w:lineRule="auto"/>
    </w:pPr>
    <w:tblPr>
      <w:tblStyleRowBandSize w:val="1"/>
      <w:tblStyleColBandSize w:val="1"/>
      <w:tblCellMar>
        <w:left w:w="10" w:type="dxa"/>
        <w:right w:w="10" w:type="dxa"/>
      </w:tblCellMar>
    </w:tblPr>
  </w:style>
  <w:style w:type="table" w:styleId="afff6" w:customStyle="1">
    <w:basedOn w:val="TableNormal"/>
    <w:pPr>
      <w:spacing w:after="0" w:line="240" w:lineRule="auto"/>
    </w:pPr>
    <w:tblPr>
      <w:tblStyleRowBandSize w:val="1"/>
      <w:tblStyleColBandSize w:val="1"/>
      <w:tblCellMar>
        <w:left w:w="10" w:type="dxa"/>
        <w:right w:w="10" w:type="dxa"/>
      </w:tblCellMar>
    </w:tblPr>
  </w:style>
  <w:style w:type="table" w:styleId="afff7" w:customStyle="1">
    <w:basedOn w:val="TableNormal"/>
    <w:pPr>
      <w:spacing w:after="0" w:line="240" w:lineRule="auto"/>
    </w:pPr>
    <w:tblPr>
      <w:tblStyleRowBandSize w:val="1"/>
      <w:tblStyleColBandSize w:val="1"/>
      <w:tblCellMar>
        <w:left w:w="10" w:type="dxa"/>
        <w:right w:w="10" w:type="dxa"/>
      </w:tblCellMar>
    </w:tblPr>
  </w:style>
  <w:style w:type="table" w:styleId="afff8" w:customStyle="1">
    <w:basedOn w:val="TableNormal"/>
    <w:pPr>
      <w:spacing w:after="0" w:line="240" w:lineRule="auto"/>
    </w:pPr>
    <w:tblPr>
      <w:tblStyleRowBandSize w:val="1"/>
      <w:tblStyleColBandSize w:val="1"/>
      <w:tblCellMar>
        <w:left w:w="10" w:type="dxa"/>
        <w:right w:w="10" w:type="dxa"/>
      </w:tblCellMar>
    </w:tblPr>
  </w:style>
  <w:style w:type="table" w:styleId="afff9" w:customStyle="1">
    <w:basedOn w:val="TableNormal"/>
    <w:pPr>
      <w:spacing w:after="0" w:line="240" w:lineRule="auto"/>
    </w:pPr>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X8wAPr0vEtwVTgZ4m6IRmwUzw==">CgMxLjAyCWguMzBqMHpsbDgAciExRng2djdnN3lOZmgwYWlQZVlrRGQxRHZObXdpa1NZbXo=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83AFF9-291B-4F88-9E2F-2B6BE5D31D59}"/>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02633885-6FDC-4C25-AF78-99B472CB832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8F4B7D-09C2-4F7A-9811-3E18B569FC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Rene Noel</cp:lastModifiedBy>
  <cp:revision>4</cp:revision>
  <dcterms:created xsi:type="dcterms:W3CDTF">2025-08-12T01:17:00Z</dcterms:created>
  <dcterms:modified xsi:type="dcterms:W3CDTF">2026-03-06T17:25:25Z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Order">
    <vt:r8>10300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